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0221A" w:rsidRDefault="0060221A" w:rsidP="00171AF4">
      <w:pPr>
        <w:pStyle w:val="Heading3"/>
        <w:keepNext w:val="0"/>
        <w:tabs>
          <w:tab w:val="clear" w:pos="0"/>
        </w:tabs>
        <w:ind w:left="2880"/>
        <w:jc w:val="right"/>
        <w:rPr>
          <w:rFonts w:ascii="Times New Roman" w:hAnsi="Times New Roman" w:cs="Times New Roman"/>
        </w:rPr>
      </w:pPr>
      <w:hyperlink r:id="rId7" w:history="1">
        <w:r w:rsidRPr="000445E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ttps://encrypted-tbn2.gstatic.com/images?q=tbn:ANd9GcREWW6tWgF79oCwHOoRtjppYcmpfJfeUrWNh8j9v_pPKR0APvif_OeAtA" style="width:103.5pt;height:78.75pt;visibility:visible" o:button="t">
              <v:fill o:detectmouseclick="t"/>
              <v:imagedata r:id="rId8" o:title=""/>
            </v:shape>
          </w:pict>
        </w:r>
      </w:hyperlink>
    </w:p>
    <w:p w:rsidR="0060221A" w:rsidRPr="00C64545" w:rsidRDefault="0060221A" w:rsidP="00171AF4">
      <w:pPr>
        <w:pStyle w:val="Heading3"/>
        <w:keepNext w:val="0"/>
        <w:tabs>
          <w:tab w:val="clear" w:pos="0"/>
        </w:tabs>
        <w:ind w:left="2880"/>
        <w:jc w:val="right"/>
        <w:rPr>
          <w:rFonts w:ascii="Times New Roman" w:hAnsi="Times New Roman" w:cs="Times New Roman"/>
        </w:rPr>
      </w:pPr>
      <w:r w:rsidRPr="00C64545">
        <w:rPr>
          <w:rFonts w:ascii="Times New Roman" w:hAnsi="Times New Roman" w:cs="Times New Roman"/>
        </w:rPr>
        <w:t>APSTIPRINĀTS</w:t>
      </w:r>
    </w:p>
    <w:p w:rsidR="0060221A" w:rsidRPr="00740FE8" w:rsidRDefault="0060221A" w:rsidP="00F24506">
      <w:pPr>
        <w:jc w:val="right"/>
      </w:pPr>
      <w:r w:rsidRPr="00DF351F">
        <w:t xml:space="preserve">PIKC </w:t>
      </w:r>
      <w:r>
        <w:t>„</w:t>
      </w:r>
      <w:r w:rsidRPr="00DF351F">
        <w:t>R</w:t>
      </w:r>
      <w:r>
        <w:t xml:space="preserve">īgas </w:t>
      </w:r>
      <w:r w:rsidRPr="00DF351F">
        <w:t>V</w:t>
      </w:r>
      <w:r>
        <w:t>alsts tehnikums”</w:t>
      </w:r>
      <w:r w:rsidRPr="002C2EF3">
        <w:rPr>
          <w:highlight w:val="yellow"/>
        </w:rPr>
        <w:br/>
      </w:r>
      <w:r w:rsidRPr="00740FE8">
        <w:t>iepirkuma komisijas</w:t>
      </w:r>
    </w:p>
    <w:p w:rsidR="0060221A" w:rsidRPr="00F24506" w:rsidRDefault="0060221A" w:rsidP="00F24506">
      <w:pPr>
        <w:jc w:val="right"/>
      </w:pPr>
      <w:r w:rsidRPr="00740FE8">
        <w:t xml:space="preserve"> 2018.gada 31.janvāra sēdē, </w:t>
      </w:r>
      <w:r w:rsidRPr="00740FE8">
        <w:br/>
        <w:t>protokols Nr.1</w:t>
      </w:r>
    </w:p>
    <w:p w:rsidR="0060221A" w:rsidRPr="004E0EFC" w:rsidRDefault="0060221A">
      <w:pPr>
        <w:jc w:val="center"/>
        <w:rPr>
          <w:sz w:val="26"/>
          <w:szCs w:val="26"/>
        </w:rPr>
      </w:pPr>
    </w:p>
    <w:p w:rsidR="0060221A" w:rsidRPr="004E0EFC" w:rsidRDefault="0060221A">
      <w:pPr>
        <w:jc w:val="center"/>
        <w:rPr>
          <w:sz w:val="26"/>
          <w:szCs w:val="26"/>
        </w:rPr>
      </w:pPr>
    </w:p>
    <w:p w:rsidR="0060221A" w:rsidRPr="004E0EFC" w:rsidRDefault="0060221A">
      <w:pPr>
        <w:jc w:val="center"/>
        <w:rPr>
          <w:sz w:val="26"/>
          <w:szCs w:val="26"/>
        </w:rPr>
      </w:pPr>
    </w:p>
    <w:p w:rsidR="0060221A" w:rsidRPr="004E0EFC" w:rsidRDefault="0060221A">
      <w:pPr>
        <w:jc w:val="center"/>
        <w:rPr>
          <w:sz w:val="26"/>
          <w:szCs w:val="26"/>
        </w:rPr>
      </w:pPr>
    </w:p>
    <w:p w:rsidR="0060221A" w:rsidRPr="004E0EFC" w:rsidRDefault="0060221A">
      <w:pPr>
        <w:jc w:val="center"/>
        <w:rPr>
          <w:sz w:val="26"/>
          <w:szCs w:val="26"/>
        </w:rPr>
      </w:pPr>
    </w:p>
    <w:p w:rsidR="0060221A" w:rsidRPr="004E0EFC" w:rsidRDefault="0060221A">
      <w:pPr>
        <w:jc w:val="center"/>
        <w:rPr>
          <w:sz w:val="26"/>
          <w:szCs w:val="26"/>
        </w:rPr>
      </w:pPr>
    </w:p>
    <w:p w:rsidR="0060221A" w:rsidRPr="004E0EFC" w:rsidRDefault="0060221A">
      <w:pPr>
        <w:jc w:val="center"/>
        <w:rPr>
          <w:sz w:val="26"/>
          <w:szCs w:val="26"/>
        </w:rPr>
      </w:pPr>
    </w:p>
    <w:p w:rsidR="0060221A" w:rsidRPr="004E0EFC" w:rsidRDefault="0060221A">
      <w:pPr>
        <w:jc w:val="center"/>
        <w:rPr>
          <w:sz w:val="26"/>
          <w:szCs w:val="26"/>
        </w:rPr>
      </w:pPr>
    </w:p>
    <w:p w:rsidR="0060221A" w:rsidRPr="004E0EFC" w:rsidRDefault="0060221A">
      <w:pPr>
        <w:jc w:val="center"/>
        <w:rPr>
          <w:sz w:val="26"/>
          <w:szCs w:val="26"/>
        </w:rPr>
      </w:pPr>
    </w:p>
    <w:p w:rsidR="0060221A" w:rsidRPr="004E0EFC" w:rsidRDefault="0060221A">
      <w:pPr>
        <w:jc w:val="center"/>
        <w:rPr>
          <w:sz w:val="26"/>
          <w:szCs w:val="26"/>
        </w:rPr>
      </w:pPr>
    </w:p>
    <w:p w:rsidR="0060221A" w:rsidRPr="004E0EFC" w:rsidRDefault="0060221A">
      <w:pPr>
        <w:pStyle w:val="Heading9"/>
        <w:rPr>
          <w:u w:val="none"/>
        </w:rPr>
      </w:pPr>
      <w:r w:rsidRPr="004E0EFC">
        <w:rPr>
          <w:u w:val="none"/>
        </w:rPr>
        <w:t xml:space="preserve">ATKLĀTA KONKURSA </w:t>
      </w:r>
    </w:p>
    <w:p w:rsidR="0060221A" w:rsidRPr="004E0EFC" w:rsidRDefault="0060221A">
      <w:pPr>
        <w:pStyle w:val="Header"/>
        <w:tabs>
          <w:tab w:val="clear" w:pos="4153"/>
          <w:tab w:val="clear" w:pos="8306"/>
        </w:tabs>
        <w:jc w:val="center"/>
        <w:rPr>
          <w:sz w:val="32"/>
          <w:szCs w:val="32"/>
        </w:rPr>
      </w:pPr>
    </w:p>
    <w:p w:rsidR="0060221A" w:rsidRPr="00D368AA" w:rsidRDefault="0060221A" w:rsidP="004A31E1">
      <w:pPr>
        <w:spacing w:before="60" w:after="60"/>
        <w:jc w:val="center"/>
        <w:rPr>
          <w:b/>
          <w:bCs/>
          <w:caps/>
          <w:sz w:val="28"/>
          <w:szCs w:val="28"/>
        </w:rPr>
      </w:pPr>
      <w:r w:rsidRPr="00D368AA">
        <w:rPr>
          <w:b/>
          <w:bCs/>
          <w:sz w:val="28"/>
          <w:szCs w:val="28"/>
        </w:rPr>
        <w:t>„</w:t>
      </w:r>
      <w:r w:rsidRPr="00376E94">
        <w:rPr>
          <w:b/>
          <w:bCs/>
          <w:sz w:val="28"/>
          <w:szCs w:val="28"/>
        </w:rPr>
        <w:t>Dienesta komandējumu un darba braucienu nodrošināšana</w:t>
      </w:r>
      <w:r w:rsidRPr="00D368AA">
        <w:rPr>
          <w:b/>
          <w:bCs/>
          <w:sz w:val="28"/>
          <w:szCs w:val="28"/>
        </w:rPr>
        <w:t>”</w:t>
      </w:r>
      <w:r w:rsidRPr="00D368AA">
        <w:rPr>
          <w:b/>
          <w:bCs/>
          <w:caps/>
          <w:sz w:val="28"/>
          <w:szCs w:val="28"/>
        </w:rPr>
        <w:br/>
      </w:r>
    </w:p>
    <w:p w:rsidR="0060221A" w:rsidRPr="004E141F" w:rsidRDefault="0060221A" w:rsidP="004E141F">
      <w:pPr>
        <w:widowControl w:val="0"/>
        <w:suppressAutoHyphens w:val="0"/>
        <w:overflowPunct w:val="0"/>
        <w:autoSpaceDE w:val="0"/>
        <w:autoSpaceDN w:val="0"/>
        <w:adjustRightInd w:val="0"/>
        <w:jc w:val="center"/>
        <w:rPr>
          <w:b/>
          <w:bCs/>
          <w:kern w:val="28"/>
          <w:sz w:val="32"/>
          <w:szCs w:val="32"/>
          <w:lang w:eastAsia="en-US"/>
        </w:rPr>
      </w:pPr>
    </w:p>
    <w:p w:rsidR="0060221A" w:rsidRPr="00B66677" w:rsidRDefault="0060221A">
      <w:pPr>
        <w:spacing w:line="360" w:lineRule="auto"/>
        <w:jc w:val="center"/>
        <w:rPr>
          <w:b/>
          <w:bCs/>
          <w:sz w:val="32"/>
          <w:szCs w:val="32"/>
        </w:rPr>
      </w:pPr>
      <w:r w:rsidRPr="00B66677">
        <w:rPr>
          <w:b/>
          <w:bCs/>
          <w:sz w:val="32"/>
          <w:szCs w:val="32"/>
        </w:rPr>
        <w:t xml:space="preserve"> </w:t>
      </w:r>
      <w:r>
        <w:rPr>
          <w:b/>
          <w:bCs/>
          <w:sz w:val="32"/>
          <w:szCs w:val="32"/>
        </w:rPr>
        <w:t>RVT 2018/1</w:t>
      </w:r>
    </w:p>
    <w:p w:rsidR="0060221A" w:rsidRDefault="0060221A">
      <w:pPr>
        <w:spacing w:line="360" w:lineRule="auto"/>
        <w:jc w:val="center"/>
        <w:rPr>
          <w:b/>
          <w:bCs/>
          <w:sz w:val="32"/>
          <w:szCs w:val="32"/>
        </w:rPr>
      </w:pPr>
    </w:p>
    <w:p w:rsidR="0060221A" w:rsidRPr="004E141F" w:rsidRDefault="0060221A">
      <w:pPr>
        <w:spacing w:line="360" w:lineRule="auto"/>
        <w:jc w:val="center"/>
        <w:rPr>
          <w:b/>
          <w:bCs/>
          <w:color w:val="000000"/>
          <w:sz w:val="32"/>
          <w:szCs w:val="32"/>
        </w:rPr>
      </w:pPr>
      <w:r w:rsidRPr="004E141F">
        <w:rPr>
          <w:b/>
          <w:bCs/>
          <w:sz w:val="32"/>
          <w:szCs w:val="32"/>
        </w:rPr>
        <w:t>NOLIKUMS</w:t>
      </w:r>
    </w:p>
    <w:p w:rsidR="0060221A" w:rsidRPr="00C64545" w:rsidRDefault="0060221A">
      <w:pPr>
        <w:rPr>
          <w:sz w:val="32"/>
          <w:szCs w:val="32"/>
        </w:rPr>
      </w:pPr>
    </w:p>
    <w:p w:rsidR="0060221A" w:rsidRPr="00C64545" w:rsidRDefault="0060221A" w:rsidP="00AF539C">
      <w:pPr>
        <w:rPr>
          <w:sz w:val="26"/>
          <w:szCs w:val="26"/>
        </w:rPr>
      </w:pPr>
      <w:bookmarkStart w:id="0" w:name="_GoBack"/>
      <w:bookmarkEnd w:id="0"/>
    </w:p>
    <w:p w:rsidR="0060221A" w:rsidRPr="00C64545" w:rsidRDefault="0060221A">
      <w:pPr>
        <w:jc w:val="center"/>
        <w:rPr>
          <w:sz w:val="26"/>
          <w:szCs w:val="26"/>
        </w:rPr>
      </w:pPr>
    </w:p>
    <w:p w:rsidR="0060221A" w:rsidRPr="00C64545" w:rsidRDefault="0060221A">
      <w:pPr>
        <w:jc w:val="center"/>
        <w:rPr>
          <w:sz w:val="26"/>
          <w:szCs w:val="26"/>
        </w:rPr>
      </w:pPr>
    </w:p>
    <w:p w:rsidR="0060221A" w:rsidRPr="00C64545" w:rsidRDefault="0060221A">
      <w:pPr>
        <w:jc w:val="center"/>
        <w:rPr>
          <w:sz w:val="26"/>
          <w:szCs w:val="26"/>
        </w:rPr>
      </w:pPr>
    </w:p>
    <w:p w:rsidR="0060221A" w:rsidRPr="00C64545" w:rsidRDefault="0060221A">
      <w:pPr>
        <w:jc w:val="center"/>
        <w:rPr>
          <w:sz w:val="26"/>
          <w:szCs w:val="26"/>
        </w:rPr>
      </w:pPr>
    </w:p>
    <w:p w:rsidR="0060221A" w:rsidRPr="00C64545" w:rsidRDefault="0060221A">
      <w:pPr>
        <w:jc w:val="center"/>
        <w:rPr>
          <w:sz w:val="26"/>
          <w:szCs w:val="26"/>
        </w:rPr>
      </w:pPr>
    </w:p>
    <w:p w:rsidR="0060221A" w:rsidRPr="00C64545" w:rsidRDefault="0060221A">
      <w:pPr>
        <w:jc w:val="center"/>
        <w:rPr>
          <w:sz w:val="26"/>
          <w:szCs w:val="26"/>
        </w:rPr>
      </w:pPr>
    </w:p>
    <w:p w:rsidR="0060221A" w:rsidRDefault="0060221A">
      <w:pPr>
        <w:jc w:val="center"/>
        <w:rPr>
          <w:sz w:val="26"/>
          <w:szCs w:val="26"/>
        </w:rPr>
      </w:pPr>
    </w:p>
    <w:p w:rsidR="0060221A" w:rsidRDefault="0060221A">
      <w:pPr>
        <w:jc w:val="center"/>
        <w:rPr>
          <w:sz w:val="26"/>
          <w:szCs w:val="26"/>
        </w:rPr>
      </w:pPr>
    </w:p>
    <w:p w:rsidR="0060221A" w:rsidRDefault="0060221A" w:rsidP="004A31E1">
      <w:pPr>
        <w:rPr>
          <w:sz w:val="26"/>
          <w:szCs w:val="26"/>
        </w:rPr>
      </w:pPr>
    </w:p>
    <w:p w:rsidR="0060221A" w:rsidRDefault="0060221A">
      <w:pPr>
        <w:jc w:val="center"/>
        <w:rPr>
          <w:sz w:val="26"/>
          <w:szCs w:val="26"/>
        </w:rPr>
      </w:pPr>
    </w:p>
    <w:p w:rsidR="0060221A" w:rsidRDefault="0060221A">
      <w:pPr>
        <w:jc w:val="center"/>
        <w:rPr>
          <w:sz w:val="26"/>
          <w:szCs w:val="26"/>
        </w:rPr>
      </w:pPr>
      <w:r w:rsidRPr="00C64545">
        <w:rPr>
          <w:sz w:val="26"/>
          <w:szCs w:val="26"/>
        </w:rPr>
        <w:t>201</w:t>
      </w:r>
      <w:r>
        <w:rPr>
          <w:sz w:val="26"/>
          <w:szCs w:val="26"/>
        </w:rPr>
        <w:t>8</w:t>
      </w:r>
    </w:p>
    <w:p w:rsidR="0060221A" w:rsidRPr="00C64545" w:rsidRDefault="0060221A" w:rsidP="00FE1B68">
      <w:pPr>
        <w:jc w:val="center"/>
        <w:rPr>
          <w:b/>
          <w:bCs/>
          <w:caps/>
        </w:rPr>
      </w:pPr>
      <w:r>
        <w:rPr>
          <w:b/>
          <w:bCs/>
          <w:caps/>
        </w:rPr>
        <w:br w:type="page"/>
      </w:r>
      <w:r w:rsidRPr="00C64545">
        <w:rPr>
          <w:b/>
          <w:bCs/>
          <w:caps/>
        </w:rPr>
        <w:t>VispārīgA informācija</w:t>
      </w:r>
    </w:p>
    <w:p w:rsidR="0060221A" w:rsidRPr="00C64545" w:rsidRDefault="0060221A" w:rsidP="00FE1B68">
      <w:pPr>
        <w:jc w:val="center"/>
        <w:rPr>
          <w:b/>
          <w:bCs/>
          <w:caps/>
        </w:rPr>
      </w:pPr>
    </w:p>
    <w:p w:rsidR="0060221A" w:rsidRPr="00BF4F62" w:rsidRDefault="0060221A" w:rsidP="00F24506">
      <w:pPr>
        <w:numPr>
          <w:ilvl w:val="0"/>
          <w:numId w:val="9"/>
        </w:numPr>
        <w:rPr>
          <w:b/>
          <w:bCs/>
          <w:caps/>
        </w:rPr>
      </w:pPr>
      <w:r w:rsidRPr="00BF4F62">
        <w:rPr>
          <w:b/>
          <w:bCs/>
        </w:rPr>
        <w:t>Iepirkuma identifikācijas numurs</w:t>
      </w:r>
      <w:r w:rsidRPr="00BF4F62">
        <w:t xml:space="preserve">: </w:t>
      </w:r>
      <w:r w:rsidRPr="00BF4F62">
        <w:rPr>
          <w:b/>
          <w:bCs/>
        </w:rPr>
        <w:t>RVT 2018/1</w:t>
      </w:r>
    </w:p>
    <w:p w:rsidR="0060221A" w:rsidRPr="00BF4F62" w:rsidRDefault="0060221A" w:rsidP="001427EB">
      <w:pPr>
        <w:rPr>
          <w:b/>
          <w:bCs/>
          <w:caps/>
        </w:rPr>
      </w:pPr>
    </w:p>
    <w:p w:rsidR="0060221A" w:rsidRPr="00BF4F62" w:rsidRDefault="0060221A" w:rsidP="00F24506">
      <w:pPr>
        <w:numPr>
          <w:ilvl w:val="0"/>
          <w:numId w:val="9"/>
        </w:numPr>
        <w:tabs>
          <w:tab w:val="clear" w:pos="0"/>
        </w:tabs>
        <w:spacing w:after="120"/>
        <w:jc w:val="both"/>
        <w:rPr>
          <w:b/>
          <w:bCs/>
          <w:caps/>
        </w:rPr>
      </w:pPr>
      <w:r w:rsidRPr="00BF4F62">
        <w:rPr>
          <w:b/>
          <w:bCs/>
        </w:rPr>
        <w:t>Pasūtītāja nosaukums, adrese un rekvizīti:</w:t>
      </w:r>
    </w:p>
    <w:p w:rsidR="0060221A" w:rsidRPr="00740FE8" w:rsidRDefault="0060221A" w:rsidP="00F24506">
      <w:pPr>
        <w:pStyle w:val="ListParagraph"/>
        <w:tabs>
          <w:tab w:val="num" w:pos="2547"/>
        </w:tabs>
        <w:suppressAutoHyphens w:val="0"/>
        <w:spacing w:after="120"/>
        <w:jc w:val="both"/>
      </w:pPr>
      <w:r w:rsidRPr="00740FE8">
        <w:t>Profesionālās izglītības kompetences centrs „Rīgas Valsts tehnikums” (turpmāk – PIKC RVT)</w:t>
      </w:r>
    </w:p>
    <w:p w:rsidR="0060221A" w:rsidRPr="00740FE8" w:rsidRDefault="0060221A" w:rsidP="00F24506">
      <w:pPr>
        <w:pStyle w:val="ListParagraph"/>
        <w:tabs>
          <w:tab w:val="num" w:pos="2547"/>
        </w:tabs>
        <w:suppressAutoHyphens w:val="0"/>
        <w:spacing w:after="120"/>
        <w:jc w:val="both"/>
      </w:pPr>
      <w:r w:rsidRPr="00740FE8">
        <w:t>Reģistrācijas Nr. 900000281996</w:t>
      </w:r>
    </w:p>
    <w:p w:rsidR="0060221A" w:rsidRPr="00740FE8" w:rsidRDefault="0060221A" w:rsidP="00F24506">
      <w:pPr>
        <w:pStyle w:val="ListParagraph"/>
        <w:tabs>
          <w:tab w:val="num" w:pos="2547"/>
        </w:tabs>
        <w:suppressAutoHyphens w:val="0"/>
        <w:spacing w:after="120"/>
        <w:jc w:val="both"/>
      </w:pPr>
      <w:r w:rsidRPr="00740FE8">
        <w:t>Kr.Valdemāra iela 1c, Rīga, LV – 1010</w:t>
      </w:r>
    </w:p>
    <w:p w:rsidR="0060221A" w:rsidRPr="00740FE8" w:rsidRDefault="0060221A" w:rsidP="00F24506">
      <w:pPr>
        <w:pStyle w:val="ListParagraph"/>
        <w:tabs>
          <w:tab w:val="num" w:pos="2547"/>
        </w:tabs>
        <w:suppressAutoHyphens w:val="0"/>
        <w:spacing w:after="120"/>
        <w:jc w:val="both"/>
      </w:pPr>
      <w:r w:rsidRPr="00740FE8">
        <w:t>tālrunis: +371 67324146</w:t>
      </w:r>
    </w:p>
    <w:p w:rsidR="0060221A" w:rsidRDefault="0060221A" w:rsidP="007070F3">
      <w:pPr>
        <w:pStyle w:val="ListParagraph2"/>
        <w:ind w:left="709"/>
        <w:jc w:val="both"/>
      </w:pPr>
      <w:r w:rsidRPr="003D58FE">
        <w:t xml:space="preserve">Kontaktpersona par </w:t>
      </w:r>
      <w:r w:rsidRPr="007C4B07">
        <w:rPr>
          <w:u w:val="single"/>
        </w:rPr>
        <w:t>iepirkuma procedūru</w:t>
      </w:r>
      <w:r w:rsidRPr="003D58FE">
        <w:t xml:space="preserve">: </w:t>
      </w:r>
      <w:r>
        <w:t>PIKC RVT Projektu vadītājs Artūrs Bērziņš</w:t>
      </w:r>
      <w:r w:rsidRPr="003D58FE">
        <w:t>, tālr.</w:t>
      </w:r>
      <w:r>
        <w:t>:</w:t>
      </w:r>
      <w:r w:rsidRPr="003D58FE">
        <w:t xml:space="preserve"> </w:t>
      </w:r>
      <w:r>
        <w:t>29149496</w:t>
      </w:r>
      <w:r w:rsidRPr="003D58FE">
        <w:t xml:space="preserve">, elektroniskā pasta adrese: </w:t>
      </w:r>
      <w:hyperlink r:id="rId9" w:history="1">
        <w:r w:rsidRPr="003F68D2">
          <w:rPr>
            <w:rStyle w:val="Hyperlink"/>
          </w:rPr>
          <w:t>arturs.berzins@rvt.lv</w:t>
        </w:r>
      </w:hyperlink>
      <w:r w:rsidRPr="00D368AA">
        <w:rPr>
          <w:rStyle w:val="Hyperlink"/>
          <w:color w:val="auto"/>
        </w:rPr>
        <w:t xml:space="preserve"> vai </w:t>
      </w:r>
      <w:r>
        <w:t>PIKC RVT Projektu nodaļas vadītaja Sandra Bidzāne</w:t>
      </w:r>
      <w:r w:rsidRPr="00D32925">
        <w:t xml:space="preserve">, tālr. </w:t>
      </w:r>
      <w:r>
        <w:t>22307262</w:t>
      </w:r>
      <w:r w:rsidRPr="00D32925">
        <w:t xml:space="preserve">, e-pasta adrese: </w:t>
      </w:r>
      <w:hyperlink r:id="rId10" w:history="1">
        <w:r w:rsidRPr="006E789B">
          <w:rPr>
            <w:rStyle w:val="Hyperlink"/>
          </w:rPr>
          <w:t>sandra.bidzane@rvt.lv</w:t>
        </w:r>
      </w:hyperlink>
      <w:r w:rsidRPr="003D58FE">
        <w:t>.</w:t>
      </w:r>
    </w:p>
    <w:p w:rsidR="0060221A" w:rsidRDefault="0060221A" w:rsidP="008C1286">
      <w:pPr>
        <w:jc w:val="both"/>
        <w:rPr>
          <w:color w:val="000000"/>
          <w:lang w:eastAsia="lv-LV"/>
        </w:rPr>
      </w:pPr>
    </w:p>
    <w:p w:rsidR="0060221A" w:rsidRPr="004A0136" w:rsidRDefault="0060221A" w:rsidP="00F24506">
      <w:pPr>
        <w:pStyle w:val="ListParagraph"/>
        <w:numPr>
          <w:ilvl w:val="0"/>
          <w:numId w:val="9"/>
        </w:numPr>
        <w:tabs>
          <w:tab w:val="clear" w:pos="0"/>
          <w:tab w:val="num" w:pos="709"/>
          <w:tab w:val="num" w:pos="2547"/>
        </w:tabs>
        <w:suppressAutoHyphens w:val="0"/>
        <w:spacing w:after="120"/>
        <w:ind w:left="709" w:hanging="709"/>
        <w:jc w:val="both"/>
      </w:pPr>
      <w:r w:rsidRPr="004A31E1">
        <w:t xml:space="preserve">Iepirkuma procedūras rezultātā tiks slēgta vispārīgās vienošanās. Iesniedzot piedāvājumu pretendents izsaka piekrišanu Vispārīgās vienošanās noteikumiem, kurus pēc lēmuma pieņemšanas par līguma slēgšanas tiesību piešķiršanu, mainīt nevarēs. </w:t>
      </w:r>
      <w:r w:rsidRPr="004A0136">
        <w:t>Vispārīgā vienošanās tiks slēgta ar vienu pretendentu, kas iepirkuma rezultātā iegūs tiesības uz pakalpojumu sniegšanu</w:t>
      </w:r>
      <w:r>
        <w:t>,</w:t>
      </w:r>
      <w:r w:rsidRPr="004A0136">
        <w:t xml:space="preserve"> ņemot vērā noteikto piedāvājumu izvēles kritēriju</w:t>
      </w:r>
      <w:r>
        <w:t xml:space="preserve"> – saimnieciski visizdevīgāko piedāvājumu</w:t>
      </w:r>
      <w:r w:rsidRPr="004A0136">
        <w:t>.</w:t>
      </w:r>
      <w:r>
        <w:t xml:space="preserve"> Pasūtītājs Vispārīgās vienošanās ietvaros nav saistīts ar konkrētu pasūtījuma apjomu un veic pasūtījumus atbilstoši vajadzībai un savām finanšu iespējām.</w:t>
      </w:r>
    </w:p>
    <w:p w:rsidR="0060221A" w:rsidRPr="008C1286" w:rsidRDefault="0060221A" w:rsidP="008C1286">
      <w:pPr>
        <w:ind w:left="709"/>
        <w:jc w:val="both"/>
      </w:pPr>
    </w:p>
    <w:p w:rsidR="0060221A" w:rsidRPr="006D33AB" w:rsidRDefault="0060221A" w:rsidP="00F24506">
      <w:pPr>
        <w:numPr>
          <w:ilvl w:val="0"/>
          <w:numId w:val="9"/>
        </w:numPr>
        <w:tabs>
          <w:tab w:val="clear" w:pos="0"/>
        </w:tabs>
        <w:ind w:left="709" w:hanging="709"/>
        <w:jc w:val="both"/>
        <w:rPr>
          <w:b/>
          <w:bCs/>
          <w:caps/>
        </w:rPr>
      </w:pPr>
      <w:r w:rsidRPr="00C64545">
        <w:rPr>
          <w:b/>
          <w:bCs/>
        </w:rPr>
        <w:t>Iepirkuma procedūra</w:t>
      </w:r>
    </w:p>
    <w:p w:rsidR="0060221A" w:rsidRDefault="0060221A" w:rsidP="001427EB">
      <w:pPr>
        <w:ind w:left="709"/>
        <w:jc w:val="both"/>
      </w:pPr>
      <w:r>
        <w:t>A</w:t>
      </w:r>
      <w:r w:rsidRPr="00C64545">
        <w:t>tklāts konkurss sask</w:t>
      </w:r>
      <w:r>
        <w:t>aņā ar Publisko iepirkumu likuma 8.panta pirmās daļas 1.punktu</w:t>
      </w:r>
      <w:r w:rsidRPr="00C64545">
        <w:t xml:space="preserve">. </w:t>
      </w:r>
    </w:p>
    <w:p w:rsidR="0060221A" w:rsidRPr="00C64545" w:rsidRDefault="0060221A" w:rsidP="001427EB">
      <w:pPr>
        <w:ind w:left="709"/>
        <w:jc w:val="both"/>
        <w:rPr>
          <w:b/>
          <w:bCs/>
          <w:caps/>
        </w:rPr>
      </w:pPr>
    </w:p>
    <w:p w:rsidR="0060221A" w:rsidRPr="00C64545" w:rsidRDefault="0060221A" w:rsidP="00F24506">
      <w:pPr>
        <w:numPr>
          <w:ilvl w:val="0"/>
          <w:numId w:val="9"/>
        </w:numPr>
        <w:tabs>
          <w:tab w:val="clear" w:pos="0"/>
        </w:tabs>
        <w:ind w:left="709" w:hanging="709"/>
        <w:rPr>
          <w:b/>
          <w:bCs/>
          <w:caps/>
        </w:rPr>
      </w:pPr>
      <w:r w:rsidRPr="00C64545">
        <w:rPr>
          <w:b/>
          <w:bCs/>
        </w:rPr>
        <w:t>Iepirkuma priekšmets</w:t>
      </w:r>
    </w:p>
    <w:p w:rsidR="0060221A" w:rsidRPr="004A31E1" w:rsidRDefault="0060221A" w:rsidP="00F24506">
      <w:pPr>
        <w:pStyle w:val="ListParagraph"/>
        <w:numPr>
          <w:ilvl w:val="1"/>
          <w:numId w:val="9"/>
        </w:numPr>
        <w:spacing w:after="60"/>
        <w:ind w:hanging="578"/>
        <w:jc w:val="both"/>
        <w:rPr>
          <w:caps/>
        </w:rPr>
      </w:pPr>
      <w:r w:rsidRPr="00D368AA">
        <w:t xml:space="preserve">Iepirkuma priekšmets ir </w:t>
      </w:r>
      <w:r>
        <w:t>d</w:t>
      </w:r>
      <w:r w:rsidRPr="00376E94">
        <w:t xml:space="preserve">ienesta komandējumu un darba braucienu nodrošināšana </w:t>
      </w:r>
      <w:r>
        <w:t>PIKC RVT</w:t>
      </w:r>
      <w:r w:rsidRPr="00376E94">
        <w:t xml:space="preserve"> vajadzībām</w:t>
      </w:r>
      <w:r w:rsidRPr="00D368AA">
        <w:t xml:space="preserve">, tajā skaitā transporta biļešu, apdrošināšanas polišu piegāde, viesnīcu rezervāciju veikšana, </w:t>
      </w:r>
      <w:r w:rsidRPr="00BF4F62">
        <w:t>un autonomas nodrošināšana</w:t>
      </w:r>
      <w:r w:rsidRPr="00D368AA">
        <w:t>, kā arī citi pakalpojumi saskaņā ar tehniskajā specifikācijā norādītajām prasībām (Nolikuma 2.pielikums)</w:t>
      </w:r>
      <w:r w:rsidRPr="007A774D">
        <w:t>.</w:t>
      </w:r>
    </w:p>
    <w:p w:rsidR="0060221A" w:rsidRDefault="0060221A" w:rsidP="00F24506">
      <w:pPr>
        <w:numPr>
          <w:ilvl w:val="1"/>
          <w:numId w:val="9"/>
        </w:numPr>
        <w:ind w:hanging="578"/>
        <w:jc w:val="both"/>
        <w:rPr>
          <w:caps/>
        </w:rPr>
      </w:pPr>
      <w:r w:rsidRPr="00D368AA">
        <w:t>Pretendents var iesniegt vienu piedāvājuma variantu par visu iepirkuma priekšmetu kopumā</w:t>
      </w:r>
      <w:r>
        <w:t>.</w:t>
      </w:r>
    </w:p>
    <w:p w:rsidR="0060221A" w:rsidRPr="004A31E1" w:rsidRDefault="0060221A" w:rsidP="00F24506">
      <w:pPr>
        <w:numPr>
          <w:ilvl w:val="1"/>
          <w:numId w:val="9"/>
        </w:numPr>
        <w:tabs>
          <w:tab w:val="num" w:pos="2547"/>
        </w:tabs>
        <w:ind w:hanging="578"/>
        <w:jc w:val="both"/>
        <w:rPr>
          <w:caps/>
        </w:rPr>
      </w:pPr>
      <w:r w:rsidRPr="009066BF">
        <w:t xml:space="preserve">Iepirkuma priekšmeta </w:t>
      </w:r>
      <w:r w:rsidRPr="00B759DD">
        <w:t>izpildes termiņš</w:t>
      </w:r>
      <w:r>
        <w:t xml:space="preserve"> </w:t>
      </w:r>
      <w:r w:rsidRPr="00DA5985">
        <w:t xml:space="preserve">ir </w:t>
      </w:r>
      <w:r>
        <w:t xml:space="preserve">līdz </w:t>
      </w:r>
      <w:r w:rsidRPr="00683615">
        <w:t>līgumcenas –</w:t>
      </w:r>
      <w:r>
        <w:t xml:space="preserve"> 100</w:t>
      </w:r>
      <w:r w:rsidRPr="002A1BDC">
        <w:t xml:space="preserve"> 000.00 EUR (viens simts tūkstoši </w:t>
      </w:r>
      <w:r w:rsidRPr="004A31E1">
        <w:rPr>
          <w:i/>
          <w:iCs/>
        </w:rPr>
        <w:t xml:space="preserve">euro </w:t>
      </w:r>
      <w:r w:rsidRPr="002A1BDC">
        <w:t>un nulle centi) apguvei (plānotais Vispārīgās vienošanās darbības termiņš ir 1</w:t>
      </w:r>
      <w:r>
        <w:t>2 mēneši).</w:t>
      </w:r>
    </w:p>
    <w:p w:rsidR="0060221A" w:rsidRPr="004A31E1" w:rsidRDefault="0060221A" w:rsidP="00F24506">
      <w:pPr>
        <w:numPr>
          <w:ilvl w:val="1"/>
          <w:numId w:val="9"/>
        </w:numPr>
        <w:tabs>
          <w:tab w:val="num" w:pos="2547"/>
        </w:tabs>
        <w:ind w:hanging="578"/>
        <w:jc w:val="both"/>
        <w:rPr>
          <w:caps/>
        </w:rPr>
      </w:pPr>
      <w:r w:rsidRPr="004A31E1">
        <w:t xml:space="preserve">CPV kods: 79997000-9 (komandējumu pakalpojumi); </w:t>
      </w:r>
      <w:hyperlink r:id="rId11" w:history="1">
        <w:r w:rsidRPr="004A31E1">
          <w:rPr>
            <w:rStyle w:val="Hyperlink"/>
            <w:color w:val="auto"/>
            <w:u w:val="none"/>
          </w:rPr>
          <w:t>63000000-9</w:t>
        </w:r>
      </w:hyperlink>
      <w:r w:rsidRPr="004A31E1">
        <w:t xml:space="preserve"> (Ar transportu saistītie pakalpojumi un palīgpakalpojumi; ceļojumu aģentūru pakalpojumi).</w:t>
      </w:r>
    </w:p>
    <w:p w:rsidR="0060221A" w:rsidRPr="00331E78" w:rsidRDefault="0060221A" w:rsidP="001427EB">
      <w:pPr>
        <w:ind w:left="720"/>
        <w:jc w:val="both"/>
        <w:rPr>
          <w:caps/>
        </w:rPr>
      </w:pPr>
    </w:p>
    <w:p w:rsidR="0060221A" w:rsidRPr="00A02B04" w:rsidRDefault="0060221A" w:rsidP="00F24506">
      <w:pPr>
        <w:numPr>
          <w:ilvl w:val="0"/>
          <w:numId w:val="9"/>
        </w:numPr>
        <w:tabs>
          <w:tab w:val="clear" w:pos="0"/>
        </w:tabs>
        <w:ind w:left="709" w:hanging="709"/>
        <w:rPr>
          <w:caps/>
        </w:rPr>
      </w:pPr>
      <w:r>
        <w:rPr>
          <w:b/>
          <w:bCs/>
          <w:caps/>
        </w:rPr>
        <w:t>F</w:t>
      </w:r>
      <w:r>
        <w:rPr>
          <w:b/>
          <w:bCs/>
        </w:rPr>
        <w:t xml:space="preserve">inansējuma avoti. </w:t>
      </w:r>
      <w:r w:rsidRPr="00A02B04">
        <w:t>Vispārīgā vienošanās var tikt finansēta no:</w:t>
      </w:r>
    </w:p>
    <w:p w:rsidR="0060221A" w:rsidRPr="00035F3C" w:rsidRDefault="0060221A" w:rsidP="00F24506">
      <w:pPr>
        <w:pStyle w:val="ListParagraph"/>
        <w:numPr>
          <w:ilvl w:val="1"/>
          <w:numId w:val="9"/>
        </w:numPr>
        <w:tabs>
          <w:tab w:val="left" w:pos="993"/>
        </w:tabs>
        <w:suppressAutoHyphens w:val="0"/>
        <w:ind w:hanging="578"/>
        <w:jc w:val="both"/>
      </w:pPr>
      <w:r>
        <w:t>Pasūtītājs Līguma izpildi finansē no valsts budžeta vai attiecīgā Eiropas Savienības politiku instrumentu vai citu ārvalstu finanšu palīdzības līdzfinansēto projektu un pasākumu līdzekļiem.</w:t>
      </w:r>
    </w:p>
    <w:p w:rsidR="0060221A" w:rsidRPr="00A02B04" w:rsidRDefault="0060221A" w:rsidP="00A02B04">
      <w:pPr>
        <w:pStyle w:val="ListParagraph"/>
        <w:rPr>
          <w:caps/>
        </w:rPr>
      </w:pPr>
    </w:p>
    <w:p w:rsidR="0060221A" w:rsidRPr="00C64545" w:rsidRDefault="0060221A" w:rsidP="00F24506">
      <w:pPr>
        <w:numPr>
          <w:ilvl w:val="0"/>
          <w:numId w:val="9"/>
        </w:numPr>
        <w:tabs>
          <w:tab w:val="clear" w:pos="0"/>
        </w:tabs>
        <w:ind w:left="709" w:hanging="709"/>
        <w:rPr>
          <w:b/>
          <w:bCs/>
          <w:caps/>
        </w:rPr>
      </w:pPr>
      <w:r w:rsidRPr="00C64545">
        <w:rPr>
          <w:b/>
          <w:bCs/>
        </w:rPr>
        <w:t>Iepirkuma procedūras dokumentu pieejamība</w:t>
      </w:r>
    </w:p>
    <w:p w:rsidR="0060221A" w:rsidRPr="00470745" w:rsidRDefault="0060221A" w:rsidP="00F24506">
      <w:pPr>
        <w:numPr>
          <w:ilvl w:val="1"/>
          <w:numId w:val="9"/>
        </w:numPr>
        <w:ind w:hanging="578"/>
        <w:jc w:val="both"/>
      </w:pPr>
      <w:r w:rsidRPr="00C64545">
        <w:t xml:space="preserve">Iepirkuma procedūras dokumentācijai ir </w:t>
      </w:r>
      <w:r w:rsidRPr="00C64545">
        <w:rPr>
          <w:color w:val="000000"/>
        </w:rPr>
        <w:t xml:space="preserve">nodrošināta </w:t>
      </w:r>
      <w:r w:rsidRPr="00B70796">
        <w:rPr>
          <w:b/>
          <w:bCs/>
          <w:color w:val="000000"/>
        </w:rPr>
        <w:t>tieša un brīva elektroniskā pieeja</w:t>
      </w:r>
      <w:r w:rsidRPr="00C64545">
        <w:rPr>
          <w:color w:val="000000"/>
        </w:rPr>
        <w:t xml:space="preserve"> </w:t>
      </w:r>
      <w:r w:rsidRPr="00A24D6A">
        <w:t>PIKC RVT</w:t>
      </w:r>
      <w:r w:rsidRPr="00B70796">
        <w:t xml:space="preserve"> mājaslapā </w:t>
      </w:r>
      <w:r w:rsidRPr="00683615">
        <w:t xml:space="preserve">sadaļā: </w:t>
      </w:r>
      <w:r>
        <w:t>Informatīvie paziņojumi par iepirkumiem</w:t>
      </w:r>
      <w:r w:rsidRPr="00683615">
        <w:t xml:space="preserve"> </w:t>
      </w:r>
      <w:hyperlink r:id="rId12" w:history="1">
        <w:r w:rsidRPr="004A5F8A">
          <w:rPr>
            <w:rStyle w:val="Hyperlink"/>
          </w:rPr>
          <w:t>http://www.rvt.lv/sabiedriba/informativie-pazinojumi</w:t>
        </w:r>
      </w:hyperlink>
      <w:r>
        <w:t xml:space="preserve"> (</w:t>
      </w:r>
      <w:r w:rsidRPr="00683615">
        <w:t>turpmāk – nolikums)</w:t>
      </w:r>
      <w:r w:rsidRPr="00B70796">
        <w:t>.</w:t>
      </w:r>
    </w:p>
    <w:p w:rsidR="0060221A" w:rsidRPr="00C64545" w:rsidRDefault="0060221A" w:rsidP="001427EB">
      <w:pPr>
        <w:ind w:left="709"/>
        <w:jc w:val="both"/>
      </w:pPr>
    </w:p>
    <w:p w:rsidR="0060221A" w:rsidRPr="00C64545" w:rsidRDefault="0060221A" w:rsidP="00F24506">
      <w:pPr>
        <w:numPr>
          <w:ilvl w:val="0"/>
          <w:numId w:val="9"/>
        </w:numPr>
        <w:tabs>
          <w:tab w:val="clear" w:pos="0"/>
        </w:tabs>
        <w:ind w:left="709" w:hanging="709"/>
        <w:rPr>
          <w:b/>
          <w:bCs/>
          <w:caps/>
        </w:rPr>
      </w:pPr>
      <w:r w:rsidRPr="00C64545">
        <w:rPr>
          <w:b/>
          <w:bCs/>
          <w:caps/>
        </w:rPr>
        <w:t>P</w:t>
      </w:r>
      <w:r w:rsidRPr="00C64545">
        <w:rPr>
          <w:b/>
          <w:bCs/>
        </w:rPr>
        <w:t>apildu informācijas pieprasīšanas kārtība</w:t>
      </w:r>
    </w:p>
    <w:p w:rsidR="0060221A" w:rsidRDefault="0060221A" w:rsidP="00F24506">
      <w:pPr>
        <w:numPr>
          <w:ilvl w:val="1"/>
          <w:numId w:val="9"/>
        </w:numPr>
        <w:ind w:left="709" w:hanging="567"/>
        <w:jc w:val="both"/>
      </w:pPr>
      <w:r w:rsidRPr="001427EB">
        <w:t xml:space="preserve">Papildu informāciju ieinteresētais piegādātājs var pieprasīt latviešu valodā, nosūtot </w:t>
      </w:r>
      <w:r>
        <w:t xml:space="preserve">pieprasījumu pa pastu </w:t>
      </w:r>
      <w:r w:rsidRPr="00883636">
        <w:t>vai e-pastu (kas norādīti nolikuma 2.punktā), pieprasījumā</w:t>
      </w:r>
      <w:r w:rsidRPr="001427EB">
        <w:t xml:space="preserve"> ietverot arī iepirkuma procedūras nosaukumu un identifikācijas numuru. </w:t>
      </w:r>
    </w:p>
    <w:p w:rsidR="0060221A" w:rsidRPr="0067604B" w:rsidRDefault="0060221A" w:rsidP="00D737AB">
      <w:pPr>
        <w:numPr>
          <w:ilvl w:val="1"/>
          <w:numId w:val="9"/>
        </w:numPr>
        <w:tabs>
          <w:tab w:val="clear" w:pos="720"/>
          <w:tab w:val="num" w:pos="240"/>
        </w:tabs>
        <w:ind w:hanging="600"/>
        <w:jc w:val="both"/>
      </w:pPr>
      <w:r w:rsidRPr="0067604B">
        <w:t>Jebkura papildu informācija, kas tiks sniegta saistībā ar šo iepirkumu, tiks publicēta Pasūtītāja mājaslapā internetā pie nolikuma (</w:t>
      </w:r>
      <w:hyperlink r:id="rId13" w:history="1">
        <w:r w:rsidRPr="004A5F8A">
          <w:rPr>
            <w:rStyle w:val="Hyperlink"/>
          </w:rPr>
          <w:t>http://www.rvt.lv/sabiedriba/informativie-pazinojumi</w:t>
        </w:r>
      </w:hyperlink>
      <w:r w:rsidRPr="0067604B">
        <w:t>). Ieinteresētajam piegādātājam ir pienākums sekot līdzi publicētajai informācijai. Komisija nav atbildīga par to, ja kāda ieinteresētā persona nav iepazinusies ar informāciju, kurai ir nodrošināta brīva un tieša elektroniskā pieeja.</w:t>
      </w:r>
    </w:p>
    <w:p w:rsidR="0060221A" w:rsidRPr="00A236D8" w:rsidRDefault="0060221A" w:rsidP="00F24506">
      <w:pPr>
        <w:numPr>
          <w:ilvl w:val="1"/>
          <w:numId w:val="9"/>
        </w:numPr>
        <w:ind w:left="709" w:hanging="567"/>
        <w:jc w:val="both"/>
      </w:pPr>
      <w:r w:rsidRPr="009912A6">
        <w:t xml:space="preserve">Papildu informācija par iepirkuma procedūras dokumentos iekļautajām prasībām uz piedāvājuma sagatavošanu un iesniegšanu vai pretendentu atlasi tiks sniegta piecu </w:t>
      </w:r>
      <w:r>
        <w:t>darb</w:t>
      </w:r>
      <w:r w:rsidRPr="009912A6">
        <w:t>dien</w:t>
      </w:r>
      <w:r w:rsidRPr="00CC6EEC">
        <w:t>u laikā, bet ne vēlāk kā sešas dienas pirms piedāvājuma iesniegšanas</w:t>
      </w:r>
      <w:r w:rsidRPr="00A236D8">
        <w:t xml:space="preserve"> termiņa beigām, ja ieinteresētais piegādātājs papildu informāciju būs pieprasījis laikus</w:t>
      </w:r>
      <w:r>
        <w:t>.</w:t>
      </w:r>
      <w:r w:rsidRPr="00A236D8">
        <w:t xml:space="preserve"> </w:t>
      </w:r>
    </w:p>
    <w:p w:rsidR="0060221A" w:rsidRDefault="0060221A" w:rsidP="00F24506">
      <w:pPr>
        <w:numPr>
          <w:ilvl w:val="1"/>
          <w:numId w:val="9"/>
        </w:numPr>
        <w:spacing w:after="120"/>
        <w:ind w:left="709" w:hanging="567"/>
        <w:jc w:val="both"/>
      </w:pPr>
      <w:r w:rsidRPr="00A236D8">
        <w:t>Papildu informācija tiks nosūtīta piegādātājam, kas uzdevis jautājumu, kā arī vienlaikus ievietota Pasūtītāja mājaslapā internetā, kurā ir pieejami iepirkuma procedūras dokumenti.</w:t>
      </w:r>
    </w:p>
    <w:p w:rsidR="0060221A" w:rsidRPr="00C64545" w:rsidRDefault="0060221A" w:rsidP="00F24506">
      <w:pPr>
        <w:numPr>
          <w:ilvl w:val="0"/>
          <w:numId w:val="9"/>
        </w:numPr>
        <w:jc w:val="both"/>
        <w:rPr>
          <w:b/>
          <w:bCs/>
        </w:rPr>
      </w:pPr>
      <w:r w:rsidRPr="00C64545">
        <w:rPr>
          <w:b/>
          <w:bCs/>
        </w:rPr>
        <w:t>Piedāvājuma iesniegšanas</w:t>
      </w:r>
      <w:r>
        <w:rPr>
          <w:b/>
          <w:bCs/>
        </w:rPr>
        <w:t xml:space="preserve"> un atvēršanas</w:t>
      </w:r>
      <w:r w:rsidRPr="00C64545">
        <w:rPr>
          <w:b/>
          <w:bCs/>
        </w:rPr>
        <w:t xml:space="preserve"> vieta, datums, laiks un kārtība</w:t>
      </w:r>
    </w:p>
    <w:p w:rsidR="0060221A" w:rsidRPr="006B50A7" w:rsidRDefault="0060221A" w:rsidP="00F24506">
      <w:pPr>
        <w:numPr>
          <w:ilvl w:val="1"/>
          <w:numId w:val="9"/>
        </w:numPr>
        <w:ind w:left="709" w:hanging="567"/>
        <w:jc w:val="both"/>
        <w:rPr>
          <w:b/>
          <w:bCs/>
        </w:rPr>
      </w:pPr>
      <w:r w:rsidRPr="00C64545">
        <w:t xml:space="preserve">Piedāvājumi jāiesniedz </w:t>
      </w:r>
      <w:r w:rsidRPr="00C934F9">
        <w:t>līdz</w:t>
      </w:r>
      <w:r w:rsidRPr="00C934F9">
        <w:rPr>
          <w:b/>
          <w:bCs/>
        </w:rPr>
        <w:t xml:space="preserve"> 201</w:t>
      </w:r>
      <w:r>
        <w:rPr>
          <w:b/>
          <w:bCs/>
        </w:rPr>
        <w:t>8</w:t>
      </w:r>
      <w:r w:rsidRPr="00C934F9">
        <w:rPr>
          <w:b/>
          <w:bCs/>
        </w:rPr>
        <w:t xml:space="preserve">.gada </w:t>
      </w:r>
      <w:r>
        <w:rPr>
          <w:b/>
          <w:bCs/>
        </w:rPr>
        <w:t>15</w:t>
      </w:r>
      <w:r w:rsidRPr="006B50A7">
        <w:rPr>
          <w:b/>
          <w:bCs/>
        </w:rPr>
        <w:t>.</w:t>
      </w:r>
      <w:r>
        <w:rPr>
          <w:b/>
          <w:bCs/>
        </w:rPr>
        <w:t>mart</w:t>
      </w:r>
      <w:r w:rsidRPr="006B50A7">
        <w:rPr>
          <w:b/>
          <w:bCs/>
        </w:rPr>
        <w:t>a, plkst.11.00</w:t>
      </w:r>
      <w:r w:rsidRPr="006B50A7">
        <w:rPr>
          <w:sz w:val="22"/>
          <w:szCs w:val="22"/>
        </w:rPr>
        <w:t xml:space="preserve"> </w:t>
      </w:r>
      <w:r w:rsidRPr="00EA175A">
        <w:t>PIKC RVT kancelejā (2.stāvs), Kr.Valdemāra ielā 1c, Rīgā, LV – 1010, darba laikā no plkst. 9.00 līdz plkst.16.00,</w:t>
      </w:r>
      <w:r w:rsidRPr="00AD12FB">
        <w:t xml:space="preserve"> iesniedzot personīgi vai sūtot pa pastu. Pasta sūtījumam jābūt nogādātam šajā punktā norādītajā adresē līdz augstākminētajam termiņam.</w:t>
      </w:r>
    </w:p>
    <w:p w:rsidR="0060221A" w:rsidRPr="006B50A7" w:rsidRDefault="0060221A" w:rsidP="00F24506">
      <w:pPr>
        <w:pStyle w:val="ListParagraph"/>
        <w:numPr>
          <w:ilvl w:val="1"/>
          <w:numId w:val="9"/>
        </w:numPr>
        <w:suppressAutoHyphens w:val="0"/>
        <w:ind w:hanging="578"/>
        <w:jc w:val="both"/>
      </w:pPr>
      <w:r w:rsidRPr="00AD12FB">
        <w:t>Pied</w:t>
      </w:r>
      <w:r>
        <w:t>āvājums, kas iesniegts pēc 3.1.</w:t>
      </w:r>
      <w:r w:rsidRPr="00AD12FB">
        <w:t>apakšpunktā minētā termiņa, neatvērts tiks atgriezts atpakaļ tā iesniedzējam.</w:t>
      </w:r>
    </w:p>
    <w:p w:rsidR="0060221A" w:rsidRPr="002D2D3A" w:rsidRDefault="0060221A" w:rsidP="00F24506">
      <w:pPr>
        <w:numPr>
          <w:ilvl w:val="1"/>
          <w:numId w:val="9"/>
        </w:numPr>
        <w:ind w:hanging="578"/>
        <w:jc w:val="both"/>
        <w:rPr>
          <w:b/>
          <w:bCs/>
        </w:rPr>
      </w:pPr>
      <w:r w:rsidRPr="00AD12FB">
        <w:t xml:space="preserve">Pretendents var atsaukt vai mainīt savu piedāvājumu līdz piedāvājumu iesniegšanas termiņa beigām, ierodoties personīgi </w:t>
      </w:r>
      <w:r w:rsidRPr="00EA175A">
        <w:t>Kr.Valdemāra ielā 1c, Rīgā, un apmainot</w:t>
      </w:r>
      <w:r w:rsidRPr="00AD12FB">
        <w:t xml:space="preserve"> piedāvājumus vai arī nosūtot atsaukumu vai papildinājumus pa pastu. Piedāvājuma atsaukšanai ir bezierunu raksturs un tā izslēdz pretendentu no tālākas līdzdalības konkursā. Piedāvājuma mainīšanas gadījumā par piedāvājuma iesniegšanas laiku tiks uzskatīts otrā piedāvājuma iesniegšanas brīdis.</w:t>
      </w:r>
    </w:p>
    <w:p w:rsidR="0060221A" w:rsidRPr="006B50A7" w:rsidRDefault="0060221A" w:rsidP="00F24506">
      <w:pPr>
        <w:numPr>
          <w:ilvl w:val="1"/>
          <w:numId w:val="9"/>
        </w:numPr>
        <w:ind w:hanging="578"/>
        <w:jc w:val="both"/>
        <w:rPr>
          <w:b/>
          <w:bCs/>
        </w:rPr>
      </w:pPr>
      <w:r w:rsidRPr="00AD12FB">
        <w:t>Pēc piedāvājumu iesniegšanas termiņa beigām pretendents nevar grozīt savu piedāvājumu.</w:t>
      </w:r>
    </w:p>
    <w:p w:rsidR="0060221A" w:rsidRPr="006B50A7" w:rsidRDefault="0060221A" w:rsidP="00F24506">
      <w:pPr>
        <w:numPr>
          <w:ilvl w:val="1"/>
          <w:numId w:val="9"/>
        </w:numPr>
        <w:ind w:left="709" w:hanging="567"/>
        <w:jc w:val="both"/>
        <w:rPr>
          <w:b/>
          <w:bCs/>
        </w:rPr>
      </w:pPr>
      <w:r w:rsidRPr="00AD12FB">
        <w:t xml:space="preserve">Piedāvājumu atvēršana </w:t>
      </w:r>
      <w:r w:rsidRPr="00E9312C">
        <w:t xml:space="preserve">notiks </w:t>
      </w:r>
      <w:r w:rsidRPr="00E9312C">
        <w:rPr>
          <w:b/>
          <w:bCs/>
        </w:rPr>
        <w:t>2018.gada 15.martā plkst.11:00</w:t>
      </w:r>
      <w:r w:rsidRPr="00E9312C">
        <w:t xml:space="preserve"> PIKC RVT telpās, Kr.Valdemāra ielā 1c, Rīgā, </w:t>
      </w:r>
      <w:r>
        <w:t>221.telpā</w:t>
      </w:r>
      <w:r w:rsidRPr="00E9312C">
        <w:t>, atklātā sanāksmē</w:t>
      </w:r>
      <w:r w:rsidRPr="00EA175A">
        <w:t>.</w:t>
      </w:r>
      <w:r w:rsidRPr="006B50A7">
        <w:t xml:space="preserve"> </w:t>
      </w:r>
    </w:p>
    <w:p w:rsidR="0060221A" w:rsidRPr="006B50A7" w:rsidRDefault="0060221A" w:rsidP="00F24506">
      <w:pPr>
        <w:numPr>
          <w:ilvl w:val="1"/>
          <w:numId w:val="9"/>
        </w:numPr>
        <w:ind w:left="709" w:hanging="567"/>
        <w:jc w:val="both"/>
        <w:rPr>
          <w:b/>
          <w:bCs/>
        </w:rPr>
      </w:pPr>
      <w:r w:rsidRPr="00EA175A">
        <w:t>Piedāvājumu atvēršanā var piedalīties visas ieinteresētās personas.</w:t>
      </w:r>
    </w:p>
    <w:p w:rsidR="0060221A" w:rsidRPr="00A532DC" w:rsidRDefault="0060221A">
      <w:pPr>
        <w:ind w:left="709"/>
        <w:jc w:val="both"/>
        <w:rPr>
          <w:b/>
          <w:bCs/>
        </w:rPr>
      </w:pPr>
    </w:p>
    <w:p w:rsidR="0060221A" w:rsidRPr="00481B27" w:rsidRDefault="0060221A" w:rsidP="00F24506">
      <w:pPr>
        <w:numPr>
          <w:ilvl w:val="0"/>
          <w:numId w:val="9"/>
        </w:numPr>
        <w:jc w:val="both"/>
        <w:rPr>
          <w:b/>
          <w:bCs/>
        </w:rPr>
      </w:pPr>
      <w:r w:rsidRPr="00481B27">
        <w:rPr>
          <w:b/>
          <w:bCs/>
        </w:rPr>
        <w:t>Piedāvājuma nodrošinājums</w:t>
      </w:r>
    </w:p>
    <w:p w:rsidR="0060221A" w:rsidRPr="00481B27" w:rsidRDefault="0060221A" w:rsidP="00F24506">
      <w:pPr>
        <w:numPr>
          <w:ilvl w:val="1"/>
          <w:numId w:val="9"/>
        </w:numPr>
        <w:ind w:left="709" w:hanging="567"/>
        <w:jc w:val="both"/>
        <w:rPr>
          <w:b/>
          <w:bCs/>
        </w:rPr>
      </w:pPr>
      <w:r w:rsidRPr="00481B27">
        <w:t xml:space="preserve">Piedāvājuma nodrošinājuma iesniegšana iepirkuma procedūras ietvaros nav paredzēta. </w:t>
      </w:r>
    </w:p>
    <w:p w:rsidR="0060221A" w:rsidRDefault="0060221A" w:rsidP="00D92408">
      <w:pPr>
        <w:ind w:left="1134"/>
        <w:jc w:val="both"/>
      </w:pPr>
    </w:p>
    <w:p w:rsidR="0060221A" w:rsidRPr="00C64545" w:rsidRDefault="0060221A" w:rsidP="0069202D">
      <w:pPr>
        <w:tabs>
          <w:tab w:val="left" w:pos="720"/>
        </w:tabs>
        <w:ind w:left="720"/>
        <w:jc w:val="center"/>
        <w:rPr>
          <w:b/>
          <w:bCs/>
          <w:color w:val="000000"/>
        </w:rPr>
      </w:pPr>
      <w:r w:rsidRPr="00C64545">
        <w:rPr>
          <w:b/>
          <w:bCs/>
          <w:color w:val="000000"/>
        </w:rPr>
        <w:t>DALĪBAS NOSACĪJUMI, KVALIFIKĀCIJAS UN TEHNISKĀ PIEDĀVĀJUMA PRASĪBAS IEPIRKUMA PROCEDŪRĀ</w:t>
      </w:r>
    </w:p>
    <w:p w:rsidR="0060221A" w:rsidRPr="00C64545" w:rsidRDefault="0060221A" w:rsidP="0069202D">
      <w:pPr>
        <w:tabs>
          <w:tab w:val="left" w:pos="720"/>
        </w:tabs>
        <w:ind w:left="720"/>
        <w:jc w:val="center"/>
        <w:rPr>
          <w:b/>
          <w:bCs/>
          <w:color w:val="000000"/>
        </w:rPr>
      </w:pPr>
    </w:p>
    <w:p w:rsidR="0060221A" w:rsidRPr="009A0873" w:rsidRDefault="0060221A" w:rsidP="00F24506">
      <w:pPr>
        <w:numPr>
          <w:ilvl w:val="0"/>
          <w:numId w:val="9"/>
        </w:numPr>
        <w:tabs>
          <w:tab w:val="clear" w:pos="0"/>
          <w:tab w:val="left" w:pos="720"/>
        </w:tabs>
        <w:ind w:left="720" w:hanging="720"/>
        <w:jc w:val="both"/>
        <w:rPr>
          <w:b/>
          <w:bCs/>
        </w:rPr>
      </w:pPr>
      <w:r w:rsidRPr="009A0873">
        <w:rPr>
          <w:b/>
          <w:bCs/>
        </w:rPr>
        <w:t xml:space="preserve">Nosacījumi dalībai iepirkuma procedūrā. </w:t>
      </w:r>
      <w:bookmarkStart w:id="1" w:name="_Ref57626836"/>
      <w:bookmarkStart w:id="2" w:name="_Ref58665161"/>
    </w:p>
    <w:p w:rsidR="0060221A" w:rsidRPr="00503A98" w:rsidRDefault="0060221A" w:rsidP="00F24506">
      <w:pPr>
        <w:numPr>
          <w:ilvl w:val="1"/>
          <w:numId w:val="9"/>
        </w:numPr>
        <w:ind w:left="709" w:hanging="567"/>
        <w:jc w:val="both"/>
      </w:pPr>
      <w:r w:rsidRPr="00503A98">
        <w:t xml:space="preserve">Pasūtītājs izslēdz pretendentu no dalības iepirkuma procedūrā, ja tiek konstatēts, ka tas atbilst jebkuram no Publisko iepirkumu likuma </w:t>
      </w:r>
      <w:r>
        <w:t>42</w:t>
      </w:r>
      <w:r w:rsidRPr="00503A98">
        <w:t xml:space="preserve">.panta pirmajā daļā iekļautajiem pretendenta izslēgšanas nosacījumiem. </w:t>
      </w:r>
    </w:p>
    <w:p w:rsidR="0060221A" w:rsidRPr="00503A98" w:rsidRDefault="0060221A" w:rsidP="00F24506">
      <w:pPr>
        <w:pStyle w:val="Index1"/>
        <w:numPr>
          <w:ilvl w:val="1"/>
          <w:numId w:val="9"/>
        </w:numPr>
        <w:spacing w:after="60"/>
        <w:ind w:hanging="578"/>
        <w:jc w:val="both"/>
        <w:rPr>
          <w:rFonts w:ascii="Times New Roman" w:hAnsi="Times New Roman" w:cs="Times New Roman"/>
          <w:sz w:val="24"/>
          <w:szCs w:val="24"/>
        </w:rPr>
      </w:pPr>
      <w:r w:rsidRPr="00503A98">
        <w:rPr>
          <w:rFonts w:ascii="Times New Roman" w:hAnsi="Times New Roman" w:cs="Times New Roman"/>
          <w:sz w:val="24"/>
          <w:szCs w:val="24"/>
        </w:rPr>
        <w:t>Pasūtītājs neizslēdz pretendentu no dalības iepirkuma procedūrā, ja:</w:t>
      </w:r>
    </w:p>
    <w:p w:rsidR="0060221A" w:rsidRPr="00503A98" w:rsidRDefault="0060221A" w:rsidP="00F24506">
      <w:pPr>
        <w:numPr>
          <w:ilvl w:val="2"/>
          <w:numId w:val="9"/>
        </w:numPr>
        <w:spacing w:after="120"/>
        <w:jc w:val="both"/>
      </w:pPr>
      <w:r w:rsidRPr="00503A98">
        <w:t xml:space="preserve">no dienas, kad kļuvis </w:t>
      </w:r>
      <w:r w:rsidRPr="008D5983">
        <w:t xml:space="preserve">neapstrīdams </w:t>
      </w:r>
      <w:r w:rsidRPr="00503A98">
        <w:t xml:space="preserve">un nepārsūdzams tiesas spriedums, prokurora priekšraksts par sodu vai citas kompetentas institūcijas pieņemtais lēmums saistībā ar Publisko iepirkumu likuma </w:t>
      </w:r>
      <w:r>
        <w:t>42.</w:t>
      </w:r>
      <w:r w:rsidRPr="00503A98">
        <w:t>panta pirmās daļas 1.</w:t>
      </w:r>
      <w:r>
        <w:t xml:space="preserve"> </w:t>
      </w:r>
      <w:r w:rsidRPr="00503A98">
        <w:t xml:space="preserve">punktā un </w:t>
      </w:r>
      <w:r>
        <w:t>7</w:t>
      </w:r>
      <w:r w:rsidRPr="00503A98">
        <w:t>.</w:t>
      </w:r>
      <w:r>
        <w:t xml:space="preserve"> </w:t>
      </w:r>
      <w:r w:rsidRPr="00503A98">
        <w:t xml:space="preserve">punkta </w:t>
      </w:r>
      <w:r>
        <w:t>”</w:t>
      </w:r>
      <w:r w:rsidRPr="00503A98">
        <w:t xml:space="preserve">a” apakšpunktā minētajiem pārkāpumiem, līdz piedāvājuma iesniegšanas dienai ir pagājuši </w:t>
      </w:r>
      <w:r w:rsidRPr="001D1952">
        <w:t>trīs</w:t>
      </w:r>
      <w:r w:rsidRPr="00503A98">
        <w:t xml:space="preserve"> gadi;</w:t>
      </w:r>
    </w:p>
    <w:p w:rsidR="0060221A" w:rsidRPr="00503A98" w:rsidRDefault="0060221A" w:rsidP="00F24506">
      <w:pPr>
        <w:numPr>
          <w:ilvl w:val="2"/>
          <w:numId w:val="9"/>
        </w:numPr>
        <w:spacing w:after="60"/>
        <w:jc w:val="both"/>
      </w:pPr>
      <w:r w:rsidRPr="00503A98">
        <w:t xml:space="preserve">no dienas, kad kļuvis neapstrīdams un nepārsūdzams tiesas spriedums vai citas kompetentas institūcijas pieņemtais lēmums saistībā ar Publisko iepirkumu likuma </w:t>
      </w:r>
      <w:r>
        <w:t>42.</w:t>
      </w:r>
      <w:r w:rsidRPr="00503A98">
        <w:t xml:space="preserve">panta pirmās daļas </w:t>
      </w:r>
      <w:r>
        <w:t>6</w:t>
      </w:r>
      <w:r w:rsidRPr="00503A98">
        <w:t>.punkt</w:t>
      </w:r>
      <w:r>
        <w:t>ā un 7.punkta</w:t>
      </w:r>
      <w:r w:rsidRPr="00503A98">
        <w:t xml:space="preserve"> </w:t>
      </w:r>
      <w:r>
        <w:t>”</w:t>
      </w:r>
      <w:r w:rsidRPr="00503A98">
        <w:t>b” apakšpunktā minētajiem pārkāpumiem, līdz piedāvājuma iesniegšanas dienai ir pagājuši 12 mēneši.</w:t>
      </w:r>
    </w:p>
    <w:p w:rsidR="0060221A" w:rsidRPr="00503A98" w:rsidRDefault="0060221A" w:rsidP="00F24506">
      <w:pPr>
        <w:pStyle w:val="Index1"/>
        <w:numPr>
          <w:ilvl w:val="1"/>
          <w:numId w:val="9"/>
        </w:numPr>
        <w:ind w:hanging="578"/>
        <w:jc w:val="both"/>
        <w:rPr>
          <w:rFonts w:ascii="Times New Roman" w:hAnsi="Times New Roman" w:cs="Times New Roman"/>
          <w:sz w:val="24"/>
          <w:szCs w:val="24"/>
        </w:rPr>
      </w:pPr>
      <w:r w:rsidRPr="00503A98">
        <w:rPr>
          <w:rFonts w:ascii="Times New Roman" w:hAnsi="Times New Roman" w:cs="Times New Roman"/>
          <w:sz w:val="24"/>
          <w:szCs w:val="24"/>
        </w:rPr>
        <w:t xml:space="preserve">Uz personālsabiedrības biedru, ja pretendents ir personālsabiedrība, nedrīkst attiekties Publisko iepirkumu likuma </w:t>
      </w:r>
      <w:r>
        <w:rPr>
          <w:rFonts w:ascii="Times New Roman" w:hAnsi="Times New Roman" w:cs="Times New Roman"/>
          <w:sz w:val="24"/>
          <w:szCs w:val="24"/>
        </w:rPr>
        <w:t>42.</w:t>
      </w:r>
      <w:r w:rsidRPr="00503A98">
        <w:rPr>
          <w:rFonts w:ascii="Times New Roman" w:hAnsi="Times New Roman" w:cs="Times New Roman"/>
          <w:sz w:val="24"/>
          <w:szCs w:val="24"/>
        </w:rPr>
        <w:t>panta pirmās daļas 1., 2., 3., 4., 5., 6. vai 7.punktā minētie nosacījumi.</w:t>
      </w:r>
    </w:p>
    <w:p w:rsidR="0060221A" w:rsidRPr="00503A98" w:rsidRDefault="0060221A" w:rsidP="00F24506">
      <w:pPr>
        <w:pStyle w:val="Index1"/>
        <w:numPr>
          <w:ilvl w:val="1"/>
          <w:numId w:val="9"/>
        </w:numPr>
        <w:ind w:hanging="578"/>
        <w:jc w:val="both"/>
        <w:rPr>
          <w:rFonts w:ascii="Times New Roman" w:hAnsi="Times New Roman" w:cs="Times New Roman"/>
          <w:sz w:val="24"/>
          <w:szCs w:val="24"/>
        </w:rPr>
      </w:pPr>
      <w:r w:rsidRPr="00503A98">
        <w:rPr>
          <w:rFonts w:ascii="Times New Roman" w:hAnsi="Times New Roman" w:cs="Times New Roman"/>
          <w:sz w:val="24"/>
          <w:szCs w:val="24"/>
        </w:rPr>
        <w:t xml:space="preserve">Uz pretendenta norādīto personu, uz kuras iespējām pretendents balstās, lai apliecinātu, ka tā kvalifikācija atbilst paziņojumā par līgumu vai iepirkuma procedūras dokumentos noteiktajām prasībām, nedrīkst attiekties Publisko iepirkumu likuma </w:t>
      </w:r>
      <w:r>
        <w:rPr>
          <w:rFonts w:ascii="Times New Roman" w:hAnsi="Times New Roman" w:cs="Times New Roman"/>
          <w:sz w:val="24"/>
          <w:szCs w:val="24"/>
        </w:rPr>
        <w:t>42.</w:t>
      </w:r>
      <w:r w:rsidRPr="00503A98">
        <w:rPr>
          <w:rFonts w:ascii="Times New Roman" w:hAnsi="Times New Roman" w:cs="Times New Roman"/>
          <w:sz w:val="24"/>
          <w:szCs w:val="24"/>
        </w:rPr>
        <w:t xml:space="preserve">panta pirmās daļas 1., 2., 3., 4., 5., 6. vai 7.punktā minētie nosacījumi. </w:t>
      </w:r>
    </w:p>
    <w:p w:rsidR="0060221A" w:rsidRPr="00503A98" w:rsidRDefault="0060221A" w:rsidP="00F24506">
      <w:pPr>
        <w:pStyle w:val="Index1"/>
        <w:numPr>
          <w:ilvl w:val="1"/>
          <w:numId w:val="9"/>
        </w:numPr>
        <w:ind w:hanging="578"/>
        <w:jc w:val="both"/>
        <w:rPr>
          <w:rFonts w:ascii="Times New Roman" w:hAnsi="Times New Roman" w:cs="Times New Roman"/>
          <w:sz w:val="24"/>
          <w:szCs w:val="24"/>
        </w:rPr>
      </w:pPr>
      <w:r w:rsidRPr="00503A98">
        <w:rPr>
          <w:rFonts w:ascii="Times New Roman" w:hAnsi="Times New Roman" w:cs="Times New Roman"/>
          <w:sz w:val="24"/>
          <w:szCs w:val="24"/>
        </w:rPr>
        <w:t xml:space="preserve">Pasūtītājs pārbaudi par Publisko iepirkumu likuma </w:t>
      </w:r>
      <w:r>
        <w:rPr>
          <w:rFonts w:ascii="Times New Roman" w:hAnsi="Times New Roman" w:cs="Times New Roman"/>
          <w:sz w:val="24"/>
          <w:szCs w:val="24"/>
        </w:rPr>
        <w:t xml:space="preserve">42. </w:t>
      </w:r>
      <w:r w:rsidRPr="00503A98">
        <w:rPr>
          <w:rFonts w:ascii="Times New Roman" w:hAnsi="Times New Roman" w:cs="Times New Roman"/>
          <w:sz w:val="24"/>
          <w:szCs w:val="24"/>
        </w:rPr>
        <w:t xml:space="preserve">panta pirmajā daļā iekļauto pretendenta izslēgšanas gadījumu esamību veic saskaņā ar Publisko iepirkumu likuma </w:t>
      </w:r>
      <w:r>
        <w:rPr>
          <w:rFonts w:ascii="Times New Roman" w:hAnsi="Times New Roman" w:cs="Times New Roman"/>
          <w:sz w:val="24"/>
          <w:szCs w:val="24"/>
        </w:rPr>
        <w:t>42.</w:t>
      </w:r>
      <w:r w:rsidRPr="00503A98">
        <w:rPr>
          <w:rFonts w:ascii="Times New Roman" w:hAnsi="Times New Roman" w:cs="Times New Roman"/>
          <w:sz w:val="24"/>
          <w:szCs w:val="24"/>
        </w:rPr>
        <w:t>pantā noteikto kārtību.</w:t>
      </w:r>
    </w:p>
    <w:p w:rsidR="0060221A" w:rsidRPr="00503A98" w:rsidRDefault="0060221A" w:rsidP="00F24506">
      <w:pPr>
        <w:numPr>
          <w:ilvl w:val="1"/>
          <w:numId w:val="9"/>
        </w:numPr>
        <w:tabs>
          <w:tab w:val="clear" w:pos="720"/>
        </w:tabs>
        <w:ind w:left="709" w:hanging="567"/>
        <w:jc w:val="both"/>
      </w:pPr>
      <w:r w:rsidRPr="006A616D">
        <w:t>Ja pretendents</w:t>
      </w:r>
      <w:r w:rsidRPr="00503A98">
        <w:t xml:space="preserve"> vai personālsabiedrības biedrs, ja pretendents ir personālsabiedrība, atbilst Publisko iepirkumu likuma </w:t>
      </w:r>
      <w:r>
        <w:t>42</w:t>
      </w:r>
      <w:r w:rsidRPr="00503A98">
        <w:t xml:space="preserve">.panta pirmās daļas 1., </w:t>
      </w:r>
      <w:r>
        <w:t>3</w:t>
      </w:r>
      <w:r w:rsidRPr="00503A98">
        <w:t xml:space="preserve">., 4., </w:t>
      </w:r>
      <w:r>
        <w:t>5</w:t>
      </w:r>
      <w:r w:rsidRPr="00503A98">
        <w:t>.</w:t>
      </w:r>
      <w:r>
        <w:t>, 6.</w:t>
      </w:r>
      <w:r w:rsidRPr="00503A98">
        <w:t xml:space="preserve"> vai 7.punktā minētajam izslēgšanas gadījumam, pretendents norāda to piedāvājumā un, ja tiek atzīts par tādu, kuram būtu piešķiramas līguma slēgšanas tiesības, iesniedz skaidrojumu un pierādījumus par nodarītā kaitējuma atlīdzināšanu vai noslēgtu vienošanos par nodarītā kaitējuma atlīdzināšanu, sadarbošanos ar izmeklēšanas iestādēm un veiktajiem tehniskajiem, organizatoriskajiem vai personālvadības pasākumiem, lai pierādītu savu uzticamību un novērstu tādu pašu un līdzīgu gadījumu atkārtošanos nākotnē.</w:t>
      </w:r>
    </w:p>
    <w:p w:rsidR="0060221A" w:rsidRPr="00503A98" w:rsidRDefault="0060221A" w:rsidP="00F24506">
      <w:pPr>
        <w:numPr>
          <w:ilvl w:val="1"/>
          <w:numId w:val="9"/>
        </w:numPr>
        <w:tabs>
          <w:tab w:val="clear" w:pos="720"/>
        </w:tabs>
        <w:ind w:left="709" w:hanging="567"/>
        <w:jc w:val="both"/>
      </w:pPr>
      <w:r w:rsidRPr="00503A98">
        <w:t xml:space="preserve">Ja pretendents neiesniedz skaidrojumu un pierādījumus, Pasūtītājs izslēdz attiecīgo pretendentu no dalības iepirkuma procedūrā kā atbilstošu Publisko iepirkumu likuma </w:t>
      </w:r>
      <w:r>
        <w:t>42.</w:t>
      </w:r>
      <w:r w:rsidRPr="00503A98">
        <w:t xml:space="preserve">panta pirmās daļas 1., </w:t>
      </w:r>
      <w:r>
        <w:t>3</w:t>
      </w:r>
      <w:r w:rsidRPr="00503A98">
        <w:t xml:space="preserve">., </w:t>
      </w:r>
      <w:r>
        <w:t>4</w:t>
      </w:r>
      <w:r w:rsidRPr="00503A98">
        <w:t xml:space="preserve">., </w:t>
      </w:r>
      <w:r>
        <w:t>5</w:t>
      </w:r>
      <w:r w:rsidRPr="00503A98">
        <w:t>., 6. vai 7.punktā minētajam izslēgšanas gadījumam.</w:t>
      </w:r>
    </w:p>
    <w:p w:rsidR="0060221A" w:rsidRPr="00503A98" w:rsidRDefault="0060221A" w:rsidP="00F24506">
      <w:pPr>
        <w:numPr>
          <w:ilvl w:val="1"/>
          <w:numId w:val="9"/>
        </w:numPr>
        <w:tabs>
          <w:tab w:val="clear" w:pos="720"/>
        </w:tabs>
        <w:ind w:left="709" w:hanging="567"/>
        <w:jc w:val="both"/>
      </w:pPr>
      <w:r w:rsidRPr="00503A98">
        <w:t>Pasūtītājs izvērtē pretendenta vai personālsabiedrības biedra, ja pretendents ir personālsabiedrība, veiktos pasākumus un to pierādījumus, ņemot vērā noziedzīga nodarījuma vai pārkāpuma smagumu un konkrētos apstākļus. Pasūtītājs var prasīt attiecīgā noziedzīgā nodarījuma vai pārkāpuma jomas kompetentām institūcijām atzinumus par pretendenta veikto pasākumu pietiekamību uzticamības atjaunošanai un tādu pašu un līdzīgu gadījumu novēršanai nākotnē.</w:t>
      </w:r>
    </w:p>
    <w:p w:rsidR="0060221A" w:rsidRPr="00503A98" w:rsidRDefault="0060221A" w:rsidP="00F24506">
      <w:pPr>
        <w:numPr>
          <w:ilvl w:val="1"/>
          <w:numId w:val="9"/>
        </w:numPr>
        <w:tabs>
          <w:tab w:val="clear" w:pos="720"/>
        </w:tabs>
        <w:ind w:left="709" w:hanging="567"/>
        <w:jc w:val="both"/>
      </w:pPr>
      <w:r w:rsidRPr="00503A98">
        <w:t>Ja Pasūtītājs veiktos pasākumus uzskata par pietiekamiem uzticamības atjaunošanai un līdzīgu gadījumu novēršanai nākotnē, tas pieņem lēmumu neizslēgt attiecīgo pretendentu no dalības iepirkuma procedūrā. Ja veiktie pasākumi ir nepietiekami, Pasūtītājs pieņem lēmumu izslēgt pretendentu no tālākas dalības iepirkuma procedūrā.</w:t>
      </w:r>
    </w:p>
    <w:p w:rsidR="0060221A" w:rsidRPr="00C64545" w:rsidRDefault="0060221A" w:rsidP="00B0746E">
      <w:pPr>
        <w:ind w:left="709"/>
        <w:jc w:val="both"/>
      </w:pPr>
    </w:p>
    <w:bookmarkEnd w:id="1"/>
    <w:bookmarkEnd w:id="2"/>
    <w:p w:rsidR="0060221A" w:rsidRDefault="0060221A" w:rsidP="00A27BF4">
      <w:pPr>
        <w:ind w:left="709"/>
        <w:jc w:val="center"/>
        <w:rPr>
          <w:b/>
          <w:bCs/>
        </w:rPr>
      </w:pPr>
    </w:p>
    <w:p w:rsidR="0060221A" w:rsidRDefault="0060221A" w:rsidP="00A27BF4">
      <w:pPr>
        <w:ind w:left="709"/>
        <w:jc w:val="center"/>
        <w:rPr>
          <w:b/>
          <w:bCs/>
        </w:rPr>
      </w:pPr>
      <w:r w:rsidRPr="00C64545">
        <w:rPr>
          <w:b/>
          <w:bCs/>
        </w:rPr>
        <w:t>PRASĪBAS PIEDĀVĀJUMA NOFORMĒŠANAI UN IESNIEGŠANAI</w:t>
      </w:r>
    </w:p>
    <w:p w:rsidR="0060221A" w:rsidRPr="00C64545" w:rsidRDefault="0060221A" w:rsidP="00A27BF4">
      <w:pPr>
        <w:ind w:left="709"/>
        <w:jc w:val="center"/>
        <w:rPr>
          <w:b/>
          <w:bCs/>
        </w:rPr>
      </w:pPr>
    </w:p>
    <w:p w:rsidR="0060221A" w:rsidRPr="00C64545" w:rsidRDefault="0060221A" w:rsidP="00F24506">
      <w:pPr>
        <w:numPr>
          <w:ilvl w:val="0"/>
          <w:numId w:val="9"/>
        </w:numPr>
        <w:jc w:val="both"/>
        <w:rPr>
          <w:b/>
          <w:bCs/>
        </w:rPr>
      </w:pPr>
      <w:r w:rsidRPr="00C64545">
        <w:rPr>
          <w:b/>
          <w:bCs/>
          <w:color w:val="000000"/>
        </w:rPr>
        <w:t>Prasības piedāvājuma noformēšanai un iesniegšanai.</w:t>
      </w:r>
    </w:p>
    <w:p w:rsidR="0060221A" w:rsidRPr="003D58FE" w:rsidRDefault="0060221A" w:rsidP="005065CA">
      <w:pPr>
        <w:widowControl w:val="0"/>
        <w:numPr>
          <w:ilvl w:val="1"/>
          <w:numId w:val="9"/>
        </w:numPr>
        <w:suppressAutoHyphens w:val="0"/>
        <w:spacing w:before="60" w:after="60"/>
        <w:ind w:hanging="360"/>
        <w:jc w:val="both"/>
      </w:pPr>
      <w:r w:rsidRPr="00EA175A">
        <w:t>Atklātam konkursam jāiesniedz piedāvājuma oriģināls un 1 (viena) tā kopija. Uz piedāvājuma oriģināla titullapas jābūt norādei</w:t>
      </w:r>
      <w:r w:rsidRPr="003D58FE">
        <w:t xml:space="preserve"> „ORIĢINĀLS”, bet uz piedāvājuma kopijas titullapas jābūt norādei „KOPIJA”.</w:t>
      </w:r>
    </w:p>
    <w:p w:rsidR="0060221A" w:rsidRPr="004B43C0" w:rsidRDefault="0060221A" w:rsidP="005065CA">
      <w:pPr>
        <w:numPr>
          <w:ilvl w:val="1"/>
          <w:numId w:val="9"/>
        </w:numPr>
        <w:suppressAutoHyphens w:val="0"/>
        <w:spacing w:before="60" w:after="60"/>
        <w:ind w:hanging="360"/>
        <w:jc w:val="both"/>
        <w:rPr>
          <w:b/>
          <w:bCs/>
        </w:rPr>
      </w:pPr>
      <w:r w:rsidRPr="003D58FE">
        <w:t xml:space="preserve">Piedāvājumu pretendents iesniedz aizlīmētā un aizzīmogotā aploksnē, uz kuras norāda: </w:t>
      </w:r>
    </w:p>
    <w:p w:rsidR="0060221A" w:rsidRPr="004B43C0" w:rsidRDefault="0060221A" w:rsidP="005065CA">
      <w:pPr>
        <w:tabs>
          <w:tab w:val="num" w:pos="502"/>
        </w:tabs>
        <w:spacing w:before="60" w:after="60"/>
        <w:ind w:left="426"/>
        <w:jc w:val="both"/>
        <w:rPr>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30"/>
      </w:tblGrid>
      <w:tr w:rsidR="0060221A" w:rsidRPr="003F4752">
        <w:tc>
          <w:tcPr>
            <w:tcW w:w="8130" w:type="dxa"/>
          </w:tcPr>
          <w:p w:rsidR="0060221A" w:rsidRPr="00E9312C" w:rsidRDefault="0060221A" w:rsidP="005E2C68">
            <w:pPr>
              <w:jc w:val="center"/>
            </w:pPr>
            <w:r w:rsidRPr="00E9312C">
              <w:rPr>
                <w:sz w:val="22"/>
                <w:szCs w:val="22"/>
              </w:rPr>
              <w:t>PIKC Rīgas Valsts tehnikums</w:t>
            </w:r>
          </w:p>
          <w:p w:rsidR="0060221A" w:rsidRPr="00E9312C" w:rsidRDefault="0060221A" w:rsidP="005E2C68">
            <w:pPr>
              <w:jc w:val="center"/>
            </w:pPr>
            <w:r w:rsidRPr="00E9312C">
              <w:t>Kr.Valdemāra ielā 1c, Rīgā, LV – 1010, kanceleja (2.stāvs)</w:t>
            </w:r>
          </w:p>
          <w:p w:rsidR="0060221A" w:rsidRPr="00E9312C" w:rsidRDefault="0060221A" w:rsidP="005E2C68">
            <w:pPr>
              <w:pStyle w:val="ListParagraph"/>
              <w:ind w:left="1701"/>
              <w:jc w:val="center"/>
            </w:pPr>
          </w:p>
          <w:p w:rsidR="0060221A" w:rsidRPr="00E9312C" w:rsidRDefault="0060221A" w:rsidP="005E2C68">
            <w:pPr>
              <w:jc w:val="center"/>
              <w:rPr>
                <w:i/>
                <w:iCs/>
              </w:rPr>
            </w:pPr>
            <w:r w:rsidRPr="00E9312C">
              <w:rPr>
                <w:i/>
                <w:iCs/>
                <w:sz w:val="22"/>
                <w:szCs w:val="22"/>
              </w:rPr>
              <w:t>pretendenta nosaukums, juridiskā adrese un tālrunis</w:t>
            </w:r>
          </w:p>
          <w:p w:rsidR="0060221A" w:rsidRPr="00E9312C" w:rsidRDefault="0060221A" w:rsidP="005E2C68">
            <w:pPr>
              <w:jc w:val="center"/>
            </w:pPr>
          </w:p>
          <w:p w:rsidR="0060221A" w:rsidRPr="00E9312C" w:rsidRDefault="0060221A" w:rsidP="005E2C68">
            <w:pPr>
              <w:jc w:val="center"/>
            </w:pPr>
          </w:p>
          <w:p w:rsidR="0060221A" w:rsidRPr="00E9312C" w:rsidRDefault="0060221A" w:rsidP="005E2C68">
            <w:pPr>
              <w:jc w:val="center"/>
            </w:pPr>
            <w:r w:rsidRPr="00E9312C">
              <w:rPr>
                <w:sz w:val="22"/>
                <w:szCs w:val="22"/>
              </w:rPr>
              <w:t>piedāvājums atklātā konkursā</w:t>
            </w:r>
          </w:p>
          <w:p w:rsidR="0060221A" w:rsidRPr="00E9312C" w:rsidRDefault="0060221A" w:rsidP="005E2C68">
            <w:pPr>
              <w:jc w:val="center"/>
              <w:rPr>
                <w:b/>
                <w:bCs/>
              </w:rPr>
            </w:pPr>
            <w:r w:rsidRPr="00E9312C">
              <w:rPr>
                <w:b/>
                <w:bCs/>
                <w:sz w:val="22"/>
                <w:szCs w:val="22"/>
              </w:rPr>
              <w:t>„Dienesta komandējumu un darba braucienu nodrošināšana”</w:t>
            </w:r>
          </w:p>
          <w:p w:rsidR="0060221A" w:rsidRPr="00E9312C" w:rsidRDefault="0060221A" w:rsidP="005E2C68">
            <w:pPr>
              <w:jc w:val="center"/>
            </w:pPr>
            <w:r w:rsidRPr="00E9312C">
              <w:rPr>
                <w:sz w:val="22"/>
                <w:szCs w:val="22"/>
              </w:rPr>
              <w:t>identifikācijas Nr.: RVT 2018/1</w:t>
            </w:r>
          </w:p>
          <w:p w:rsidR="0060221A" w:rsidRPr="00E9312C" w:rsidRDefault="0060221A" w:rsidP="005E2C68"/>
          <w:p w:rsidR="0060221A" w:rsidRPr="00E9312C" w:rsidRDefault="0060221A" w:rsidP="005E2C68">
            <w:pPr>
              <w:pStyle w:val="ListParagraph"/>
              <w:ind w:left="1701"/>
              <w:jc w:val="center"/>
            </w:pPr>
          </w:p>
          <w:p w:rsidR="0060221A" w:rsidRPr="00E9312C" w:rsidRDefault="0060221A" w:rsidP="005E2C68">
            <w:pPr>
              <w:jc w:val="center"/>
              <w:rPr>
                <w:b/>
                <w:bCs/>
              </w:rPr>
            </w:pPr>
            <w:r w:rsidRPr="00E9312C">
              <w:rPr>
                <w:b/>
                <w:bCs/>
                <w:sz w:val="22"/>
                <w:szCs w:val="22"/>
              </w:rPr>
              <w:t>Neatvērt pirms piedāvājuma iesniegšanas termiņa beigām</w:t>
            </w:r>
          </w:p>
          <w:p w:rsidR="0060221A" w:rsidRPr="003F4752" w:rsidRDefault="0060221A" w:rsidP="005E2C68">
            <w:pPr>
              <w:jc w:val="center"/>
            </w:pPr>
            <w:r w:rsidRPr="00E9312C">
              <w:rPr>
                <w:b/>
                <w:bCs/>
                <w:color w:val="000000"/>
                <w:sz w:val="22"/>
                <w:szCs w:val="22"/>
              </w:rPr>
              <w:t>2018.gada 15.marta plkst.11:00</w:t>
            </w:r>
            <w:r w:rsidRPr="00E9312C">
              <w:rPr>
                <w:b/>
                <w:bCs/>
                <w:sz w:val="22"/>
                <w:szCs w:val="22"/>
              </w:rPr>
              <w:t>.</w:t>
            </w:r>
          </w:p>
        </w:tc>
      </w:tr>
    </w:tbl>
    <w:p w:rsidR="0060221A" w:rsidRPr="00893F80" w:rsidRDefault="0060221A" w:rsidP="005065CA">
      <w:pPr>
        <w:tabs>
          <w:tab w:val="num" w:pos="502"/>
        </w:tabs>
        <w:spacing w:before="60" w:after="60"/>
        <w:ind w:left="426"/>
        <w:jc w:val="both"/>
        <w:rPr>
          <w:b/>
          <w:bCs/>
        </w:rPr>
      </w:pPr>
    </w:p>
    <w:p w:rsidR="0060221A" w:rsidRPr="00893F80" w:rsidRDefault="0060221A" w:rsidP="005065CA">
      <w:pPr>
        <w:widowControl w:val="0"/>
        <w:numPr>
          <w:ilvl w:val="1"/>
          <w:numId w:val="9"/>
        </w:numPr>
        <w:suppressAutoHyphens w:val="0"/>
        <w:spacing w:before="60" w:after="60"/>
        <w:ind w:hanging="360"/>
      </w:pPr>
      <w:r w:rsidRPr="00893F80">
        <w:t>Piedāvājums sastāv no trijām daļām:</w:t>
      </w:r>
    </w:p>
    <w:p w:rsidR="0060221A" w:rsidRPr="00893F80" w:rsidRDefault="0060221A" w:rsidP="005065CA">
      <w:pPr>
        <w:pStyle w:val="NoSpacing"/>
        <w:spacing w:after="120"/>
        <w:ind w:firstLine="709"/>
        <w:jc w:val="both"/>
        <w:rPr>
          <w:rFonts w:ascii="Times New Roman" w:hAnsi="Times New Roman" w:cs="Times New Roman"/>
          <w:sz w:val="24"/>
          <w:szCs w:val="24"/>
        </w:rPr>
      </w:pPr>
      <w:r w:rsidRPr="00893F80">
        <w:rPr>
          <w:rFonts w:ascii="Times New Roman" w:hAnsi="Times New Roman" w:cs="Times New Roman"/>
          <w:sz w:val="24"/>
          <w:szCs w:val="24"/>
        </w:rPr>
        <w:t>12.3.1. Pieteikums dalībai iepirkuma procedūrā;</w:t>
      </w:r>
    </w:p>
    <w:p w:rsidR="0060221A" w:rsidRPr="00893F80" w:rsidRDefault="0060221A" w:rsidP="005065CA">
      <w:pPr>
        <w:pStyle w:val="NoSpacing"/>
        <w:shd w:val="clear" w:color="auto" w:fill="FFFFFF"/>
        <w:spacing w:after="120"/>
        <w:ind w:left="720"/>
        <w:jc w:val="both"/>
        <w:rPr>
          <w:rFonts w:ascii="Times New Roman" w:hAnsi="Times New Roman" w:cs="Times New Roman"/>
          <w:sz w:val="24"/>
          <w:szCs w:val="24"/>
        </w:rPr>
      </w:pPr>
      <w:r w:rsidRPr="00893F80">
        <w:rPr>
          <w:rFonts w:ascii="Times New Roman" w:hAnsi="Times New Roman" w:cs="Times New Roman"/>
          <w:sz w:val="24"/>
          <w:szCs w:val="24"/>
        </w:rPr>
        <w:t>12.3.2. pretendenta atlases dokumentiem (skat. Nolikuma 13.2.punktu);</w:t>
      </w:r>
    </w:p>
    <w:p w:rsidR="0060221A" w:rsidRPr="00893F80" w:rsidRDefault="0060221A" w:rsidP="005065CA">
      <w:pPr>
        <w:pStyle w:val="NoSpacing"/>
        <w:shd w:val="clear" w:color="auto" w:fill="FFFFFF"/>
        <w:spacing w:after="120"/>
        <w:ind w:left="720"/>
        <w:jc w:val="both"/>
        <w:rPr>
          <w:rFonts w:ascii="Times New Roman" w:hAnsi="Times New Roman" w:cs="Times New Roman"/>
          <w:sz w:val="24"/>
          <w:szCs w:val="24"/>
        </w:rPr>
      </w:pPr>
      <w:r w:rsidRPr="00893F80">
        <w:rPr>
          <w:rFonts w:ascii="Times New Roman" w:hAnsi="Times New Roman" w:cs="Times New Roman"/>
          <w:sz w:val="24"/>
          <w:szCs w:val="24"/>
        </w:rPr>
        <w:t>12.3.3. tehniskā piedāvājuma (Nolikuma 15.punkts, 2.pielikums);</w:t>
      </w:r>
    </w:p>
    <w:p w:rsidR="0060221A" w:rsidRPr="00893F80" w:rsidRDefault="0060221A" w:rsidP="005065CA">
      <w:pPr>
        <w:pStyle w:val="NoSpacing"/>
        <w:shd w:val="clear" w:color="auto" w:fill="FFFFFF"/>
        <w:spacing w:after="120"/>
        <w:ind w:left="720"/>
        <w:jc w:val="both"/>
        <w:rPr>
          <w:rFonts w:ascii="Times New Roman" w:hAnsi="Times New Roman" w:cs="Times New Roman"/>
          <w:sz w:val="24"/>
          <w:szCs w:val="24"/>
        </w:rPr>
      </w:pPr>
      <w:r w:rsidRPr="00893F80">
        <w:rPr>
          <w:rFonts w:ascii="Times New Roman" w:hAnsi="Times New Roman" w:cs="Times New Roman"/>
          <w:sz w:val="24"/>
          <w:szCs w:val="24"/>
        </w:rPr>
        <w:t>12.3.4. finanšu piedāvājuma (Nolikuma 17.punkts, 3.pielikums).</w:t>
      </w:r>
    </w:p>
    <w:p w:rsidR="0060221A" w:rsidRPr="003D58FE" w:rsidRDefault="0060221A" w:rsidP="005065CA">
      <w:pPr>
        <w:numPr>
          <w:ilvl w:val="1"/>
          <w:numId w:val="9"/>
        </w:numPr>
        <w:suppressAutoHyphens w:val="0"/>
        <w:spacing w:before="60" w:after="60"/>
        <w:ind w:hanging="360"/>
        <w:jc w:val="both"/>
      </w:pPr>
      <w:r w:rsidRPr="003D58FE">
        <w:t xml:space="preserve">Piedāvājuma papildinājumi vai atsaukumi jāiesniedz rakstveidā personīgi vai pasta sūtījumā aizzīmogotā aploksnē līdz piedāvājuma atvēršanai nolikuma </w:t>
      </w:r>
      <w:r>
        <w:t>9</w:t>
      </w:r>
      <w:r w:rsidRPr="003D58FE">
        <w:t xml:space="preserve">.1.apakšpunktā norādītajā vietā un laikā. Piegādātājs noformē aploksni atbilstoši nolikuma </w:t>
      </w:r>
      <w:r>
        <w:t>12</w:t>
      </w:r>
      <w:r w:rsidRPr="003D58FE">
        <w:t xml:space="preserve">.3.apakšpunkta prasībām, ar papildus norādi uz aploksnes – </w:t>
      </w:r>
      <w:r w:rsidRPr="003D58FE">
        <w:rPr>
          <w:b/>
          <w:bCs/>
        </w:rPr>
        <w:t>“PAPILDINĀJUMS”,</w:t>
      </w:r>
      <w:r>
        <w:rPr>
          <w:b/>
          <w:bCs/>
        </w:rPr>
        <w:t xml:space="preserve"> </w:t>
      </w:r>
      <w:r w:rsidRPr="003D58FE">
        <w:rPr>
          <w:b/>
          <w:bCs/>
        </w:rPr>
        <w:t>“ATSAUKUMS”.</w:t>
      </w:r>
    </w:p>
    <w:p w:rsidR="0060221A" w:rsidRPr="003D58FE" w:rsidRDefault="0060221A" w:rsidP="005065CA">
      <w:pPr>
        <w:numPr>
          <w:ilvl w:val="1"/>
          <w:numId w:val="9"/>
        </w:numPr>
        <w:suppressAutoHyphens w:val="0"/>
        <w:spacing w:before="60" w:after="60"/>
        <w:ind w:hanging="360"/>
        <w:jc w:val="both"/>
      </w:pPr>
      <w:r w:rsidRPr="003D58FE">
        <w:t>Visām piedāvājumu daļām un pieteikumam dalībai konkursā jābūt caurauklotiem</w:t>
      </w:r>
      <w:r w:rsidRPr="003D58FE">
        <w:rPr>
          <w:i/>
          <w:iCs/>
        </w:rPr>
        <w:t xml:space="preserve"> </w:t>
      </w:r>
      <w:r w:rsidRPr="003D58FE">
        <w:t>kopā tā, lai dokumentus nebūtu iespējams atdalīt. Diegus stingri jānostiprina ar papīra lapiņu. Cauršūtos dokumentus jāapstiprina ar pretendenta zīmogu un pretendenta pārstāvja ar paraksta tiesībām parakstu. Dokumentu visām lapaspusēm jābūt secīgi sanumurētām, un numerācijai jāatbilst pievienotajam satura rādītājam.</w:t>
      </w:r>
    </w:p>
    <w:p w:rsidR="0060221A" w:rsidRPr="003D58FE" w:rsidRDefault="0060221A" w:rsidP="005065CA">
      <w:pPr>
        <w:numPr>
          <w:ilvl w:val="1"/>
          <w:numId w:val="9"/>
        </w:numPr>
        <w:suppressAutoHyphens w:val="0"/>
        <w:spacing w:before="60" w:after="60"/>
        <w:ind w:hanging="360"/>
        <w:jc w:val="both"/>
      </w:pPr>
      <w:r w:rsidRPr="003D58FE">
        <w:t>Piedāvājumā iekļautajiem dokumentiem jābūt skaidri salasāmiem, bez dzēsumiem, labojumiem un svītrojumiem vai citām īpatnībām.</w:t>
      </w:r>
    </w:p>
    <w:p w:rsidR="0060221A" w:rsidRPr="003D58FE" w:rsidRDefault="0060221A" w:rsidP="005065CA">
      <w:pPr>
        <w:numPr>
          <w:ilvl w:val="1"/>
          <w:numId w:val="9"/>
        </w:numPr>
        <w:suppressAutoHyphens w:val="0"/>
        <w:spacing w:before="60" w:after="60"/>
        <w:ind w:hanging="360"/>
        <w:jc w:val="both"/>
      </w:pPr>
      <w:r w:rsidRPr="003D58FE">
        <w:t>Piedāvājumu sagatavo latviešu v</w:t>
      </w:r>
      <w:r>
        <w:t>alodā. Kvalifikāciju apliecinošus dokumentus (piemēram, nolikuma 13.2.1.punktā minētos dokumentus</w:t>
      </w:r>
      <w:r w:rsidRPr="003D58FE">
        <w:t>) var iesniegti citā</w:t>
      </w:r>
      <w:r w:rsidRPr="003D58FE">
        <w:rPr>
          <w:i/>
          <w:iCs/>
        </w:rPr>
        <w:t xml:space="preserve"> </w:t>
      </w:r>
      <w:r w:rsidRPr="003D58FE">
        <w:t>valodā. Citā valodā sagatavotajiem piedāvājuma dokumentiem jāpievieno pretendenta apliecināts tulkojums latviešu valodā saskaņā ar spēkā esošo normatīvo aktu prasībām.</w:t>
      </w:r>
    </w:p>
    <w:p w:rsidR="0060221A" w:rsidRDefault="0060221A" w:rsidP="005065CA">
      <w:pPr>
        <w:numPr>
          <w:ilvl w:val="1"/>
          <w:numId w:val="9"/>
        </w:numPr>
        <w:suppressAutoHyphens w:val="0"/>
        <w:spacing w:before="60" w:after="60"/>
        <w:ind w:hanging="360"/>
        <w:jc w:val="both"/>
      </w:pPr>
      <w:r w:rsidRPr="003D58FE">
        <w:t xml:space="preserve"> Piedāvājumu paraksta pretendenta pārstāvis ar paraksta tiesībām vai tā pilnvarota persona. </w:t>
      </w:r>
    </w:p>
    <w:p w:rsidR="0060221A" w:rsidRPr="003D58FE" w:rsidRDefault="0060221A" w:rsidP="005065CA">
      <w:pPr>
        <w:numPr>
          <w:ilvl w:val="1"/>
          <w:numId w:val="9"/>
        </w:numPr>
        <w:suppressAutoHyphens w:val="0"/>
        <w:spacing w:before="60" w:after="60"/>
        <w:ind w:hanging="360"/>
        <w:jc w:val="both"/>
      </w:pPr>
      <w:r w:rsidRPr="003D58FE">
        <w:t>Ja pretendents iesniedz dokumentu kopijas, tās jāapliecina spēkā esošajos normatīvajos aktos noteiktajā kārtībā vai, iesniedzot piedāvājumu, pretendents ir tiesīgs visu i</w:t>
      </w:r>
      <w:r>
        <w:t xml:space="preserve">esniegto dokumentu atvasinājumu, </w:t>
      </w:r>
      <w:r w:rsidRPr="003D58FE">
        <w:t xml:space="preserve">un tulkojumu pareizību apliecināt ar vienu apliecinājumu, ja viss piedāvājums ir cauršūts vai caurauklots, pretējā gadījumā komisija iesniegto piedāvājumu </w:t>
      </w:r>
      <w:r>
        <w:t xml:space="preserve">var </w:t>
      </w:r>
      <w:r w:rsidRPr="003D58FE">
        <w:t>nevērtē</w:t>
      </w:r>
      <w:r>
        <w:t>t</w:t>
      </w:r>
      <w:r w:rsidRPr="003D58FE">
        <w:t>. Ja komisijai rodas šaubas par iesniegtā dokumenta kopijas autentiskumu, tā var pieprasīt, lai pretendents uzrāda dokumenta oriģinālu.</w:t>
      </w:r>
    </w:p>
    <w:p w:rsidR="0060221A" w:rsidRPr="003D58FE" w:rsidRDefault="0060221A" w:rsidP="005065CA">
      <w:pPr>
        <w:numPr>
          <w:ilvl w:val="1"/>
          <w:numId w:val="9"/>
        </w:numPr>
        <w:tabs>
          <w:tab w:val="left" w:pos="540"/>
        </w:tabs>
        <w:suppressAutoHyphens w:val="0"/>
        <w:spacing w:before="60" w:after="60"/>
        <w:ind w:hanging="360"/>
        <w:jc w:val="both"/>
      </w:pPr>
      <w:r w:rsidRPr="003D58FE">
        <w:t>Iesniedzot piedāvājumu, pretendents pilnībā piekrīt visiem nolikuma nosacījumiem.</w:t>
      </w:r>
    </w:p>
    <w:p w:rsidR="0060221A" w:rsidRPr="003D58FE" w:rsidRDefault="0060221A" w:rsidP="005065CA">
      <w:pPr>
        <w:numPr>
          <w:ilvl w:val="1"/>
          <w:numId w:val="9"/>
        </w:numPr>
        <w:tabs>
          <w:tab w:val="left" w:pos="540"/>
        </w:tabs>
        <w:suppressAutoHyphens w:val="0"/>
        <w:spacing w:before="60" w:after="60"/>
        <w:ind w:hanging="360"/>
        <w:jc w:val="both"/>
      </w:pPr>
      <w:r w:rsidRPr="003D58FE">
        <w:t>Informācijas apmaiņa starp pasūtītāju un pretendentu notiek rakstveidā – pa pastu</w:t>
      </w:r>
      <w:r>
        <w:t>,</w:t>
      </w:r>
      <w:r w:rsidRPr="003D58FE">
        <w:t xml:space="preserve"> pa faksu vai elektroniski. </w:t>
      </w:r>
    </w:p>
    <w:p w:rsidR="0060221A" w:rsidRPr="003D58FE" w:rsidRDefault="0060221A" w:rsidP="005065CA">
      <w:pPr>
        <w:tabs>
          <w:tab w:val="left" w:pos="540"/>
        </w:tabs>
        <w:spacing w:before="60" w:after="60"/>
        <w:ind w:left="360"/>
        <w:jc w:val="both"/>
      </w:pPr>
    </w:p>
    <w:p w:rsidR="0060221A" w:rsidRPr="00C64545" w:rsidRDefault="0060221A" w:rsidP="00080163">
      <w:pPr>
        <w:jc w:val="center"/>
        <w:rPr>
          <w:b/>
          <w:bCs/>
        </w:rPr>
      </w:pPr>
      <w:r>
        <w:rPr>
          <w:b/>
          <w:bCs/>
        </w:rPr>
        <w:t xml:space="preserve">KVALIFIKĀCIJAS PRASĪBAS UN </w:t>
      </w:r>
      <w:r w:rsidRPr="00C64545">
        <w:rPr>
          <w:b/>
          <w:bCs/>
        </w:rPr>
        <w:t>PRETENDENTA PIEDĀVĀJUMĀ IESNIEDZAMIE DOKUMENTI</w:t>
      </w:r>
    </w:p>
    <w:p w:rsidR="0060221A" w:rsidRPr="00C64545" w:rsidRDefault="0060221A" w:rsidP="00080163">
      <w:pPr>
        <w:jc w:val="center"/>
        <w:rPr>
          <w:b/>
          <w:bCs/>
        </w:rPr>
      </w:pPr>
    </w:p>
    <w:p w:rsidR="0060221A" w:rsidRPr="006C7E6D" w:rsidRDefault="0060221A" w:rsidP="00F24506">
      <w:pPr>
        <w:numPr>
          <w:ilvl w:val="0"/>
          <w:numId w:val="9"/>
        </w:numPr>
        <w:jc w:val="both"/>
        <w:rPr>
          <w:b/>
          <w:bCs/>
        </w:rPr>
      </w:pPr>
      <w:r w:rsidRPr="00C64545">
        <w:rPr>
          <w:b/>
          <w:bCs/>
        </w:rPr>
        <w:t xml:space="preserve">Kvalifikācijas prasības </w:t>
      </w:r>
      <w:r w:rsidRPr="00E8033D">
        <w:rPr>
          <w:b/>
          <w:bCs/>
        </w:rPr>
        <w:t>attiecībā uz pretendentu</w:t>
      </w:r>
      <w:r>
        <w:rPr>
          <w:b/>
          <w:bCs/>
        </w:rPr>
        <w:t xml:space="preserve"> un iesniedzamie dokumenti</w:t>
      </w:r>
      <w:r w:rsidRPr="00E8033D">
        <w:rPr>
          <w:b/>
          <w:bCs/>
        </w:rPr>
        <w:t>.</w:t>
      </w:r>
    </w:p>
    <w:p w:rsidR="0060221A" w:rsidRPr="00E8033D" w:rsidRDefault="0060221A" w:rsidP="003A610F">
      <w:pPr>
        <w:jc w:val="both"/>
        <w:rPr>
          <w:b/>
          <w:bCs/>
        </w:rPr>
      </w:pPr>
    </w:p>
    <w:p w:rsidR="0060221A" w:rsidRDefault="0060221A" w:rsidP="00F24506">
      <w:pPr>
        <w:pStyle w:val="ListParagraph"/>
        <w:numPr>
          <w:ilvl w:val="1"/>
          <w:numId w:val="9"/>
        </w:numPr>
        <w:tabs>
          <w:tab w:val="num" w:pos="502"/>
        </w:tabs>
        <w:suppressAutoHyphens w:val="0"/>
        <w:ind w:hanging="578"/>
        <w:jc w:val="both"/>
        <w:rPr>
          <w:lang w:eastAsia="en-US"/>
        </w:rPr>
      </w:pPr>
      <w:r w:rsidRPr="0014486C">
        <w:rPr>
          <w:lang w:eastAsia="en-US"/>
        </w:rPr>
        <w:t xml:space="preserve">Pasūtītājs izslēdz pretendentu no turpmākās dalības iepirkuma procedūrā, kā arī neturpina izskatīt pretendenta piedāvājumu, ja iepirkuma komisija konstatēs, ka pretendents neatbilst Nolikuma </w:t>
      </w:r>
      <w:r>
        <w:rPr>
          <w:lang w:eastAsia="en-US"/>
        </w:rPr>
        <w:t>13</w:t>
      </w:r>
      <w:r w:rsidRPr="0014486C">
        <w:rPr>
          <w:lang w:eastAsia="en-US"/>
        </w:rPr>
        <w:t>.punkta prasībām.</w:t>
      </w:r>
    </w:p>
    <w:p w:rsidR="0060221A" w:rsidRPr="0014486C" w:rsidRDefault="0060221A" w:rsidP="00F24506">
      <w:pPr>
        <w:pStyle w:val="ListParagraph"/>
        <w:numPr>
          <w:ilvl w:val="1"/>
          <w:numId w:val="9"/>
        </w:numPr>
        <w:tabs>
          <w:tab w:val="num" w:pos="502"/>
        </w:tabs>
        <w:suppressAutoHyphens w:val="0"/>
        <w:ind w:hanging="578"/>
        <w:jc w:val="both"/>
        <w:rPr>
          <w:lang w:eastAsia="en-US"/>
        </w:rPr>
      </w:pPr>
      <w:r w:rsidRPr="0014486C">
        <w:rPr>
          <w:lang w:eastAsia="en-US"/>
        </w:rPr>
        <w:t>Prasības pretendentiem un piedāvājumā iesniedzamie dokumenti:</w:t>
      </w:r>
    </w:p>
    <w:p w:rsidR="0060221A" w:rsidRPr="0014486C" w:rsidRDefault="0060221A" w:rsidP="006C7E6D">
      <w:pPr>
        <w:tabs>
          <w:tab w:val="num" w:pos="426"/>
        </w:tabs>
        <w:suppressAutoHyphens w:val="0"/>
        <w:ind w:left="426"/>
        <w:jc w:val="both"/>
        <w:rPr>
          <w:lang w:eastAsia="en-US"/>
        </w:rPr>
      </w:pPr>
    </w:p>
    <w:tbl>
      <w:tblPr>
        <w:tblW w:w="9261"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76"/>
        <w:gridCol w:w="4008"/>
        <w:gridCol w:w="4377"/>
      </w:tblGrid>
      <w:tr w:rsidR="0060221A" w:rsidRPr="00991CA4">
        <w:tc>
          <w:tcPr>
            <w:tcW w:w="876" w:type="dxa"/>
          </w:tcPr>
          <w:p w:rsidR="0060221A" w:rsidRPr="00991CA4" w:rsidRDefault="0060221A" w:rsidP="00384159">
            <w:pPr>
              <w:suppressAutoHyphens w:val="0"/>
              <w:spacing w:before="120" w:after="120"/>
              <w:jc w:val="center"/>
              <w:rPr>
                <w:b/>
                <w:bCs/>
                <w:lang w:eastAsia="en-US"/>
              </w:rPr>
            </w:pPr>
            <w:r w:rsidRPr="00991CA4">
              <w:rPr>
                <w:b/>
                <w:bCs/>
                <w:lang w:eastAsia="en-US"/>
              </w:rPr>
              <w:t>Nr.</w:t>
            </w:r>
          </w:p>
        </w:tc>
        <w:tc>
          <w:tcPr>
            <w:tcW w:w="4008" w:type="dxa"/>
          </w:tcPr>
          <w:p w:rsidR="0060221A" w:rsidRPr="00991CA4" w:rsidRDefault="0060221A" w:rsidP="00384159">
            <w:pPr>
              <w:suppressAutoHyphens w:val="0"/>
              <w:spacing w:before="120" w:after="120"/>
              <w:jc w:val="center"/>
              <w:rPr>
                <w:b/>
                <w:bCs/>
                <w:lang w:eastAsia="en-US"/>
              </w:rPr>
            </w:pPr>
            <w:r w:rsidRPr="00991CA4">
              <w:rPr>
                <w:b/>
                <w:bCs/>
                <w:lang w:eastAsia="en-US"/>
              </w:rPr>
              <w:t>Prasība</w:t>
            </w:r>
          </w:p>
        </w:tc>
        <w:tc>
          <w:tcPr>
            <w:tcW w:w="4377" w:type="dxa"/>
          </w:tcPr>
          <w:p w:rsidR="0060221A" w:rsidRPr="00991CA4" w:rsidRDefault="0060221A" w:rsidP="00384159">
            <w:pPr>
              <w:suppressAutoHyphens w:val="0"/>
              <w:spacing w:before="120" w:after="120"/>
              <w:jc w:val="center"/>
              <w:rPr>
                <w:b/>
                <w:bCs/>
                <w:lang w:eastAsia="en-US"/>
              </w:rPr>
            </w:pPr>
            <w:r w:rsidRPr="00991CA4">
              <w:rPr>
                <w:b/>
                <w:bCs/>
                <w:lang w:eastAsia="en-US"/>
              </w:rPr>
              <w:t>Iesniedzamais dokuments</w:t>
            </w:r>
          </w:p>
        </w:tc>
      </w:tr>
      <w:tr w:rsidR="0060221A" w:rsidRPr="00991CA4">
        <w:tc>
          <w:tcPr>
            <w:tcW w:w="876" w:type="dxa"/>
          </w:tcPr>
          <w:p w:rsidR="0060221A" w:rsidRPr="00991CA4" w:rsidRDefault="0060221A" w:rsidP="00384159">
            <w:pPr>
              <w:suppressAutoHyphens w:val="0"/>
              <w:spacing w:after="120"/>
              <w:jc w:val="both"/>
              <w:rPr>
                <w:lang w:eastAsia="en-US"/>
              </w:rPr>
            </w:pPr>
            <w:r w:rsidRPr="003A610F">
              <w:rPr>
                <w:sz w:val="22"/>
                <w:szCs w:val="22"/>
                <w:lang w:eastAsia="en-US"/>
              </w:rPr>
              <w:t>1</w:t>
            </w:r>
            <w:r>
              <w:rPr>
                <w:sz w:val="22"/>
                <w:szCs w:val="22"/>
                <w:lang w:eastAsia="en-US"/>
              </w:rPr>
              <w:t>3.2.1</w:t>
            </w:r>
            <w:r w:rsidRPr="003A610F">
              <w:rPr>
                <w:sz w:val="22"/>
                <w:szCs w:val="22"/>
                <w:lang w:eastAsia="en-US"/>
              </w:rPr>
              <w:t>.</w:t>
            </w:r>
          </w:p>
        </w:tc>
        <w:tc>
          <w:tcPr>
            <w:tcW w:w="4008" w:type="dxa"/>
          </w:tcPr>
          <w:p w:rsidR="0060221A" w:rsidRPr="00991CA4" w:rsidRDefault="0060221A" w:rsidP="00384159">
            <w:pPr>
              <w:suppressAutoHyphens w:val="0"/>
              <w:spacing w:after="120"/>
              <w:jc w:val="both"/>
              <w:rPr>
                <w:lang w:eastAsia="en-US"/>
              </w:rPr>
            </w:pPr>
            <w:r w:rsidRPr="00991CA4">
              <w:rPr>
                <w:color w:val="000000"/>
                <w:lang w:eastAsia="lv-LV"/>
              </w:rPr>
              <w:t>Pretendents normatīvajos aktos noteiktajā kārtībā ir reģistrēts Latvijas Republikas Uzņēmumu reģistra Komercreģistrā vai līdzvērtīgā reģistrā ārvalstīs, ja to paredz attiecīgās valsts regulējums.</w:t>
            </w:r>
          </w:p>
        </w:tc>
        <w:tc>
          <w:tcPr>
            <w:tcW w:w="4377" w:type="dxa"/>
          </w:tcPr>
          <w:p w:rsidR="0060221A" w:rsidRPr="00991CA4" w:rsidRDefault="0060221A" w:rsidP="00F24506">
            <w:pPr>
              <w:numPr>
                <w:ilvl w:val="0"/>
                <w:numId w:val="18"/>
              </w:numPr>
              <w:suppressAutoHyphens w:val="0"/>
              <w:spacing w:after="120"/>
              <w:ind w:left="317" w:hanging="317"/>
              <w:jc w:val="both"/>
              <w:rPr>
                <w:color w:val="000000"/>
                <w:lang w:eastAsia="lv-LV"/>
              </w:rPr>
            </w:pPr>
            <w:r w:rsidRPr="00991CA4">
              <w:rPr>
                <w:lang w:eastAsia="en-US"/>
              </w:rPr>
              <w:t>Pretendenta, kas reģistrēts</w:t>
            </w:r>
            <w:r>
              <w:rPr>
                <w:lang w:eastAsia="en-US"/>
              </w:rPr>
              <w:t xml:space="preserve"> </w:t>
            </w:r>
            <w:r w:rsidRPr="00991CA4">
              <w:rPr>
                <w:lang w:eastAsia="en-US"/>
              </w:rPr>
              <w:t>Latvijas Republikas Uzņēmumu reģistra Komercreģistrā, reģistrācijas faktu iepirkuma komisija pārbauda Latvijas Republikas Uzņēmumu reģistra mājas lapā.</w:t>
            </w:r>
          </w:p>
          <w:p w:rsidR="0060221A" w:rsidRPr="00991CA4" w:rsidRDefault="0060221A" w:rsidP="00F24506">
            <w:pPr>
              <w:numPr>
                <w:ilvl w:val="0"/>
                <w:numId w:val="18"/>
              </w:numPr>
              <w:suppressAutoHyphens w:val="0"/>
              <w:spacing w:after="120"/>
              <w:ind w:left="317" w:hanging="317"/>
              <w:jc w:val="both"/>
              <w:rPr>
                <w:lang w:eastAsia="en-US"/>
              </w:rPr>
            </w:pPr>
            <w:r w:rsidRPr="00991CA4">
              <w:rPr>
                <w:color w:val="000000"/>
                <w:lang w:eastAsia="lv-LV"/>
              </w:rPr>
              <w:t>Ja pretendents normatīvajos aktos noteiktajā kārtībā ir reģistrēts ārvalstīs, pretendentam jāiesniedz kompetentas iestādes izsniegta reģistrācijas apliecības kopija vai, ja tādas nav (reģistrācijas valsts normatīvais regulējums neparedz reģistrācijas apliecības izdošanu) tad iesniedz informāciju par pretendenta reģistrācijas numuru un reģistrācijas laiku (ja numurs tiek izsniegts un laiks fiksēts), kā arī norāda kompetento iestādi reģistrācijas valstī, kas nepieciešamības gadījumā var apliecināt reģistrācijas faktu.</w:t>
            </w:r>
          </w:p>
        </w:tc>
      </w:tr>
      <w:tr w:rsidR="0060221A" w:rsidRPr="00991CA4">
        <w:tc>
          <w:tcPr>
            <w:tcW w:w="876" w:type="dxa"/>
          </w:tcPr>
          <w:p w:rsidR="0060221A" w:rsidRPr="00991CA4" w:rsidRDefault="0060221A" w:rsidP="00384159">
            <w:pPr>
              <w:suppressAutoHyphens w:val="0"/>
              <w:spacing w:after="120"/>
              <w:jc w:val="both"/>
              <w:rPr>
                <w:lang w:eastAsia="en-US"/>
              </w:rPr>
            </w:pPr>
            <w:r w:rsidRPr="003A610F">
              <w:rPr>
                <w:sz w:val="22"/>
                <w:szCs w:val="22"/>
                <w:lang w:eastAsia="en-US"/>
              </w:rPr>
              <w:t>1</w:t>
            </w:r>
            <w:r>
              <w:rPr>
                <w:sz w:val="22"/>
                <w:szCs w:val="22"/>
                <w:lang w:eastAsia="en-US"/>
              </w:rPr>
              <w:t>3</w:t>
            </w:r>
            <w:r w:rsidRPr="003A610F">
              <w:rPr>
                <w:sz w:val="22"/>
                <w:szCs w:val="22"/>
                <w:lang w:eastAsia="en-US"/>
              </w:rPr>
              <w:t>.2.2</w:t>
            </w:r>
            <w:r w:rsidRPr="00991CA4">
              <w:rPr>
                <w:sz w:val="22"/>
                <w:szCs w:val="22"/>
                <w:lang w:eastAsia="en-US"/>
              </w:rPr>
              <w:t>.</w:t>
            </w:r>
          </w:p>
        </w:tc>
        <w:tc>
          <w:tcPr>
            <w:tcW w:w="4008" w:type="dxa"/>
          </w:tcPr>
          <w:p w:rsidR="0060221A" w:rsidRPr="00991CA4" w:rsidRDefault="0060221A" w:rsidP="00384159">
            <w:pPr>
              <w:suppressAutoHyphens w:val="0"/>
              <w:spacing w:after="120"/>
              <w:jc w:val="both"/>
              <w:rPr>
                <w:lang w:eastAsia="en-US"/>
              </w:rPr>
            </w:pPr>
            <w:r w:rsidRPr="00991CA4">
              <w:rPr>
                <w:lang w:eastAsia="en-US"/>
              </w:rPr>
              <w:t>Pretendents ne agrāk kā iepriekšējo trīs gadu (201</w:t>
            </w:r>
            <w:r>
              <w:rPr>
                <w:lang w:eastAsia="en-US"/>
              </w:rPr>
              <w:t>5</w:t>
            </w:r>
            <w:r w:rsidRPr="00991CA4">
              <w:rPr>
                <w:lang w:eastAsia="en-US"/>
              </w:rPr>
              <w:t>., 201</w:t>
            </w:r>
            <w:r>
              <w:rPr>
                <w:lang w:eastAsia="en-US"/>
              </w:rPr>
              <w:t>6</w:t>
            </w:r>
            <w:r w:rsidRPr="00991CA4">
              <w:rPr>
                <w:lang w:eastAsia="en-US"/>
              </w:rPr>
              <w:t>., 201</w:t>
            </w:r>
            <w:r>
              <w:rPr>
                <w:lang w:eastAsia="en-US"/>
              </w:rPr>
              <w:t>7</w:t>
            </w:r>
            <w:r w:rsidRPr="00991CA4">
              <w:rPr>
                <w:lang w:eastAsia="en-US"/>
              </w:rPr>
              <w:t>. un 201</w:t>
            </w:r>
            <w:r>
              <w:rPr>
                <w:lang w:eastAsia="en-US"/>
              </w:rPr>
              <w:t>8</w:t>
            </w:r>
            <w:r w:rsidRPr="00991CA4">
              <w:rPr>
                <w:lang w:eastAsia="en-US"/>
              </w:rPr>
              <w:t>.gadā līdz piedāvājumu iesniegšanas dienai) laikā ir veicis</w:t>
            </w:r>
            <w:r>
              <w:rPr>
                <w:lang w:eastAsia="en-US"/>
              </w:rPr>
              <w:t xml:space="preserve"> </w:t>
            </w:r>
            <w:r w:rsidRPr="00991CA4">
              <w:rPr>
                <w:lang w:eastAsia="en-US"/>
              </w:rPr>
              <w:t>transporta biļešu piegādi un viesnīcu rezervāciju, t.i., ir izpildīts iepriekš minētais pakalpojums</w:t>
            </w:r>
            <w:r>
              <w:rPr>
                <w:lang w:eastAsia="en-US"/>
              </w:rPr>
              <w:t xml:space="preserve"> par kopējo summu ne mazāk kā 100</w:t>
            </w:r>
            <w:r w:rsidRPr="00991CA4">
              <w:rPr>
                <w:lang w:eastAsia="en-US"/>
              </w:rPr>
              <w:t xml:space="preserve"> </w:t>
            </w:r>
            <w:r>
              <w:rPr>
                <w:lang w:eastAsia="en-US"/>
              </w:rPr>
              <w:t>0</w:t>
            </w:r>
            <w:r w:rsidRPr="00991CA4">
              <w:rPr>
                <w:lang w:eastAsia="en-US"/>
              </w:rPr>
              <w:t>00 EUR</w:t>
            </w:r>
            <w:r>
              <w:rPr>
                <w:lang w:eastAsia="en-US"/>
              </w:rPr>
              <w:t>,</w:t>
            </w:r>
            <w:r w:rsidRPr="00991CA4">
              <w:rPr>
                <w:lang w:eastAsia="en-US"/>
              </w:rPr>
              <w:t xml:space="preserve"> kura ietvaros:</w:t>
            </w:r>
          </w:p>
          <w:p w:rsidR="0060221A" w:rsidRDefault="0060221A" w:rsidP="00384159">
            <w:pPr>
              <w:suppressAutoHyphens w:val="0"/>
              <w:spacing w:after="120"/>
              <w:ind w:left="888" w:hanging="888"/>
              <w:jc w:val="both"/>
              <w:rPr>
                <w:lang w:eastAsia="en-US"/>
              </w:rPr>
            </w:pPr>
            <w:r>
              <w:rPr>
                <w:lang w:eastAsia="en-US"/>
              </w:rPr>
              <w:t xml:space="preserve">13.2.2.1. </w:t>
            </w:r>
            <w:r>
              <w:t>veikta apdrošināšanas polišu piegāde</w:t>
            </w:r>
            <w:r w:rsidRPr="00AB7A87">
              <w:t xml:space="preserve"> par kopējo summu ne mazāk kā </w:t>
            </w:r>
            <w:r>
              <w:t>10 0</w:t>
            </w:r>
            <w:r w:rsidRPr="00AB7A87">
              <w:t xml:space="preserve">00 EUR </w:t>
            </w:r>
            <w:r>
              <w:t>apmērā,</w:t>
            </w:r>
          </w:p>
          <w:p w:rsidR="0060221A" w:rsidRDefault="0060221A" w:rsidP="00384159">
            <w:pPr>
              <w:suppressAutoHyphens w:val="0"/>
              <w:spacing w:after="120"/>
              <w:ind w:left="888" w:hanging="888"/>
              <w:jc w:val="both"/>
              <w:rPr>
                <w:lang w:eastAsia="en-US"/>
              </w:rPr>
            </w:pPr>
            <w:r>
              <w:rPr>
                <w:lang w:eastAsia="en-US"/>
              </w:rPr>
              <w:t xml:space="preserve">13.2.2.2. </w:t>
            </w:r>
            <w:r w:rsidRPr="00991CA4">
              <w:rPr>
                <w:lang w:eastAsia="en-US"/>
              </w:rPr>
              <w:t>veikta viesnīcu rezervācija par</w:t>
            </w:r>
            <w:r>
              <w:rPr>
                <w:lang w:eastAsia="en-US"/>
              </w:rPr>
              <w:t xml:space="preserve"> kopējo summu ne mazāk kā 45 000</w:t>
            </w:r>
            <w:r w:rsidRPr="00991CA4">
              <w:rPr>
                <w:lang w:eastAsia="en-US"/>
              </w:rPr>
              <w:t xml:space="preserve"> EUR apmērā, un</w:t>
            </w:r>
          </w:p>
          <w:p w:rsidR="0060221A" w:rsidRPr="00991CA4" w:rsidRDefault="0060221A" w:rsidP="00384159">
            <w:pPr>
              <w:suppressAutoHyphens w:val="0"/>
              <w:spacing w:after="120"/>
              <w:ind w:left="888" w:hanging="888"/>
              <w:jc w:val="both"/>
              <w:rPr>
                <w:lang w:eastAsia="en-US"/>
              </w:rPr>
            </w:pPr>
            <w:r>
              <w:rPr>
                <w:lang w:eastAsia="en-US"/>
              </w:rPr>
              <w:t xml:space="preserve">13.2.2.3. </w:t>
            </w:r>
            <w:r w:rsidRPr="00991CA4">
              <w:rPr>
                <w:lang w:eastAsia="en-US"/>
              </w:rPr>
              <w:t>veikta transporta b</w:t>
            </w:r>
            <w:r>
              <w:rPr>
                <w:lang w:eastAsia="en-US"/>
              </w:rPr>
              <w:t>iļešu piegāde ne mazāk kā 45 000</w:t>
            </w:r>
            <w:r w:rsidRPr="00991CA4">
              <w:rPr>
                <w:lang w:eastAsia="en-US"/>
              </w:rPr>
              <w:t xml:space="preserve"> EUR apmērā*.</w:t>
            </w:r>
          </w:p>
        </w:tc>
        <w:tc>
          <w:tcPr>
            <w:tcW w:w="4377" w:type="dxa"/>
          </w:tcPr>
          <w:p w:rsidR="0060221A" w:rsidRPr="00991CA4" w:rsidRDefault="0060221A" w:rsidP="00384159">
            <w:pPr>
              <w:suppressAutoHyphens w:val="0"/>
              <w:spacing w:after="120"/>
              <w:jc w:val="both"/>
              <w:rPr>
                <w:lang w:eastAsia="en-US"/>
              </w:rPr>
            </w:pPr>
            <w:r w:rsidRPr="00991CA4">
              <w:rPr>
                <w:lang w:eastAsia="en-US"/>
              </w:rPr>
              <w:t>Pieredze tiek apliecināta aizpildot un parakstot Iepirkuma Nolikumam pievienoto Apliecinājuma par pieredzi veidlapu (4.pielikums).</w:t>
            </w:r>
          </w:p>
        </w:tc>
      </w:tr>
      <w:tr w:rsidR="0060221A" w:rsidRPr="00991CA4">
        <w:tc>
          <w:tcPr>
            <w:tcW w:w="876" w:type="dxa"/>
          </w:tcPr>
          <w:p w:rsidR="0060221A" w:rsidRPr="00991CA4" w:rsidRDefault="0060221A" w:rsidP="00384159">
            <w:pPr>
              <w:suppressAutoHyphens w:val="0"/>
              <w:spacing w:after="120"/>
              <w:jc w:val="both"/>
              <w:rPr>
                <w:lang w:eastAsia="en-US"/>
              </w:rPr>
            </w:pPr>
            <w:r w:rsidRPr="003A610F">
              <w:rPr>
                <w:sz w:val="22"/>
                <w:szCs w:val="22"/>
                <w:lang w:eastAsia="en-US"/>
              </w:rPr>
              <w:t>1</w:t>
            </w:r>
            <w:r>
              <w:rPr>
                <w:sz w:val="22"/>
                <w:szCs w:val="22"/>
                <w:lang w:eastAsia="en-US"/>
              </w:rPr>
              <w:t>3</w:t>
            </w:r>
            <w:r w:rsidRPr="003A610F">
              <w:rPr>
                <w:sz w:val="22"/>
                <w:szCs w:val="22"/>
                <w:lang w:eastAsia="en-US"/>
              </w:rPr>
              <w:t>.2.3</w:t>
            </w:r>
            <w:r w:rsidRPr="00991CA4">
              <w:rPr>
                <w:sz w:val="22"/>
                <w:szCs w:val="22"/>
                <w:lang w:eastAsia="en-US"/>
              </w:rPr>
              <w:t>.</w:t>
            </w:r>
          </w:p>
        </w:tc>
        <w:tc>
          <w:tcPr>
            <w:tcW w:w="4008" w:type="dxa"/>
          </w:tcPr>
          <w:p w:rsidR="0060221A" w:rsidRPr="00991CA4" w:rsidRDefault="0060221A" w:rsidP="00384159">
            <w:pPr>
              <w:suppressAutoHyphens w:val="0"/>
              <w:spacing w:after="120"/>
              <w:jc w:val="both"/>
              <w:rPr>
                <w:lang w:eastAsia="en-US"/>
              </w:rPr>
            </w:pPr>
            <w:r w:rsidRPr="00991CA4">
              <w:rPr>
                <w:lang w:eastAsia="en-US"/>
              </w:rPr>
              <w:t>Pretendents ir reģistrēts Latvijas Republikas Tūrisma aģentu un Tūrisma operatoru datubāzē (TATO) normatīvajos aktos noteiktajā kārtībā vai līdzvērtīgā reģistrā ārvalstīs.</w:t>
            </w:r>
          </w:p>
        </w:tc>
        <w:tc>
          <w:tcPr>
            <w:tcW w:w="4377" w:type="dxa"/>
          </w:tcPr>
          <w:p w:rsidR="0060221A" w:rsidRPr="00991CA4" w:rsidRDefault="0060221A" w:rsidP="00384159">
            <w:pPr>
              <w:suppressAutoHyphens w:val="0"/>
              <w:spacing w:after="120"/>
              <w:jc w:val="both"/>
              <w:rPr>
                <w:lang w:eastAsia="en-US"/>
              </w:rPr>
            </w:pPr>
            <w:r w:rsidRPr="00991CA4">
              <w:rPr>
                <w:lang w:eastAsia="en-US"/>
              </w:rPr>
              <w:t xml:space="preserve">Komisija pretendenta atbilstību pārbaudīs TATO datubāzē – </w:t>
            </w:r>
            <w:hyperlink r:id="rId14" w:history="1">
              <w:r w:rsidRPr="00991CA4">
                <w:rPr>
                  <w:color w:val="0000FF"/>
                  <w:u w:val="single"/>
                  <w:lang w:eastAsia="en-US"/>
                </w:rPr>
                <w:t>http://tato.em.gov.lv</w:t>
              </w:r>
            </w:hyperlink>
            <w:r w:rsidRPr="00991CA4">
              <w:rPr>
                <w:lang w:eastAsia="en-US"/>
              </w:rPr>
              <w:t>.</w:t>
            </w:r>
          </w:p>
          <w:p w:rsidR="0060221A" w:rsidRPr="00991CA4" w:rsidRDefault="0060221A" w:rsidP="00384159">
            <w:pPr>
              <w:suppressAutoHyphens w:val="0"/>
              <w:spacing w:after="120"/>
              <w:jc w:val="both"/>
              <w:rPr>
                <w:lang w:eastAsia="en-US"/>
              </w:rPr>
            </w:pPr>
            <w:r w:rsidRPr="00991CA4">
              <w:rPr>
                <w:lang w:eastAsia="en-US"/>
              </w:rPr>
              <w:t xml:space="preserve">Pretendentam, kurš vēl nav reģistrējies TATO datu bāzē, jāiesniedz </w:t>
            </w:r>
            <w:r w:rsidRPr="00991CA4">
              <w:rPr>
                <w:shd w:val="clear" w:color="auto" w:fill="FFFFFF"/>
                <w:lang w:eastAsia="en-US"/>
              </w:rPr>
              <w:t xml:space="preserve">apliecinājums, ka 10 (desmit) darba dienu laikā pēc atzīšanas par iepirkuma uzvarētāju pretendents reģistrēsies TATO datubāzē. Piegādātāju apvienībai jāiesniedz apliecinājums, ka kāds no piegādātāju apvienības biedriem 10 (desmit) darba dienu laikā pēc pretendenta atzīšanas par iepirkuma uzvarētāju reģistrēsies TATO datubāzē. </w:t>
            </w:r>
          </w:p>
        </w:tc>
      </w:tr>
    </w:tbl>
    <w:p w:rsidR="0060221A" w:rsidRPr="00991CA4" w:rsidRDefault="0060221A" w:rsidP="006C7E6D">
      <w:pPr>
        <w:suppressAutoHyphens w:val="0"/>
        <w:spacing w:after="120"/>
        <w:ind w:left="284" w:hanging="284"/>
        <w:jc w:val="both"/>
        <w:rPr>
          <w:i/>
          <w:iCs/>
          <w:lang w:eastAsia="en-US"/>
        </w:rPr>
      </w:pPr>
      <w:r w:rsidRPr="00991CA4">
        <w:rPr>
          <w:i/>
          <w:iCs/>
          <w:lang w:eastAsia="en-US"/>
        </w:rPr>
        <w:t xml:space="preserve">* </w:t>
      </w:r>
      <w:r>
        <w:rPr>
          <w:i/>
          <w:iCs/>
          <w:lang w:eastAsia="en-US"/>
        </w:rPr>
        <w:t>13.2.2</w:t>
      </w:r>
      <w:r w:rsidRPr="00991CA4">
        <w:rPr>
          <w:i/>
          <w:iCs/>
          <w:lang w:eastAsia="en-US"/>
        </w:rPr>
        <w:t>.1.</w:t>
      </w:r>
      <w:r>
        <w:rPr>
          <w:i/>
          <w:iCs/>
          <w:lang w:eastAsia="en-US"/>
        </w:rPr>
        <w:t>, 13.2.2.2.</w:t>
      </w:r>
      <w:r>
        <w:rPr>
          <w:lang w:eastAsia="en-US"/>
        </w:rPr>
        <w:t xml:space="preserve"> </w:t>
      </w:r>
      <w:r w:rsidRPr="00991CA4">
        <w:rPr>
          <w:i/>
          <w:iCs/>
          <w:lang w:eastAsia="en-US"/>
        </w:rPr>
        <w:t xml:space="preserve">un </w:t>
      </w:r>
      <w:r>
        <w:rPr>
          <w:i/>
          <w:iCs/>
          <w:lang w:eastAsia="en-US"/>
        </w:rPr>
        <w:t>13.2.2.3.</w:t>
      </w:r>
      <w:r w:rsidRPr="00991CA4">
        <w:rPr>
          <w:i/>
          <w:iCs/>
          <w:lang w:eastAsia="en-US"/>
        </w:rPr>
        <w:t>apakšpunktos uzskaitītie pakalpojumi var būt sniegti viena vai vairāku līgumu ietvaros, ja katra konkrētā pakalpojuma summa šī līguma ietvaros sasniedz minētajos apakšpunktos konkrētajam pakalpojumam noteikto summu. Gadījumā, ja viesnīcu rezervēšanas pakalpojumi un transporta biļešu piegādes veikšanas pakalpojumi veikti viena līguma ietvaros, jānorāda atsevišķi katra sniegtā pakalpojuma vērtība.</w:t>
      </w:r>
    </w:p>
    <w:p w:rsidR="0060221A" w:rsidRPr="00E8033D" w:rsidRDefault="0060221A" w:rsidP="006C7E6D">
      <w:pPr>
        <w:jc w:val="both"/>
        <w:rPr>
          <w:b/>
          <w:bCs/>
        </w:rPr>
      </w:pPr>
    </w:p>
    <w:p w:rsidR="0060221A" w:rsidRPr="00E8033D" w:rsidRDefault="0060221A" w:rsidP="00F24506">
      <w:pPr>
        <w:numPr>
          <w:ilvl w:val="1"/>
          <w:numId w:val="9"/>
        </w:numPr>
        <w:ind w:left="709" w:hanging="578"/>
        <w:jc w:val="both"/>
        <w:rPr>
          <w:b/>
          <w:bCs/>
        </w:rPr>
      </w:pPr>
      <w:r>
        <w:t xml:space="preserve">Ja konkrētās Vispārīgās vienošanās </w:t>
      </w:r>
      <w:r w:rsidRPr="00E8033D">
        <w:t>izpildē pretendents balstās uz citu uzņēmēju iespējām, pretendentam papildus jāiesniedz šo uzņēmumu apliecinājums vai vienoša</w:t>
      </w:r>
      <w:r w:rsidRPr="00A759B1">
        <w:t>n</w:t>
      </w:r>
      <w:r w:rsidRPr="00E8033D">
        <w:t xml:space="preserve">ās par nepieciešamo resursu nodošanu pretendenta rīcībā. </w:t>
      </w:r>
    </w:p>
    <w:p w:rsidR="0060221A" w:rsidRPr="00B70796" w:rsidRDefault="0060221A" w:rsidP="005F0D38">
      <w:pPr>
        <w:numPr>
          <w:ilvl w:val="1"/>
          <w:numId w:val="9"/>
        </w:numPr>
        <w:ind w:left="709" w:hanging="567"/>
        <w:jc w:val="both"/>
        <w:rPr>
          <w:b/>
          <w:bCs/>
        </w:rPr>
      </w:pPr>
      <w:r w:rsidRPr="00E8033D">
        <w:t xml:space="preserve">Ja piedāvājumu iesniedz personu apvienība, tai papildus jāiesniedz dalībnieku vienošanās protokols, ko parakstījušas dalībniekus pārstāvošas personas ar pārstāvības tiesībām, kurā norādīts atbildīgais apvienības dalībnieks un pārstāvis, kurš pilnvarots iesniegt piedāvājumu, pārstāvēt personu apvienību iepirkuma procedūras ietvaros, personu apvienības dalībnieku vārdā parakstīt piedāvājuma dokumentus (norādīt kādus), </w:t>
      </w:r>
      <w:r>
        <w:t>parakstīt Vispārīgo vienošano</w:t>
      </w:r>
      <w:r w:rsidRPr="001427EB">
        <w:t>, ja</w:t>
      </w:r>
      <w:r w:rsidRPr="00C64545">
        <w:t xml:space="preserve"> personu apvienība uzvarēs iepirkuma procedūrā, norādot, kādus pakalpojumus un kādā apjomā sniegs katrs personu apvienības dalībnieks. </w:t>
      </w:r>
    </w:p>
    <w:p w:rsidR="0060221A" w:rsidRPr="003A610F" w:rsidRDefault="0060221A" w:rsidP="00F24506">
      <w:pPr>
        <w:pStyle w:val="ListParagraph"/>
        <w:numPr>
          <w:ilvl w:val="0"/>
          <w:numId w:val="9"/>
        </w:numPr>
        <w:ind w:left="0"/>
        <w:jc w:val="both"/>
        <w:rPr>
          <w:b/>
          <w:bCs/>
          <w:color w:val="FF0000"/>
        </w:rPr>
      </w:pPr>
      <w:r w:rsidRPr="003A610F">
        <w:rPr>
          <w:b/>
          <w:bCs/>
        </w:rPr>
        <w:t>Prasības attiecībā uz pretendenta tehniskajām un profesionālajām spējām</w:t>
      </w:r>
    </w:p>
    <w:p w:rsidR="0060221A" w:rsidRPr="006C45BD" w:rsidRDefault="0060221A" w:rsidP="00F24506">
      <w:pPr>
        <w:pStyle w:val="ListParagraph"/>
        <w:numPr>
          <w:ilvl w:val="1"/>
          <w:numId w:val="9"/>
        </w:numPr>
        <w:suppressAutoHyphens w:val="0"/>
        <w:spacing w:before="100" w:beforeAutospacing="1" w:after="100" w:afterAutospacing="1"/>
        <w:ind w:hanging="578"/>
        <w:jc w:val="both"/>
      </w:pPr>
      <w:r w:rsidRPr="00E8033D">
        <w:t xml:space="preserve">Pretendenta rīcībā ir visi </w:t>
      </w:r>
      <w:r w:rsidRPr="006C45BD">
        <w:t xml:space="preserve">nepieciešamie resursi savlaicīgai un kvalitatīvai </w:t>
      </w:r>
      <w:r>
        <w:t xml:space="preserve">Vispārīgās vienošanās </w:t>
      </w:r>
      <w:r w:rsidRPr="006C45BD">
        <w:t xml:space="preserve">izpildei atbilstoši Tehniskajai specifikācijai. </w:t>
      </w:r>
    </w:p>
    <w:p w:rsidR="0060221A" w:rsidRPr="003A610F" w:rsidRDefault="0060221A" w:rsidP="00F24506">
      <w:pPr>
        <w:numPr>
          <w:ilvl w:val="1"/>
          <w:numId w:val="9"/>
        </w:numPr>
        <w:ind w:hanging="578"/>
        <w:jc w:val="both"/>
      </w:pPr>
      <w:r w:rsidRPr="006C45BD">
        <w:t>Pretendents var balstīties uz citu uzņēmēju</w:t>
      </w:r>
      <w:r w:rsidRPr="00C64545">
        <w:t xml:space="preserve"> iespējām, ja tas nepieciešams konkrētā</w:t>
      </w:r>
      <w:r>
        <w:t xml:space="preserve">s Vispārīgās vienošanās </w:t>
      </w:r>
      <w:r w:rsidRPr="00C64545">
        <w:t>izpildei, neatkarīgi no savstarpējo attiecību ti</w:t>
      </w:r>
      <w:r>
        <w:t>esiskā rakstura. Šādā gadījumā pretendents pierāda P</w:t>
      </w:r>
      <w:r w:rsidRPr="00C64545">
        <w:t>asūtītājam, ka viņa rīcībā būs nepieciešamie resursi, iesniedzot šo uzņēmumu apliecinājumu vai vienošanos par nepieciešamo resursu nodošanu pretendenta rīcībā.</w:t>
      </w:r>
    </w:p>
    <w:p w:rsidR="0060221A" w:rsidRPr="00945D47" w:rsidRDefault="0060221A" w:rsidP="00F24506">
      <w:pPr>
        <w:numPr>
          <w:ilvl w:val="0"/>
          <w:numId w:val="9"/>
        </w:numPr>
        <w:jc w:val="both"/>
        <w:rPr>
          <w:b/>
          <w:bCs/>
        </w:rPr>
      </w:pPr>
      <w:r w:rsidRPr="00945D47">
        <w:rPr>
          <w:b/>
          <w:bCs/>
        </w:rPr>
        <w:t>Tehniskais piedāvājums</w:t>
      </w:r>
    </w:p>
    <w:p w:rsidR="0060221A" w:rsidRPr="00945D47" w:rsidRDefault="0060221A" w:rsidP="00F24506">
      <w:pPr>
        <w:numPr>
          <w:ilvl w:val="1"/>
          <w:numId w:val="9"/>
        </w:numPr>
        <w:ind w:left="709" w:hanging="567"/>
        <w:jc w:val="both"/>
        <w:rPr>
          <w:b/>
          <w:bCs/>
        </w:rPr>
      </w:pPr>
      <w:r w:rsidRPr="00945D47">
        <w:t xml:space="preserve">Tehnisko piedāvājumu sagatavo un iesniedz </w:t>
      </w:r>
      <w:r w:rsidRPr="00255394">
        <w:t xml:space="preserve">saskaņā ar nolikuma 2.pielikuma </w:t>
      </w:r>
      <w:r w:rsidRPr="00F97E70">
        <w:t>Tehniskā specifikācija</w:t>
      </w:r>
      <w:r>
        <w:t xml:space="preserve"> – </w:t>
      </w:r>
      <w:r w:rsidRPr="00F97E70">
        <w:t>tehniskā piedāvājuma forma</w:t>
      </w:r>
      <w:r>
        <w:t xml:space="preserve"> prasībām.</w:t>
      </w:r>
    </w:p>
    <w:p w:rsidR="0060221A" w:rsidRPr="00E87D5A" w:rsidRDefault="0060221A" w:rsidP="00F24506">
      <w:pPr>
        <w:numPr>
          <w:ilvl w:val="1"/>
          <w:numId w:val="9"/>
        </w:numPr>
        <w:ind w:left="709" w:hanging="567"/>
        <w:jc w:val="both"/>
        <w:rPr>
          <w:b/>
          <w:bCs/>
        </w:rPr>
      </w:pPr>
      <w:r w:rsidRPr="00044CCE">
        <w:t>Pretendents nav tiesīgs interpretēt, gro</w:t>
      </w:r>
      <w:r>
        <w:t>zīt vai sašaurināt P</w:t>
      </w:r>
      <w:r w:rsidRPr="00044CCE">
        <w:t>asūtītāja minimālās prasības, kas noteikta</w:t>
      </w:r>
      <w:r>
        <w:t>s</w:t>
      </w:r>
      <w:r w:rsidRPr="00044CCE">
        <w:t xml:space="preserve"> </w:t>
      </w:r>
      <w:r>
        <w:t>Tehniskajā</w:t>
      </w:r>
      <w:r w:rsidRPr="00044CCE">
        <w:t xml:space="preserve"> specifikācij</w:t>
      </w:r>
      <w:r>
        <w:t>ā</w:t>
      </w:r>
      <w:r w:rsidRPr="00044CCE">
        <w:t>.</w:t>
      </w:r>
    </w:p>
    <w:p w:rsidR="0060221A" w:rsidRPr="00C64545" w:rsidRDefault="0060221A" w:rsidP="00EB21BA">
      <w:pPr>
        <w:pStyle w:val="NormalWeb"/>
        <w:shd w:val="clear" w:color="auto" w:fill="FFFFFF"/>
        <w:spacing w:before="0" w:after="0"/>
        <w:ind w:left="720"/>
        <w:jc w:val="both"/>
      </w:pPr>
    </w:p>
    <w:p w:rsidR="0060221A" w:rsidRDefault="0060221A" w:rsidP="00F24506">
      <w:pPr>
        <w:numPr>
          <w:ilvl w:val="0"/>
          <w:numId w:val="9"/>
        </w:numPr>
        <w:jc w:val="both"/>
        <w:rPr>
          <w:b/>
          <w:bCs/>
        </w:rPr>
      </w:pPr>
      <w:r>
        <w:rPr>
          <w:b/>
          <w:bCs/>
        </w:rPr>
        <w:t>Pretendenta piedāvājums komandējuma uzdevuma izpildē</w:t>
      </w:r>
    </w:p>
    <w:p w:rsidR="0060221A" w:rsidRPr="00654996" w:rsidRDefault="0060221A" w:rsidP="00654996">
      <w:pPr>
        <w:pStyle w:val="ListParagraph"/>
        <w:jc w:val="both"/>
      </w:pPr>
      <w:r w:rsidRPr="00654996">
        <w:t>Pretendentam jāiesniedz pretendenta piedāvājuma komandējuma uzdevuma (nolikuma 5.pielikums) izpildes dokumenti saskaņā ar nolikuma 6.pielikuma formu, kā arī:</w:t>
      </w:r>
    </w:p>
    <w:p w:rsidR="0060221A" w:rsidRPr="00654996" w:rsidRDefault="0060221A" w:rsidP="00F24506">
      <w:pPr>
        <w:pStyle w:val="ListParagraph"/>
        <w:numPr>
          <w:ilvl w:val="1"/>
          <w:numId w:val="9"/>
        </w:numPr>
        <w:ind w:hanging="578"/>
        <w:jc w:val="both"/>
      </w:pPr>
      <w:r w:rsidRPr="00654996">
        <w:t>aviobiļešu un viesnīcu rezervāciju apstiprinoši dokumenti, kas satur informāciju par aviobiļešu un viesnīcu rezervāciju, brokastu iekļaušanu un bagāžas i</w:t>
      </w:r>
      <w:r>
        <w:t xml:space="preserve">zmaksām (ja attiecas). </w:t>
      </w:r>
      <w:r w:rsidRPr="00654996">
        <w:t xml:space="preserve">Rezervāciju veikšanai un apdrošināšanas polises saņemšanai Pasūtītājs nenorāda konkrētas personas datus. Personas, uz kuras vārda veikt rezervācijas un noformēt apdrošināšanu, ir pretendenta izvēle. </w:t>
      </w:r>
    </w:p>
    <w:p w:rsidR="0060221A" w:rsidRPr="00654996" w:rsidRDefault="0060221A" w:rsidP="00F24506">
      <w:pPr>
        <w:pStyle w:val="ListParagraph"/>
        <w:numPr>
          <w:ilvl w:val="1"/>
          <w:numId w:val="9"/>
        </w:numPr>
        <w:ind w:hanging="578"/>
        <w:jc w:val="both"/>
      </w:pPr>
      <w:r w:rsidRPr="00654996">
        <w:t>Pretendenta apliecināta izdruka no sistēmas, kurā veikta attiecīgā rezervācija;</w:t>
      </w:r>
    </w:p>
    <w:p w:rsidR="0060221A" w:rsidRDefault="0060221A" w:rsidP="00F24506">
      <w:pPr>
        <w:pStyle w:val="ListParagraph"/>
        <w:numPr>
          <w:ilvl w:val="1"/>
          <w:numId w:val="9"/>
        </w:numPr>
        <w:ind w:hanging="578"/>
        <w:jc w:val="both"/>
      </w:pPr>
      <w:r w:rsidRPr="00654996">
        <w:t xml:space="preserve">Pretendenta apliecināts rezervācijas sistēmas izdrukas formas ekrānšāviņš (PrintScreen), kurā redzams tā izveidošanas laiks. </w:t>
      </w:r>
    </w:p>
    <w:p w:rsidR="0060221A" w:rsidRDefault="0060221A" w:rsidP="00F24506">
      <w:pPr>
        <w:pStyle w:val="ListParagraph"/>
        <w:numPr>
          <w:ilvl w:val="1"/>
          <w:numId w:val="9"/>
        </w:numPr>
        <w:ind w:hanging="578"/>
        <w:jc w:val="both"/>
      </w:pPr>
      <w:r w:rsidRPr="00654996">
        <w:t>Pretendenta piedāvājums komandējuma uzdevuma (nolikuma 5.pielikums) izpildē saskaņā ar nolikuma 6.pielikuma formu.</w:t>
      </w:r>
    </w:p>
    <w:p w:rsidR="0060221A" w:rsidRPr="00654996" w:rsidRDefault="0060221A" w:rsidP="00F24506">
      <w:pPr>
        <w:pStyle w:val="ListParagraph"/>
        <w:numPr>
          <w:ilvl w:val="1"/>
          <w:numId w:val="9"/>
        </w:numPr>
        <w:ind w:hanging="578"/>
        <w:jc w:val="both"/>
      </w:pPr>
      <w:r>
        <w:t>e</w:t>
      </w:r>
      <w:r w:rsidRPr="00654996">
        <w:t>lektroniskās rezervēšanas sistēmas uzturētāja (piemēram, Amadeus vai ekvivalenta) izsniegtu apliecinājumu par veikto biļešu un viesnīcas rezervāciju</w:t>
      </w:r>
      <w:r>
        <w:t>.</w:t>
      </w:r>
    </w:p>
    <w:p w:rsidR="0060221A" w:rsidRDefault="0060221A" w:rsidP="00654996">
      <w:pPr>
        <w:pStyle w:val="ListParagraph"/>
        <w:jc w:val="both"/>
      </w:pPr>
    </w:p>
    <w:p w:rsidR="0060221A" w:rsidRPr="00945D47" w:rsidRDefault="0060221A" w:rsidP="00F24506">
      <w:pPr>
        <w:numPr>
          <w:ilvl w:val="0"/>
          <w:numId w:val="9"/>
        </w:numPr>
        <w:jc w:val="both"/>
        <w:rPr>
          <w:b/>
          <w:bCs/>
        </w:rPr>
      </w:pPr>
      <w:r w:rsidRPr="00945D47">
        <w:rPr>
          <w:b/>
          <w:bCs/>
        </w:rPr>
        <w:t>Finanšu piedāvājums</w:t>
      </w:r>
    </w:p>
    <w:p w:rsidR="0060221A" w:rsidRPr="009D6EE3" w:rsidRDefault="0060221A" w:rsidP="00F24506">
      <w:pPr>
        <w:numPr>
          <w:ilvl w:val="1"/>
          <w:numId w:val="9"/>
        </w:numPr>
        <w:ind w:hanging="578"/>
        <w:jc w:val="both"/>
        <w:rPr>
          <w:b/>
          <w:bCs/>
        </w:rPr>
      </w:pPr>
      <w:r w:rsidRPr="00945D47">
        <w:t>Finanšu piedāvājumu</w:t>
      </w:r>
      <w:r>
        <w:t xml:space="preserve"> sagatavo un iesniedz</w:t>
      </w:r>
      <w:r w:rsidRPr="00945D47">
        <w:t xml:space="preserve"> </w:t>
      </w:r>
      <w:r w:rsidRPr="00255394">
        <w:t xml:space="preserve">saskaņā ar nolikuma </w:t>
      </w:r>
      <w:r>
        <w:t>3.pielikumu</w:t>
      </w:r>
      <w:r w:rsidRPr="00255394">
        <w:t xml:space="preserve"> </w:t>
      </w:r>
      <w:r>
        <w:t>Finanšu</w:t>
      </w:r>
      <w:r w:rsidRPr="00255394">
        <w:t xml:space="preserve"> </w:t>
      </w:r>
      <w:r>
        <w:t>piedāvājuma forma</w:t>
      </w:r>
      <w:r w:rsidRPr="009D6EE3">
        <w:t>, aizpildot atbilstošās finanšu piedāvājuma Microsoft Excel formas šūnas.</w:t>
      </w:r>
    </w:p>
    <w:p w:rsidR="0060221A" w:rsidRPr="00E06A3B" w:rsidRDefault="0060221A" w:rsidP="00F24506">
      <w:pPr>
        <w:numPr>
          <w:ilvl w:val="1"/>
          <w:numId w:val="9"/>
        </w:numPr>
        <w:ind w:left="709" w:hanging="567"/>
        <w:jc w:val="both"/>
        <w:rPr>
          <w:b/>
          <w:bCs/>
        </w:rPr>
      </w:pPr>
      <w:r>
        <w:t xml:space="preserve">Iepirkuma līgumcena </w:t>
      </w:r>
      <w:r w:rsidRPr="00C64545">
        <w:t>netiks pārskatīta, ja</w:t>
      </w:r>
      <w:r>
        <w:t>,</w:t>
      </w:r>
      <w:r w:rsidRPr="00C64545">
        <w:t xml:space="preserve"> slēdzot </w:t>
      </w:r>
      <w:r>
        <w:t>Vispārīgo vienošanos</w:t>
      </w:r>
      <w:r w:rsidRPr="00C64545">
        <w:t xml:space="preserve"> vai iepirkuma </w:t>
      </w:r>
      <w:r>
        <w:t>Vispārīgās vienošanās</w:t>
      </w:r>
      <w:r w:rsidRPr="00C64545">
        <w:t xml:space="preserve"> laikā</w:t>
      </w:r>
      <w:r>
        <w:t>,</w:t>
      </w:r>
      <w:r w:rsidRPr="00C64545">
        <w:t xml:space="preserve"> izrādīsies, ka pretendents cenā nav iekļāvis kādas no izmaksām kvalitatīvai </w:t>
      </w:r>
      <w:r>
        <w:t>Vispārīgās vienošanās</w:t>
      </w:r>
      <w:r w:rsidRPr="00C64545">
        <w:t xml:space="preserve"> </w:t>
      </w:r>
      <w:r>
        <w:t>i</w:t>
      </w:r>
      <w:r w:rsidRPr="00C64545">
        <w:t>zpildei</w:t>
      </w:r>
      <w:r>
        <w:t>, vai radīsies jebkādu iemeslu dēļ radīts sadārdzinājums</w:t>
      </w:r>
      <w:r w:rsidRPr="00C64545">
        <w:t xml:space="preserve">. </w:t>
      </w:r>
    </w:p>
    <w:p w:rsidR="0060221A" w:rsidRPr="00E06A3B" w:rsidRDefault="0060221A" w:rsidP="00F24506">
      <w:pPr>
        <w:numPr>
          <w:ilvl w:val="1"/>
          <w:numId w:val="9"/>
        </w:numPr>
        <w:ind w:hanging="578"/>
        <w:jc w:val="both"/>
      </w:pPr>
      <w:r w:rsidRPr="00E06A3B">
        <w:t>Pretendents finanšu piedāvājumā starpniecības pakalpojumu cenas par pakalpojumu norāda EUR (bez pievienotās vērtības nodokļa (turpmāk - PVN)) atbilstoši finanšu piedāvājuma formai (Nolikuma 3.pielikums). Sagatavojot finanšu piedāvājumu, jāņem vērā šādi noteikumi:</w:t>
      </w:r>
    </w:p>
    <w:p w:rsidR="0060221A" w:rsidRPr="00E06A3B" w:rsidRDefault="0060221A" w:rsidP="00F24506">
      <w:pPr>
        <w:pStyle w:val="ListParagraph"/>
        <w:numPr>
          <w:ilvl w:val="2"/>
          <w:numId w:val="9"/>
        </w:numPr>
        <w:tabs>
          <w:tab w:val="clear" w:pos="720"/>
          <w:tab w:val="num" w:pos="993"/>
        </w:tabs>
        <w:ind w:left="993" w:hanging="851"/>
        <w:jc w:val="both"/>
      </w:pPr>
      <w:r w:rsidRPr="00E06A3B">
        <w:t xml:space="preserve">Cenā jāiekļauj visas izmaksas un visi valsts un pašvaldību noteiktie nodokļi un nodevas bez PVN. </w:t>
      </w:r>
    </w:p>
    <w:p w:rsidR="0060221A" w:rsidRDefault="0060221A" w:rsidP="00F24506">
      <w:pPr>
        <w:pStyle w:val="ListParagraph"/>
        <w:numPr>
          <w:ilvl w:val="2"/>
          <w:numId w:val="9"/>
        </w:numPr>
        <w:tabs>
          <w:tab w:val="clear" w:pos="720"/>
          <w:tab w:val="num" w:pos="993"/>
        </w:tabs>
        <w:ind w:left="993" w:hanging="851"/>
        <w:jc w:val="both"/>
      </w:pPr>
      <w:r w:rsidRPr="00E06A3B">
        <w:t xml:space="preserve">Jānorāda starpniecības pakalpojuma cena EUR katram pakalpojumam atsevišķi. Šī cena tiks pievienota pie Vispārīgās vienošanās un būs spēkā visu Vispārīgās vienošanās darbības laiku. </w:t>
      </w:r>
    </w:p>
    <w:p w:rsidR="0060221A" w:rsidRPr="00614795" w:rsidRDefault="0060221A" w:rsidP="00F24506">
      <w:pPr>
        <w:pStyle w:val="ListParagraph"/>
        <w:numPr>
          <w:ilvl w:val="2"/>
          <w:numId w:val="9"/>
        </w:numPr>
        <w:tabs>
          <w:tab w:val="clear" w:pos="720"/>
          <w:tab w:val="num" w:pos="993"/>
        </w:tabs>
        <w:ind w:left="993" w:hanging="851"/>
        <w:jc w:val="both"/>
      </w:pPr>
      <w:r w:rsidRPr="00614795">
        <w:t>Piedāvājuma cenas ir jāaprēķina un jānorāda ar precizitāti 2 (divas) zīmes aiz komata, matemātiski noapaļojot.</w:t>
      </w:r>
    </w:p>
    <w:p w:rsidR="0060221A" w:rsidRDefault="0060221A" w:rsidP="00F24506">
      <w:pPr>
        <w:pStyle w:val="ListParagraph"/>
        <w:numPr>
          <w:ilvl w:val="2"/>
          <w:numId w:val="9"/>
        </w:numPr>
        <w:tabs>
          <w:tab w:val="clear" w:pos="720"/>
          <w:tab w:val="num" w:pos="993"/>
        </w:tabs>
        <w:ind w:left="993" w:hanging="851"/>
        <w:jc w:val="both"/>
      </w:pPr>
      <w:r w:rsidRPr="00E06A3B">
        <w:t>Ja Finanšu piedāvājumā par kādu no piedāvātajiem pakalpojumiem Pretendents norāda piedāvāto līgumcenu 0,00 EUR, tad Pretendentam jāsniedz paskaidrojums ar detalizētu pamatojumu par būtiskajiem piedāvājuma nosacījumiem (pakalpojumu izmaksām, īpaši izdevīgiem pakalpojumu sniegšanas apstākļiem, pakalpojumu īpašībām un oriģinalitāti, iespējām saņemt komercdarbības atbalstu), kas Pretendentam ir pieejami, lai nodrošinātu norādītās pakalpojuma izmaksas.</w:t>
      </w:r>
    </w:p>
    <w:p w:rsidR="0060221A" w:rsidRPr="00E06A3B" w:rsidRDefault="0060221A" w:rsidP="00F24506">
      <w:pPr>
        <w:pStyle w:val="ListParagraph"/>
        <w:numPr>
          <w:ilvl w:val="2"/>
          <w:numId w:val="9"/>
        </w:numPr>
        <w:tabs>
          <w:tab w:val="clear" w:pos="720"/>
          <w:tab w:val="num" w:pos="993"/>
        </w:tabs>
        <w:ind w:left="993" w:hanging="851"/>
        <w:jc w:val="both"/>
      </w:pPr>
      <w:r w:rsidRPr="00E06A3B">
        <w:t>Viesnīca jārezervē saskaņā ar Ministru kabineta 12.10.2010. noteikumie</w:t>
      </w:r>
      <w:r>
        <w:t>m Nr.</w:t>
      </w:r>
      <w:r w:rsidRPr="00E06A3B">
        <w:t>969 "Kārtība, kādā atlīdzināmi ar komandējumiem saistītie izdevumi".</w:t>
      </w:r>
    </w:p>
    <w:p w:rsidR="0060221A" w:rsidRDefault="0060221A" w:rsidP="00E06A3B">
      <w:pPr>
        <w:pStyle w:val="ListParagraph"/>
        <w:ind w:left="0"/>
        <w:jc w:val="both"/>
      </w:pPr>
    </w:p>
    <w:p w:rsidR="0060221A" w:rsidRPr="00E06A3B" w:rsidRDefault="0060221A" w:rsidP="00E06A3B">
      <w:pPr>
        <w:pStyle w:val="ListParagraph"/>
        <w:ind w:left="0"/>
        <w:jc w:val="both"/>
      </w:pPr>
    </w:p>
    <w:p w:rsidR="0060221A" w:rsidRPr="00C64545" w:rsidRDefault="0060221A" w:rsidP="003D646B">
      <w:pPr>
        <w:jc w:val="center"/>
        <w:rPr>
          <w:b/>
          <w:bCs/>
          <w:caps/>
        </w:rPr>
      </w:pPr>
      <w:r w:rsidRPr="00C64545">
        <w:rPr>
          <w:b/>
          <w:bCs/>
          <w:caps/>
        </w:rPr>
        <w:t xml:space="preserve">PRETENDENTU ATLASE, PIEDĀVĀJUMU atbilstības </w:t>
      </w:r>
    </w:p>
    <w:p w:rsidR="0060221A" w:rsidRPr="00C64545" w:rsidRDefault="0060221A" w:rsidP="003D646B">
      <w:pPr>
        <w:jc w:val="center"/>
        <w:rPr>
          <w:b/>
          <w:bCs/>
        </w:rPr>
      </w:pPr>
      <w:r w:rsidRPr="00C64545">
        <w:rPr>
          <w:b/>
          <w:bCs/>
          <w:caps/>
        </w:rPr>
        <w:t>pārbaude un izvēle</w:t>
      </w:r>
    </w:p>
    <w:p w:rsidR="0060221A" w:rsidRPr="00C64545" w:rsidRDefault="0060221A" w:rsidP="006F51D6">
      <w:pPr>
        <w:ind w:left="709"/>
        <w:jc w:val="both"/>
        <w:rPr>
          <w:b/>
          <w:bCs/>
        </w:rPr>
      </w:pPr>
    </w:p>
    <w:p w:rsidR="0060221A" w:rsidRPr="00C64545" w:rsidRDefault="0060221A" w:rsidP="00F24506">
      <w:pPr>
        <w:numPr>
          <w:ilvl w:val="0"/>
          <w:numId w:val="9"/>
        </w:numPr>
        <w:ind w:left="709" w:hanging="709"/>
        <w:jc w:val="both"/>
        <w:rPr>
          <w:b/>
          <w:bCs/>
        </w:rPr>
      </w:pPr>
      <w:r w:rsidRPr="00C64545">
        <w:rPr>
          <w:b/>
          <w:bCs/>
        </w:rPr>
        <w:t>Pretendentu atlase, piedāvājumu atbilstības pārbaude un izvēle</w:t>
      </w:r>
    </w:p>
    <w:p w:rsidR="0060221A" w:rsidRPr="00C64545" w:rsidRDefault="0060221A" w:rsidP="00F24506">
      <w:pPr>
        <w:numPr>
          <w:ilvl w:val="1"/>
          <w:numId w:val="9"/>
        </w:numPr>
        <w:ind w:left="709" w:hanging="567"/>
        <w:jc w:val="both"/>
        <w:rPr>
          <w:b/>
          <w:bCs/>
        </w:rPr>
      </w:pPr>
      <w:r w:rsidRPr="00C64545">
        <w:t>Pretendentu atlasi un piedāvājumu atbilstības pārbaudi un izvēli Komisija veic saskaņā ar spēkā esošajiem Latvijas Republikas normatīvajiem aktiem un iepirkuma procedūras nolikumā izvirzītajām prasībām</w:t>
      </w:r>
      <w:r>
        <w:t>.</w:t>
      </w:r>
    </w:p>
    <w:p w:rsidR="0060221A" w:rsidRPr="00C64545" w:rsidRDefault="0060221A" w:rsidP="00F24506">
      <w:pPr>
        <w:numPr>
          <w:ilvl w:val="1"/>
          <w:numId w:val="9"/>
        </w:numPr>
        <w:ind w:left="709" w:hanging="567"/>
        <w:jc w:val="both"/>
        <w:rPr>
          <w:b/>
          <w:bCs/>
        </w:rPr>
      </w:pPr>
      <w:r w:rsidRPr="00C64545">
        <w:t>Komisija lēmumus pieņem slēgtā sēdē, pamatojoties uz informāciju, kas pieprasīta un iesniegta līdz piedāvājuma iesniegšanas termiņa beigām.</w:t>
      </w:r>
    </w:p>
    <w:p w:rsidR="0060221A" w:rsidRPr="00C64545" w:rsidRDefault="0060221A" w:rsidP="00F24506">
      <w:pPr>
        <w:numPr>
          <w:ilvl w:val="1"/>
          <w:numId w:val="9"/>
        </w:numPr>
        <w:ind w:left="709" w:hanging="567"/>
        <w:jc w:val="both"/>
        <w:rPr>
          <w:b/>
          <w:bCs/>
        </w:rPr>
      </w:pPr>
      <w:r w:rsidRPr="00C92B5D">
        <w:t>Ja Komisija konstatē, ka atbilstoši Publisko iepirkumu likuma 42., 44., 45., 46., 47. un 48.panta noteikumiem iesniegtajos dokumentos ietvertā informācija ir neskaidra vai nepilnīga, tā pieprasa, lai pretendents vai kompetenta institūcija izskaidro vai papildina šajos dokumentos ietverto informāciju. Komisija termiņu nepieciešamās informācijas iesniegšanai nosaka samērīgi ar laiku, kas nepieciešams šādas informācijas sagatavošanai un iesniegšanai</w:t>
      </w:r>
      <w:r w:rsidRPr="00C64545">
        <w:t xml:space="preserve">. </w:t>
      </w:r>
    </w:p>
    <w:p w:rsidR="0060221A" w:rsidRPr="0067604B" w:rsidRDefault="0060221A" w:rsidP="00F24506">
      <w:pPr>
        <w:numPr>
          <w:ilvl w:val="1"/>
          <w:numId w:val="9"/>
        </w:numPr>
        <w:ind w:left="709" w:hanging="567"/>
        <w:jc w:val="both"/>
        <w:rPr>
          <w:b/>
          <w:bCs/>
        </w:rPr>
      </w:pPr>
      <w:r w:rsidRPr="00C92B5D">
        <w:t>Komisija pārbaudi par Publisko iepirkumu likuma 42.panta pirmajā daļā noteikto pretendentu izslēgšanas gadījumu esamību veic attiecībā uz katru pretendentu, kuram atbilstoši citām paziņojumā par līgumu un iepirkuma procedūras dokumentos noteiktajām prasībām un izraudzītajam piedāvājuma izvēles kritērijam būtu piešķiramas līguma slēgšanas tiesības</w:t>
      </w:r>
      <w:r w:rsidRPr="0067604B">
        <w:t>.</w:t>
      </w:r>
    </w:p>
    <w:p w:rsidR="0060221A" w:rsidRPr="00C64545" w:rsidRDefault="0060221A" w:rsidP="00F24506">
      <w:pPr>
        <w:numPr>
          <w:ilvl w:val="1"/>
          <w:numId w:val="9"/>
        </w:numPr>
        <w:ind w:left="709" w:hanging="567"/>
        <w:jc w:val="both"/>
        <w:rPr>
          <w:b/>
          <w:bCs/>
        </w:rPr>
      </w:pPr>
      <w:r w:rsidRPr="00C64545">
        <w:t xml:space="preserve">Ja Komisijai rodas šaubas par iesniegtās dokumenta kopijas autentiskumu, tā pieprasa pretendentam </w:t>
      </w:r>
      <w:r w:rsidRPr="00D261E8">
        <w:t>iesniegt vai</w:t>
      </w:r>
      <w:r w:rsidRPr="00C64545">
        <w:t xml:space="preserve"> uzrādīt dokumenta oriģinālu.</w:t>
      </w:r>
    </w:p>
    <w:p w:rsidR="0060221A" w:rsidRPr="00B97B11" w:rsidRDefault="0060221A" w:rsidP="00F24506">
      <w:pPr>
        <w:numPr>
          <w:ilvl w:val="1"/>
          <w:numId w:val="9"/>
        </w:numPr>
        <w:ind w:left="709" w:hanging="567"/>
        <w:jc w:val="both"/>
        <w:rPr>
          <w:b/>
          <w:bCs/>
        </w:rPr>
      </w:pPr>
      <w:r w:rsidRPr="00B97B11">
        <w:rPr>
          <w:color w:val="000000"/>
        </w:rPr>
        <w:t xml:space="preserve">Komisija izslēdz pretendentu no dalības iepirkuma procedūrā, ja piedāvājums neatbilst nolikumā izvirzītajām prasībām. </w:t>
      </w:r>
    </w:p>
    <w:p w:rsidR="0060221A" w:rsidRPr="00ED180E" w:rsidRDefault="0060221A" w:rsidP="00F24506">
      <w:pPr>
        <w:numPr>
          <w:ilvl w:val="1"/>
          <w:numId w:val="9"/>
        </w:numPr>
        <w:ind w:left="709" w:hanging="567"/>
        <w:jc w:val="both"/>
        <w:rPr>
          <w:b/>
          <w:bCs/>
        </w:rPr>
      </w:pPr>
      <w:r w:rsidRPr="00C64545">
        <w:t>Piedāvājumu vērtēšanas laikā Komisija pārbauda, vai piedāvājumā nav aritmētisko kļūdu. Ja Kom</w:t>
      </w:r>
      <w:r>
        <w:t>isija konstatē šādas kļūdas, tā</w:t>
      </w:r>
      <w:r w:rsidRPr="00C64545">
        <w:t xml:space="preserve"> šīs kļūdas izlabo. Par kļūdu labojumu un laboto piedāvājuma summu Komisija paziņo pretendentam, kura pieļautās kļūdas labotas. Vērtējot finanšu piedāvājumu, komisija ņem vērā labojumus. </w:t>
      </w:r>
    </w:p>
    <w:p w:rsidR="0060221A" w:rsidRPr="00ED180E" w:rsidRDefault="0060221A" w:rsidP="00F24506">
      <w:pPr>
        <w:numPr>
          <w:ilvl w:val="1"/>
          <w:numId w:val="9"/>
        </w:numPr>
        <w:ind w:left="709" w:hanging="567"/>
        <w:jc w:val="both"/>
      </w:pPr>
      <w:r w:rsidRPr="00526AED">
        <w:t xml:space="preserve">Komisija atbilstoši Publisko iepirkumu likuma </w:t>
      </w:r>
      <w:r>
        <w:t>53</w:t>
      </w:r>
      <w:r w:rsidRPr="00526AED">
        <w:t>.pantā noteiktajai kārtībai izvērtē, vai pretendenta, kuram būtu piešķiramas iepirkuma līguma slēgšanas tiesības, iesniegtais piedāvājums nav atzīstams par nepamatoti lētu.</w:t>
      </w:r>
    </w:p>
    <w:p w:rsidR="0060221A" w:rsidRDefault="0060221A" w:rsidP="00F24506">
      <w:pPr>
        <w:numPr>
          <w:ilvl w:val="1"/>
          <w:numId w:val="9"/>
        </w:numPr>
        <w:ind w:left="709" w:hanging="567"/>
        <w:jc w:val="both"/>
        <w:rPr>
          <w:b/>
          <w:bCs/>
        </w:rPr>
      </w:pPr>
      <w:r>
        <w:t>N</w:t>
      </w:r>
      <w:r w:rsidRPr="007A38FC">
        <w:t>o piedāvājumiem, kas atbilst nolikumā noteiktajām prasībām, Komisija izvēlas</w:t>
      </w:r>
      <w:r w:rsidRPr="00481B27">
        <w:rPr>
          <w:b/>
          <w:bCs/>
        </w:rPr>
        <w:t xml:space="preserve"> </w:t>
      </w:r>
      <w:r>
        <w:rPr>
          <w:b/>
          <w:bCs/>
        </w:rPr>
        <w:t xml:space="preserve">saimnieciski izdevīgāko </w:t>
      </w:r>
      <w:r w:rsidRPr="00481B27">
        <w:rPr>
          <w:b/>
          <w:bCs/>
        </w:rPr>
        <w:t>piedāvājumu ar viszemāko</w:t>
      </w:r>
      <w:r>
        <w:rPr>
          <w:b/>
          <w:bCs/>
        </w:rPr>
        <w:t xml:space="preserve"> svērto</w:t>
      </w:r>
      <w:r w:rsidRPr="00481B27">
        <w:rPr>
          <w:b/>
          <w:bCs/>
        </w:rPr>
        <w:t xml:space="preserve"> cenu</w:t>
      </w:r>
      <w:r w:rsidRPr="00481B27">
        <w:t xml:space="preserve">. </w:t>
      </w:r>
    </w:p>
    <w:p w:rsidR="0060221A" w:rsidRPr="00E06A3B" w:rsidRDefault="0060221A" w:rsidP="00F24506">
      <w:pPr>
        <w:numPr>
          <w:ilvl w:val="1"/>
          <w:numId w:val="9"/>
        </w:numPr>
        <w:ind w:left="709" w:hanging="567"/>
        <w:jc w:val="both"/>
        <w:rPr>
          <w:b/>
          <w:bCs/>
        </w:rPr>
      </w:pPr>
      <w:r>
        <w:t xml:space="preserve">Tiek noteikti šādi piedāvājumu vērtēšanas kritēriji (tie sakārtoti nozīmīguma secībā) un tiem atbilstošie maksimāli iegūstamie punkti: </w:t>
      </w:r>
    </w:p>
    <w:p w:rsidR="0060221A" w:rsidRPr="00C335C5" w:rsidRDefault="0060221A" w:rsidP="00E06A3B">
      <w:pPr>
        <w:widowControl w:val="0"/>
        <w:spacing w:after="120"/>
        <w:ind w:left="709"/>
        <w:jc w:val="both"/>
      </w:pPr>
    </w:p>
    <w:tbl>
      <w:tblPr>
        <w:tblW w:w="817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6"/>
        <w:gridCol w:w="4249"/>
        <w:gridCol w:w="2791"/>
      </w:tblGrid>
      <w:tr w:rsidR="0060221A" w:rsidRPr="00C335C5">
        <w:tc>
          <w:tcPr>
            <w:tcW w:w="1136" w:type="dxa"/>
          </w:tcPr>
          <w:p w:rsidR="0060221A" w:rsidRPr="00C335C5" w:rsidRDefault="0060221A" w:rsidP="00384159">
            <w:pPr>
              <w:widowControl w:val="0"/>
              <w:jc w:val="both"/>
              <w:rPr>
                <w:b/>
                <w:bCs/>
              </w:rPr>
            </w:pPr>
            <w:r>
              <w:rPr>
                <w:b/>
                <w:bCs/>
              </w:rPr>
              <w:t>Kritērija Nr.</w:t>
            </w:r>
          </w:p>
        </w:tc>
        <w:tc>
          <w:tcPr>
            <w:tcW w:w="4249" w:type="dxa"/>
          </w:tcPr>
          <w:p w:rsidR="0060221A" w:rsidRPr="00C335C5" w:rsidRDefault="0060221A" w:rsidP="00384159">
            <w:pPr>
              <w:widowControl w:val="0"/>
              <w:ind w:left="360"/>
              <w:jc w:val="both"/>
              <w:rPr>
                <w:b/>
                <w:bCs/>
              </w:rPr>
            </w:pPr>
            <w:r w:rsidRPr="00C335C5">
              <w:rPr>
                <w:b/>
                <w:bCs/>
              </w:rPr>
              <w:t xml:space="preserve">Pakalpojums </w:t>
            </w:r>
          </w:p>
        </w:tc>
        <w:tc>
          <w:tcPr>
            <w:tcW w:w="2791" w:type="dxa"/>
          </w:tcPr>
          <w:p w:rsidR="0060221A" w:rsidRPr="00C335C5" w:rsidRDefault="0060221A" w:rsidP="00384159">
            <w:pPr>
              <w:widowControl w:val="0"/>
              <w:ind w:left="360"/>
              <w:jc w:val="both"/>
              <w:rPr>
                <w:b/>
                <w:bCs/>
              </w:rPr>
            </w:pPr>
            <w:r w:rsidRPr="00C335C5">
              <w:rPr>
                <w:b/>
                <w:bCs/>
              </w:rPr>
              <w:t>Maksimāli iegūstamo cenas izdevīguma punktu īpatsvars</w:t>
            </w:r>
          </w:p>
        </w:tc>
      </w:tr>
      <w:tr w:rsidR="0060221A" w:rsidRPr="00C335C5">
        <w:tc>
          <w:tcPr>
            <w:tcW w:w="1136" w:type="dxa"/>
          </w:tcPr>
          <w:p w:rsidR="0060221A" w:rsidRPr="00C335C5" w:rsidRDefault="0060221A" w:rsidP="00384159">
            <w:pPr>
              <w:widowControl w:val="0"/>
              <w:jc w:val="both"/>
            </w:pPr>
            <w:r>
              <w:t>18.10.1.</w:t>
            </w:r>
          </w:p>
        </w:tc>
        <w:tc>
          <w:tcPr>
            <w:tcW w:w="4249" w:type="dxa"/>
          </w:tcPr>
          <w:p w:rsidR="0060221A" w:rsidRPr="00C335C5" w:rsidRDefault="0060221A" w:rsidP="00384159">
            <w:pPr>
              <w:widowControl w:val="0"/>
              <w:jc w:val="both"/>
            </w:pPr>
            <w:r w:rsidRPr="00C335C5">
              <w:t xml:space="preserve">Visu piedāvāto aviobiļešu cenu summa </w:t>
            </w:r>
          </w:p>
        </w:tc>
        <w:tc>
          <w:tcPr>
            <w:tcW w:w="2791" w:type="dxa"/>
            <w:vAlign w:val="center"/>
          </w:tcPr>
          <w:p w:rsidR="0060221A" w:rsidRPr="00C335C5" w:rsidRDefault="0060221A" w:rsidP="00384159">
            <w:pPr>
              <w:widowControl w:val="0"/>
              <w:jc w:val="center"/>
            </w:pPr>
            <w:r>
              <w:t>75</w:t>
            </w:r>
            <w:r w:rsidRPr="00C335C5">
              <w:t xml:space="preserve"> punkti</w:t>
            </w:r>
          </w:p>
        </w:tc>
      </w:tr>
      <w:tr w:rsidR="0060221A" w:rsidRPr="00C335C5">
        <w:tc>
          <w:tcPr>
            <w:tcW w:w="1136" w:type="dxa"/>
          </w:tcPr>
          <w:p w:rsidR="0060221A" w:rsidRPr="00C335C5" w:rsidRDefault="0060221A" w:rsidP="00384159">
            <w:pPr>
              <w:widowControl w:val="0"/>
              <w:jc w:val="both"/>
            </w:pPr>
            <w:r>
              <w:t>18.10.2.</w:t>
            </w:r>
          </w:p>
        </w:tc>
        <w:tc>
          <w:tcPr>
            <w:tcW w:w="4249" w:type="dxa"/>
          </w:tcPr>
          <w:p w:rsidR="0060221A" w:rsidRPr="00C335C5" w:rsidRDefault="0060221A" w:rsidP="00384159">
            <w:pPr>
              <w:widowControl w:val="0"/>
              <w:jc w:val="both"/>
            </w:pPr>
            <w:r w:rsidRPr="00C335C5">
              <w:t>Visu piedāvāto viesnīcu cenu summa</w:t>
            </w:r>
          </w:p>
        </w:tc>
        <w:tc>
          <w:tcPr>
            <w:tcW w:w="2791" w:type="dxa"/>
            <w:vAlign w:val="center"/>
          </w:tcPr>
          <w:p w:rsidR="0060221A" w:rsidRPr="00C335C5" w:rsidRDefault="0060221A" w:rsidP="00384159">
            <w:pPr>
              <w:widowControl w:val="0"/>
              <w:jc w:val="center"/>
            </w:pPr>
            <w:r w:rsidRPr="00C335C5">
              <w:t>20 punkti</w:t>
            </w:r>
          </w:p>
        </w:tc>
      </w:tr>
      <w:tr w:rsidR="0060221A" w:rsidRPr="00C335C5">
        <w:tc>
          <w:tcPr>
            <w:tcW w:w="1136" w:type="dxa"/>
          </w:tcPr>
          <w:p w:rsidR="0060221A" w:rsidRPr="00C335C5" w:rsidRDefault="0060221A" w:rsidP="00384159">
            <w:pPr>
              <w:widowControl w:val="0"/>
              <w:jc w:val="both"/>
            </w:pPr>
            <w:r>
              <w:t>18.10.3.</w:t>
            </w:r>
          </w:p>
        </w:tc>
        <w:tc>
          <w:tcPr>
            <w:tcW w:w="4249" w:type="dxa"/>
          </w:tcPr>
          <w:p w:rsidR="0060221A" w:rsidRPr="00C335C5" w:rsidRDefault="0060221A" w:rsidP="00384159">
            <w:pPr>
              <w:widowControl w:val="0"/>
              <w:jc w:val="both"/>
            </w:pPr>
            <w:r w:rsidRPr="00C335C5">
              <w:t>Starpniecības pakalpojumu cenu summa</w:t>
            </w:r>
          </w:p>
        </w:tc>
        <w:tc>
          <w:tcPr>
            <w:tcW w:w="2791" w:type="dxa"/>
            <w:vAlign w:val="center"/>
          </w:tcPr>
          <w:p w:rsidR="0060221A" w:rsidRPr="00C335C5" w:rsidRDefault="0060221A" w:rsidP="00384159">
            <w:pPr>
              <w:widowControl w:val="0"/>
              <w:jc w:val="center"/>
            </w:pPr>
            <w:r>
              <w:t>5</w:t>
            </w:r>
            <w:r w:rsidRPr="00C335C5">
              <w:t xml:space="preserve"> punkti</w:t>
            </w:r>
          </w:p>
        </w:tc>
      </w:tr>
      <w:tr w:rsidR="0060221A" w:rsidRPr="00C335C5">
        <w:tc>
          <w:tcPr>
            <w:tcW w:w="1136" w:type="dxa"/>
          </w:tcPr>
          <w:p w:rsidR="0060221A" w:rsidRPr="00C335C5" w:rsidRDefault="0060221A" w:rsidP="00384159">
            <w:pPr>
              <w:widowControl w:val="0"/>
              <w:jc w:val="right"/>
            </w:pPr>
          </w:p>
        </w:tc>
        <w:tc>
          <w:tcPr>
            <w:tcW w:w="4249" w:type="dxa"/>
            <w:vAlign w:val="center"/>
          </w:tcPr>
          <w:p w:rsidR="0060221A" w:rsidRPr="00C335C5" w:rsidRDefault="0060221A" w:rsidP="00384159">
            <w:pPr>
              <w:widowControl w:val="0"/>
              <w:ind w:left="360"/>
              <w:jc w:val="right"/>
            </w:pPr>
            <w:r w:rsidRPr="00C335C5">
              <w:t>Kopā:</w:t>
            </w:r>
          </w:p>
        </w:tc>
        <w:tc>
          <w:tcPr>
            <w:tcW w:w="2791" w:type="dxa"/>
            <w:vAlign w:val="center"/>
          </w:tcPr>
          <w:p w:rsidR="0060221A" w:rsidRPr="00BD3A8F" w:rsidRDefault="0060221A" w:rsidP="00E06A3B">
            <w:pPr>
              <w:pStyle w:val="ListParagraph"/>
              <w:widowControl w:val="0"/>
              <w:numPr>
                <w:ilvl w:val="0"/>
                <w:numId w:val="19"/>
              </w:numPr>
              <w:jc w:val="center"/>
            </w:pPr>
            <w:r w:rsidRPr="00BD3A8F">
              <w:t xml:space="preserve"> punkti</w:t>
            </w:r>
          </w:p>
        </w:tc>
      </w:tr>
    </w:tbl>
    <w:p w:rsidR="0060221A" w:rsidRPr="00C335C5" w:rsidRDefault="0060221A" w:rsidP="00E06A3B">
      <w:pPr>
        <w:widowControl w:val="0"/>
        <w:ind w:left="187"/>
        <w:jc w:val="both"/>
      </w:pPr>
    </w:p>
    <w:p w:rsidR="0060221A" w:rsidRDefault="0060221A" w:rsidP="00F24506">
      <w:pPr>
        <w:pStyle w:val="ListParagraph"/>
        <w:widowControl w:val="0"/>
        <w:numPr>
          <w:ilvl w:val="1"/>
          <w:numId w:val="9"/>
        </w:numPr>
        <w:suppressAutoHyphens w:val="0"/>
        <w:ind w:hanging="578"/>
        <w:jc w:val="both"/>
      </w:pPr>
      <w:r w:rsidRPr="00C335C5">
        <w:t xml:space="preserve">Piedāvājuma cenu izdevīguma punkti par katru </w:t>
      </w:r>
      <w:r>
        <w:t>Nolikuma 18.10</w:t>
      </w:r>
      <w:r w:rsidRPr="00C335C5">
        <w:t>.punktā minēto pakalpojumu tiek aprēķināti pēc sekojošas formulas (iegūtie skaitļi tiek noapaļoti līdz vienai zīmei aiz komata):</w:t>
      </w:r>
    </w:p>
    <w:p w:rsidR="0060221A" w:rsidRDefault="0060221A" w:rsidP="00E06A3B">
      <w:pPr>
        <w:widowControl w:val="0"/>
        <w:jc w:val="center"/>
      </w:pPr>
      <w:r w:rsidRPr="00C335C5">
        <w:t>A= P x (Bw:By), kur</w:t>
      </w:r>
    </w:p>
    <w:p w:rsidR="0060221A" w:rsidRPr="00C335C5" w:rsidRDefault="0060221A" w:rsidP="00E06A3B">
      <w:pPr>
        <w:widowControl w:val="0"/>
        <w:jc w:val="center"/>
      </w:pPr>
    </w:p>
    <w:p w:rsidR="0060221A" w:rsidRPr="00C335C5" w:rsidRDefault="0060221A" w:rsidP="00E06A3B">
      <w:pPr>
        <w:widowControl w:val="0"/>
        <w:ind w:left="2127"/>
      </w:pPr>
      <w:r w:rsidRPr="00C335C5">
        <w:t>A- pretendenta iegūtais punktu</w:t>
      </w:r>
      <w:r>
        <w:t xml:space="preserve"> </w:t>
      </w:r>
      <w:r w:rsidRPr="00C335C5">
        <w:t>skaits</w:t>
      </w:r>
    </w:p>
    <w:p w:rsidR="0060221A" w:rsidRPr="00C335C5" w:rsidRDefault="0060221A" w:rsidP="00E06A3B">
      <w:pPr>
        <w:widowControl w:val="0"/>
        <w:ind w:left="2127"/>
      </w:pPr>
      <w:r w:rsidRPr="00C335C5">
        <w:t>P- maksimālais punktu skaits</w:t>
      </w:r>
    </w:p>
    <w:p w:rsidR="0060221A" w:rsidRPr="00C335C5" w:rsidRDefault="0060221A" w:rsidP="00E06A3B">
      <w:pPr>
        <w:widowControl w:val="0"/>
        <w:ind w:left="2127"/>
      </w:pPr>
      <w:r w:rsidRPr="00C335C5">
        <w:t>Bw - lētākā piedāvājuma cena</w:t>
      </w:r>
    </w:p>
    <w:p w:rsidR="0060221A" w:rsidRDefault="0060221A" w:rsidP="00E06A3B">
      <w:pPr>
        <w:widowControl w:val="0"/>
        <w:tabs>
          <w:tab w:val="left" w:pos="6441"/>
        </w:tabs>
        <w:ind w:left="2127"/>
      </w:pPr>
      <w:r w:rsidRPr="00C335C5">
        <w:t xml:space="preserve">By – vērtējamā piedāvājuma </w:t>
      </w:r>
      <w:r w:rsidRPr="00A4315F">
        <w:t xml:space="preserve">cena + </w:t>
      </w:r>
      <w:r>
        <w:t xml:space="preserve">1 </w:t>
      </w:r>
      <w:r w:rsidRPr="00A4315F">
        <w:t>EUR</w:t>
      </w:r>
    </w:p>
    <w:p w:rsidR="0060221A" w:rsidRPr="00C335C5" w:rsidRDefault="0060221A" w:rsidP="00E06A3B">
      <w:pPr>
        <w:widowControl w:val="0"/>
        <w:tabs>
          <w:tab w:val="left" w:pos="6441"/>
        </w:tabs>
        <w:ind w:left="2127"/>
      </w:pPr>
    </w:p>
    <w:p w:rsidR="0060221A" w:rsidRPr="00C335C5" w:rsidRDefault="0060221A" w:rsidP="00F24506">
      <w:pPr>
        <w:pStyle w:val="ListParagraph"/>
        <w:widowControl w:val="0"/>
        <w:numPr>
          <w:ilvl w:val="1"/>
          <w:numId w:val="9"/>
        </w:numPr>
        <w:suppressAutoHyphens w:val="0"/>
        <w:ind w:hanging="578"/>
        <w:jc w:val="both"/>
      </w:pPr>
      <w:r w:rsidRPr="00C335C5">
        <w:t>Maksimāli iegūstamo punktu summa ir 100 punkti.</w:t>
      </w:r>
    </w:p>
    <w:p w:rsidR="0060221A" w:rsidRPr="00C335C5" w:rsidRDefault="0060221A" w:rsidP="00F24506">
      <w:pPr>
        <w:widowControl w:val="0"/>
        <w:numPr>
          <w:ilvl w:val="1"/>
          <w:numId w:val="9"/>
        </w:numPr>
        <w:suppressAutoHyphens w:val="0"/>
        <w:ind w:left="709" w:hanging="567"/>
        <w:jc w:val="both"/>
      </w:pPr>
      <w:r>
        <w:t>Pretendents, kurš ieguvis visaugstāko punktu skaitu, atzīstams par pretendentu, kuram būtu piešķiramas līguma slēgšanas tiesības</w:t>
      </w:r>
      <w:r w:rsidRPr="00C335C5">
        <w:t>.</w:t>
      </w:r>
    </w:p>
    <w:p w:rsidR="0060221A" w:rsidRDefault="0060221A" w:rsidP="00F24506">
      <w:pPr>
        <w:widowControl w:val="0"/>
        <w:numPr>
          <w:ilvl w:val="1"/>
          <w:numId w:val="9"/>
        </w:numPr>
        <w:suppressAutoHyphens w:val="0"/>
        <w:ind w:left="709" w:hanging="567"/>
        <w:jc w:val="both"/>
      </w:pPr>
      <w:r>
        <w:t>Piedāvājuma izvēle gadījumā, ja vairāki pretendenti ieguvuši vienādu punktu skaitu:</w:t>
      </w:r>
    </w:p>
    <w:p w:rsidR="0060221A" w:rsidRPr="005E7B4A" w:rsidRDefault="0060221A" w:rsidP="00E06A3B">
      <w:pPr>
        <w:widowControl w:val="0"/>
        <w:suppressAutoHyphens w:val="0"/>
        <w:ind w:left="851" w:hanging="709"/>
        <w:jc w:val="both"/>
      </w:pPr>
      <w:r>
        <w:rPr>
          <w:sz w:val="22"/>
          <w:szCs w:val="22"/>
        </w:rPr>
        <w:t>18</w:t>
      </w:r>
      <w:r w:rsidRPr="00E06A3B">
        <w:rPr>
          <w:sz w:val="22"/>
          <w:szCs w:val="22"/>
        </w:rPr>
        <w:t>.14.1.</w:t>
      </w:r>
      <w:r>
        <w:t xml:space="preserve">Gadījumā, ja vairāki piedāvājumi iegūst vienādu punktu skaitu un tie atzīstami par saimnieciski visizdevīgākajiem piedāvājumiem, </w:t>
      </w:r>
      <w:r w:rsidRPr="00AB3268">
        <w:rPr>
          <w:lang w:eastAsia="lv-LV"/>
        </w:rPr>
        <w:t xml:space="preserve">komisija izvēlēsies piedāvājumu, kurš būs ieguvis vairāk punktu Nolikuma </w:t>
      </w:r>
      <w:r>
        <w:rPr>
          <w:lang w:eastAsia="lv-LV"/>
        </w:rPr>
        <w:t>18</w:t>
      </w:r>
      <w:r w:rsidRPr="00AB3268">
        <w:rPr>
          <w:lang w:eastAsia="lv-LV"/>
        </w:rPr>
        <w:t>.1</w:t>
      </w:r>
      <w:r>
        <w:rPr>
          <w:lang w:eastAsia="lv-LV"/>
        </w:rPr>
        <w:t>0</w:t>
      </w:r>
      <w:r w:rsidRPr="00AB3268">
        <w:rPr>
          <w:lang w:eastAsia="lv-LV"/>
        </w:rPr>
        <w:t>.1.punktā minētajā kritērijā.</w:t>
      </w:r>
    </w:p>
    <w:p w:rsidR="0060221A" w:rsidRDefault="0060221A" w:rsidP="0013796F">
      <w:pPr>
        <w:widowControl w:val="0"/>
        <w:suppressAutoHyphens w:val="0"/>
        <w:ind w:left="851" w:hanging="709"/>
        <w:jc w:val="both"/>
      </w:pPr>
      <w:r>
        <w:rPr>
          <w:sz w:val="22"/>
          <w:szCs w:val="22"/>
          <w:lang w:eastAsia="lv-LV"/>
        </w:rPr>
        <w:t>18.14.2.</w:t>
      </w:r>
      <w:r w:rsidRPr="0013796F">
        <w:rPr>
          <w:lang w:eastAsia="lv-LV"/>
        </w:rPr>
        <w:t xml:space="preserve">Gadījumā, ja neviens no pretendentiem neatbildīs Nolikuma </w:t>
      </w:r>
      <w:r>
        <w:rPr>
          <w:lang w:eastAsia="lv-LV"/>
        </w:rPr>
        <w:t>18.14</w:t>
      </w:r>
      <w:r w:rsidRPr="0013796F">
        <w:rPr>
          <w:lang w:eastAsia="lv-LV"/>
        </w:rPr>
        <w:t xml:space="preserve">.1.punktā noteiktajam nosacījumam un piedāvājumi būs saimnieciski visizdevīgākie saskaņā ar Nolikuma </w:t>
      </w:r>
      <w:r>
        <w:rPr>
          <w:lang w:eastAsia="lv-LV"/>
        </w:rPr>
        <w:t>18.14.1</w:t>
      </w:r>
      <w:r w:rsidRPr="0013796F">
        <w:rPr>
          <w:lang w:eastAsia="lv-LV"/>
        </w:rPr>
        <w:t>.punktā noteikto kārtību, iepirkuma komisija izvēlēsies to piedāvājumu, kurš būs ieguvis vairāk punktu Nolikuma</w:t>
      </w:r>
      <w:r>
        <w:rPr>
          <w:lang w:eastAsia="lv-LV"/>
        </w:rPr>
        <w:t xml:space="preserve"> 18.10.2</w:t>
      </w:r>
      <w:r w:rsidRPr="0013796F">
        <w:rPr>
          <w:lang w:eastAsia="lv-LV"/>
        </w:rPr>
        <w:t xml:space="preserve">.punktā minētajā kritērijā. </w:t>
      </w:r>
    </w:p>
    <w:p w:rsidR="0060221A" w:rsidRDefault="0060221A" w:rsidP="0013796F">
      <w:pPr>
        <w:widowControl w:val="0"/>
        <w:suppressAutoHyphens w:val="0"/>
        <w:ind w:left="851" w:hanging="709"/>
        <w:jc w:val="both"/>
      </w:pPr>
      <w:r>
        <w:rPr>
          <w:sz w:val="22"/>
          <w:szCs w:val="22"/>
        </w:rPr>
        <w:t>18</w:t>
      </w:r>
      <w:r w:rsidRPr="0013796F">
        <w:rPr>
          <w:sz w:val="22"/>
          <w:szCs w:val="22"/>
        </w:rPr>
        <w:t>.14.3.</w:t>
      </w:r>
      <w:r>
        <w:rPr>
          <w:lang w:eastAsia="lv-LV"/>
        </w:rPr>
        <w:t xml:space="preserve">Gadījumā, ja neviens no pretendentiem neatbildīs Nolikuma 18.14.1.punktā noteiktajam nosacījumam un piedāvājumi būs saimnieciski visizdevīgākie saskaņā ar Nolikuma 18.14.1.punktā un 18.14.2.punktā noteikto kārtību, </w:t>
      </w:r>
      <w:r w:rsidRPr="00290241">
        <w:rPr>
          <w:color w:val="000000"/>
        </w:rPr>
        <w:t>tad tiks rīkota</w:t>
      </w:r>
      <w:r>
        <w:rPr>
          <w:color w:val="000000"/>
        </w:rPr>
        <w:t xml:space="preserve"> </w:t>
      </w:r>
      <w:r w:rsidRPr="00290241">
        <w:rPr>
          <w:color w:val="000000"/>
        </w:rPr>
        <w:t>izloze</w:t>
      </w:r>
      <w:r>
        <w:rPr>
          <w:color w:val="000000"/>
        </w:rPr>
        <w:t>.</w:t>
      </w:r>
      <w:r w:rsidRPr="00290241">
        <w:rPr>
          <w:color w:val="000000"/>
        </w:rPr>
        <w:t xml:space="preserve"> </w:t>
      </w:r>
      <w:r>
        <w:rPr>
          <w:color w:val="000000"/>
        </w:rPr>
        <w:t>Pretendenti tiks</w:t>
      </w:r>
      <w:r>
        <w:t xml:space="preserve"> uzaicināti uz izlozi, kuras rezultātā tiks noteikts uzvarētājs.</w:t>
      </w:r>
      <w:r w:rsidRPr="00290241">
        <w:rPr>
          <w:color w:val="000000"/>
          <w:lang w:eastAsia="lv-LV"/>
        </w:rPr>
        <w:t xml:space="preserve"> </w:t>
      </w:r>
      <w:r>
        <w:rPr>
          <w:color w:val="000000"/>
          <w:lang w:eastAsia="lv-LV"/>
        </w:rPr>
        <w:t>Gadījumā, ja kāds no uzaicinātajiem pretendentiem uz izlozi komisijas noteiktā termiņā neieradīsies, izloze notiks bez pretendenta klātbūtnes.</w:t>
      </w:r>
    </w:p>
    <w:p w:rsidR="0060221A" w:rsidRPr="0013796F" w:rsidRDefault="0060221A" w:rsidP="00F24506">
      <w:pPr>
        <w:numPr>
          <w:ilvl w:val="1"/>
          <w:numId w:val="9"/>
        </w:numPr>
        <w:ind w:left="709" w:hanging="567"/>
        <w:jc w:val="both"/>
      </w:pPr>
      <w:bookmarkStart w:id="3" w:name="_Toc299693522"/>
      <w:r w:rsidRPr="00202B7C">
        <w:rPr>
          <w:lang w:eastAsia="lv-LV"/>
        </w:rPr>
        <w:t>Pasūtītāja</w:t>
      </w:r>
      <w:r w:rsidRPr="00202B7C">
        <w:t xml:space="preserve"> pieņemto lēmumu paziņo visiem pretendentiem 3 (trīs) darba dienu laikā pēc lēmuma pieņemšanas.</w:t>
      </w:r>
    </w:p>
    <w:p w:rsidR="0060221A" w:rsidRPr="007A38FC" w:rsidRDefault="0060221A" w:rsidP="00F24506">
      <w:pPr>
        <w:numPr>
          <w:ilvl w:val="1"/>
          <w:numId w:val="9"/>
        </w:numPr>
        <w:ind w:left="709" w:hanging="567"/>
        <w:jc w:val="both"/>
      </w:pPr>
      <w:r w:rsidRPr="00481B27">
        <w:t>Ja pretendents,</w:t>
      </w:r>
      <w:r>
        <w:t xml:space="preserve"> </w:t>
      </w:r>
      <w:r w:rsidRPr="00481B27">
        <w:t>kurš atzīts par iepirkuma procedūras uzvarētāju, atsauc piedāvājumu</w:t>
      </w:r>
      <w:r>
        <w:t>,</w:t>
      </w:r>
      <w:r w:rsidRPr="00481B27">
        <w:t xml:space="preserve"> vai</w:t>
      </w:r>
      <w:r>
        <w:t xml:space="preserve"> nenoslēdz līgumu P</w:t>
      </w:r>
      <w:r w:rsidRPr="00481B27">
        <w:t>asūtītāja norādītajā termiņā, Komisija lemj par līguma slēgšanas tiesību piešķiršanu pretendentam ar nākamo zemāko piedāvāto līgumcenu, vai iepirkuma procedūras pārtraukšanu.</w:t>
      </w:r>
    </w:p>
    <w:p w:rsidR="0060221A" w:rsidRPr="00160AFB" w:rsidRDefault="0060221A" w:rsidP="007A38FC">
      <w:pPr>
        <w:ind w:left="709"/>
        <w:jc w:val="both"/>
        <w:rPr>
          <w:b/>
          <w:bCs/>
        </w:rPr>
      </w:pPr>
    </w:p>
    <w:p w:rsidR="0060221A" w:rsidRPr="00C64545" w:rsidRDefault="0060221A" w:rsidP="00F441EC">
      <w:pPr>
        <w:jc w:val="center"/>
      </w:pPr>
      <w:r>
        <w:rPr>
          <w:b/>
          <w:bCs/>
        </w:rPr>
        <w:t xml:space="preserve">VISPĀRĪGĀS VIENOŠANĀS </w:t>
      </w:r>
      <w:r w:rsidRPr="00C64545">
        <w:rPr>
          <w:b/>
          <w:bCs/>
        </w:rPr>
        <w:t>SLĒGŠANA</w:t>
      </w:r>
    </w:p>
    <w:bookmarkEnd w:id="3"/>
    <w:p w:rsidR="0060221A" w:rsidRPr="00C64545" w:rsidRDefault="0060221A" w:rsidP="00F24506">
      <w:pPr>
        <w:numPr>
          <w:ilvl w:val="0"/>
          <w:numId w:val="9"/>
        </w:numPr>
        <w:ind w:left="709" w:hanging="709"/>
        <w:jc w:val="both"/>
        <w:rPr>
          <w:b/>
          <w:bCs/>
        </w:rPr>
      </w:pPr>
      <w:r>
        <w:rPr>
          <w:b/>
          <w:bCs/>
        </w:rPr>
        <w:t>Vispārīgās vienošanās</w:t>
      </w:r>
      <w:r w:rsidRPr="00C64545">
        <w:rPr>
          <w:b/>
          <w:bCs/>
        </w:rPr>
        <w:t xml:space="preserve"> slēgšana</w:t>
      </w:r>
    </w:p>
    <w:p w:rsidR="0060221A" w:rsidRPr="00945D47" w:rsidRDefault="0060221A" w:rsidP="00F24506">
      <w:pPr>
        <w:numPr>
          <w:ilvl w:val="1"/>
          <w:numId w:val="9"/>
        </w:numPr>
        <w:ind w:left="709" w:hanging="567"/>
        <w:jc w:val="both"/>
      </w:pPr>
      <w:r>
        <w:t xml:space="preserve">Ar izraudzīto Pretendentu tiks slēgta Vispārīgā vienošanās </w:t>
      </w:r>
      <w:r w:rsidRPr="006A616D">
        <w:t>Publisko iepirkumu likuma 60.pantā</w:t>
      </w:r>
      <w:r>
        <w:t xml:space="preserve"> noteiktajā kārtībā saskaņā ar nolikuma noteikumiem un nolikumam pievienoto iepirkuma Vispārīgās vienošanās projektu un ievērojot pretendenta piedāvājumu. Vispārīgās vienošanās nosacījumi, var tikt precizēti tiktāl, lai tie nebūtu pretrunā Vispārīgās vienošanās projekta nosacījumiem.</w:t>
      </w:r>
    </w:p>
    <w:p w:rsidR="0060221A" w:rsidRPr="00215406" w:rsidRDefault="0060221A" w:rsidP="00F24506">
      <w:pPr>
        <w:numPr>
          <w:ilvl w:val="1"/>
          <w:numId w:val="9"/>
        </w:numPr>
        <w:ind w:left="709" w:hanging="567"/>
        <w:jc w:val="both"/>
      </w:pPr>
      <w:r>
        <w:t>Iesniedzot piedāvājumu, pretendents pilnībā akceptē iepirkuma Vispārīgās vienošanās  projektu. Pretendenta iebildumi par nolikumam pievienotās Vispārīgās vienošanās projekta nosacījumiem jāizsaka piedāvājumu sagatavošanas laikā Publisko iepirkumu likuma noteiktajā kārtībā. Slēdzot</w:t>
      </w:r>
      <w:r w:rsidRPr="0013796F">
        <w:t xml:space="preserve"> </w:t>
      </w:r>
      <w:r>
        <w:t>Vispārīgo vienošanos, iebildumi par Vispārīgās vienošanās projekta nosacījumiem netiek pieņemti.</w:t>
      </w:r>
    </w:p>
    <w:p w:rsidR="0060221A" w:rsidRPr="00215406" w:rsidRDefault="0060221A" w:rsidP="00F24506">
      <w:pPr>
        <w:numPr>
          <w:ilvl w:val="1"/>
          <w:numId w:val="9"/>
        </w:numPr>
        <w:ind w:left="709" w:hanging="567"/>
        <w:jc w:val="both"/>
      </w:pPr>
      <w:r>
        <w:t>Pretendents nodrošina piedāvātās līgumcenas nemainīgumu pakalpojumam visā Vispārīgās vienošanās izpildes laikā. Iespējamā inflācija, tirgus apstākļu maiņa vai jebkuri citi apstākļi nevar būt par pamatu cenu paaugstināšanai, un šo procesu radītās sekas pretendentam ir jānoprognozē un jāaprēķina, sastādot finanšu piedāvājumu.</w:t>
      </w:r>
    </w:p>
    <w:p w:rsidR="0060221A" w:rsidRPr="00302D74" w:rsidRDefault="0060221A" w:rsidP="00F24506">
      <w:pPr>
        <w:numPr>
          <w:ilvl w:val="1"/>
          <w:numId w:val="9"/>
        </w:numPr>
        <w:ind w:left="709" w:hanging="567"/>
        <w:jc w:val="both"/>
      </w:pPr>
      <w:r w:rsidRPr="00481B27">
        <w:t xml:space="preserve">Ja par iepirkuma procedūras uzvarētāju tiks atzīta personu apvienība, tai līdz </w:t>
      </w:r>
      <w:r>
        <w:t xml:space="preserve">Vispārīgās vienošanās </w:t>
      </w:r>
      <w:r w:rsidRPr="00481B27">
        <w:t>noslēgšanai ir jāreģistrējas L</w:t>
      </w:r>
      <w:r>
        <w:t>atvijas Republikas</w:t>
      </w:r>
      <w:r w:rsidRPr="00481B27">
        <w:t xml:space="preserve"> Uzņēmumu reģistrā vai attiecīgās ārvalsts reģistrā</w:t>
      </w:r>
      <w:r>
        <w:t xml:space="preserve">, </w:t>
      </w:r>
      <w:r w:rsidRPr="00302D74">
        <w:t>atbilstoši attiecīgās ārvalsts normatīvo aktu regulējumam</w:t>
      </w:r>
      <w:r>
        <w:t xml:space="preserve">, vai jānoslēdz sabiedrības līgums </w:t>
      </w:r>
      <w:r w:rsidRPr="00EE3F38">
        <w:t>Civillikuma 2241. – 2280.pantā noteiktajā kārtībā</w:t>
      </w:r>
      <w:r w:rsidRPr="00302D74">
        <w:t xml:space="preserve">. </w:t>
      </w:r>
    </w:p>
    <w:p w:rsidR="0060221A" w:rsidRDefault="0060221A" w:rsidP="00D278A1">
      <w:pPr>
        <w:pStyle w:val="Apakpunkts"/>
        <w:numPr>
          <w:ilvl w:val="0"/>
          <w:numId w:val="0"/>
        </w:numPr>
        <w:ind w:left="709"/>
        <w:jc w:val="both"/>
        <w:rPr>
          <w:rFonts w:ascii="Times New Roman" w:hAnsi="Times New Roman" w:cs="Times New Roman"/>
          <w:b w:val="0"/>
          <w:bCs w:val="0"/>
          <w:sz w:val="24"/>
          <w:szCs w:val="24"/>
        </w:rPr>
      </w:pPr>
    </w:p>
    <w:p w:rsidR="0060221A" w:rsidRPr="00C64545" w:rsidRDefault="0060221A" w:rsidP="00F24506">
      <w:pPr>
        <w:numPr>
          <w:ilvl w:val="0"/>
          <w:numId w:val="9"/>
        </w:numPr>
        <w:jc w:val="both"/>
        <w:rPr>
          <w:b/>
          <w:bCs/>
        </w:rPr>
      </w:pPr>
      <w:r w:rsidRPr="00C64545">
        <w:rPr>
          <w:b/>
          <w:bCs/>
          <w:caps/>
        </w:rPr>
        <w:t>pielikumi</w:t>
      </w:r>
    </w:p>
    <w:p w:rsidR="0060221A" w:rsidRPr="00A532DC" w:rsidRDefault="0060221A" w:rsidP="000E389C">
      <w:pPr>
        <w:pStyle w:val="ListParagraph"/>
        <w:suppressAutoHyphens w:val="0"/>
        <w:ind w:left="0"/>
        <w:jc w:val="both"/>
        <w:rPr>
          <w:b/>
          <w:bCs/>
          <w:sz w:val="20"/>
          <w:szCs w:val="20"/>
        </w:rPr>
      </w:pPr>
    </w:p>
    <w:p w:rsidR="0060221A" w:rsidRPr="00C64545" w:rsidRDefault="0060221A" w:rsidP="00111CE9">
      <w:pPr>
        <w:tabs>
          <w:tab w:val="left" w:pos="851"/>
          <w:tab w:val="left" w:pos="900"/>
        </w:tabs>
        <w:ind w:left="851"/>
        <w:jc w:val="both"/>
      </w:pPr>
    </w:p>
    <w:tbl>
      <w:tblPr>
        <w:tblpPr w:leftFromText="180" w:rightFromText="180" w:vertAnchor="text" w:horzAnchor="margin" w:tblpXSpec="right"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1"/>
        <w:gridCol w:w="6625"/>
      </w:tblGrid>
      <w:tr w:rsidR="0060221A" w:rsidRPr="00C64545">
        <w:tc>
          <w:tcPr>
            <w:tcW w:w="1951" w:type="dxa"/>
          </w:tcPr>
          <w:p w:rsidR="0060221A" w:rsidRPr="00C64545" w:rsidRDefault="0060221A" w:rsidP="008F3D8F">
            <w:pPr>
              <w:tabs>
                <w:tab w:val="left" w:pos="851"/>
                <w:tab w:val="left" w:pos="900"/>
              </w:tabs>
              <w:jc w:val="both"/>
            </w:pPr>
            <w:r>
              <w:t>1.pielikums</w:t>
            </w:r>
          </w:p>
        </w:tc>
        <w:tc>
          <w:tcPr>
            <w:tcW w:w="6625" w:type="dxa"/>
          </w:tcPr>
          <w:p w:rsidR="0060221A" w:rsidRPr="00C64545" w:rsidRDefault="0060221A" w:rsidP="00F24506">
            <w:pPr>
              <w:numPr>
                <w:ilvl w:val="0"/>
                <w:numId w:val="17"/>
              </w:numPr>
              <w:tabs>
                <w:tab w:val="left" w:pos="318"/>
                <w:tab w:val="left" w:pos="900"/>
              </w:tabs>
              <w:ind w:left="318" w:hanging="284"/>
              <w:jc w:val="both"/>
            </w:pPr>
            <w:r w:rsidRPr="00C64545">
              <w:t>Pieteikums</w:t>
            </w:r>
            <w:r>
              <w:t xml:space="preserve"> dalībai iepirkuma procedūrā</w:t>
            </w:r>
          </w:p>
        </w:tc>
      </w:tr>
      <w:tr w:rsidR="0060221A" w:rsidRPr="00C64545">
        <w:tc>
          <w:tcPr>
            <w:tcW w:w="1951" w:type="dxa"/>
          </w:tcPr>
          <w:p w:rsidR="0060221A" w:rsidRDefault="0060221A" w:rsidP="008C3DEC">
            <w:pPr>
              <w:tabs>
                <w:tab w:val="left" w:pos="851"/>
                <w:tab w:val="left" w:pos="900"/>
              </w:tabs>
              <w:jc w:val="both"/>
            </w:pPr>
            <w:r>
              <w:t>2.pielikums</w:t>
            </w:r>
          </w:p>
        </w:tc>
        <w:tc>
          <w:tcPr>
            <w:tcW w:w="6625" w:type="dxa"/>
          </w:tcPr>
          <w:p w:rsidR="0060221A" w:rsidRPr="00856801" w:rsidRDefault="0060221A" w:rsidP="00F24506">
            <w:pPr>
              <w:numPr>
                <w:ilvl w:val="0"/>
                <w:numId w:val="17"/>
              </w:numPr>
              <w:tabs>
                <w:tab w:val="left" w:pos="318"/>
                <w:tab w:val="left" w:pos="900"/>
              </w:tabs>
              <w:ind w:left="318" w:hanging="284"/>
              <w:jc w:val="both"/>
            </w:pPr>
            <w:r w:rsidRPr="00F97E70">
              <w:t>Tehniskā specifikācija</w:t>
            </w:r>
            <w:r>
              <w:t xml:space="preserve"> – </w:t>
            </w:r>
            <w:r w:rsidRPr="00F97E70">
              <w:t>tehniskā piedāvājuma forma</w:t>
            </w:r>
          </w:p>
        </w:tc>
      </w:tr>
      <w:tr w:rsidR="0060221A" w:rsidRPr="00C64545">
        <w:tc>
          <w:tcPr>
            <w:tcW w:w="1951" w:type="dxa"/>
          </w:tcPr>
          <w:p w:rsidR="0060221A" w:rsidRPr="00C64545" w:rsidRDefault="0060221A" w:rsidP="002D4E60">
            <w:pPr>
              <w:tabs>
                <w:tab w:val="left" w:pos="851"/>
                <w:tab w:val="left" w:pos="900"/>
              </w:tabs>
              <w:jc w:val="both"/>
            </w:pPr>
            <w:r>
              <w:t>3.pielikums</w:t>
            </w:r>
          </w:p>
        </w:tc>
        <w:tc>
          <w:tcPr>
            <w:tcW w:w="6625" w:type="dxa"/>
          </w:tcPr>
          <w:p w:rsidR="0060221A" w:rsidRPr="00C64545" w:rsidRDefault="0060221A" w:rsidP="00F24506">
            <w:pPr>
              <w:numPr>
                <w:ilvl w:val="0"/>
                <w:numId w:val="17"/>
              </w:numPr>
              <w:tabs>
                <w:tab w:val="left" w:pos="318"/>
                <w:tab w:val="left" w:pos="900"/>
              </w:tabs>
              <w:ind w:hanging="2027"/>
              <w:jc w:val="both"/>
            </w:pPr>
            <w:r>
              <w:t>Finanšu piedāvājuma forma</w:t>
            </w:r>
          </w:p>
        </w:tc>
      </w:tr>
      <w:tr w:rsidR="0060221A" w:rsidRPr="00C64545">
        <w:tc>
          <w:tcPr>
            <w:tcW w:w="1951" w:type="dxa"/>
          </w:tcPr>
          <w:p w:rsidR="0060221A" w:rsidRPr="00C64545" w:rsidRDefault="0060221A" w:rsidP="002D4E60">
            <w:pPr>
              <w:tabs>
                <w:tab w:val="left" w:pos="851"/>
                <w:tab w:val="left" w:pos="900"/>
              </w:tabs>
              <w:jc w:val="both"/>
            </w:pPr>
            <w:r>
              <w:t>4.pielikums</w:t>
            </w:r>
          </w:p>
        </w:tc>
        <w:tc>
          <w:tcPr>
            <w:tcW w:w="6625" w:type="dxa"/>
          </w:tcPr>
          <w:p w:rsidR="0060221A" w:rsidRPr="00C64545" w:rsidRDefault="0060221A" w:rsidP="00F24506">
            <w:pPr>
              <w:numPr>
                <w:ilvl w:val="0"/>
                <w:numId w:val="17"/>
              </w:numPr>
              <w:tabs>
                <w:tab w:val="left" w:pos="318"/>
                <w:tab w:val="left" w:pos="900"/>
              </w:tabs>
              <w:ind w:hanging="2027"/>
            </w:pPr>
            <w:r>
              <w:t>Apliecinājums par pieredzi</w:t>
            </w:r>
          </w:p>
        </w:tc>
      </w:tr>
      <w:tr w:rsidR="0060221A" w:rsidRPr="00C64545">
        <w:tc>
          <w:tcPr>
            <w:tcW w:w="1951" w:type="dxa"/>
          </w:tcPr>
          <w:p w:rsidR="0060221A" w:rsidRDefault="0060221A" w:rsidP="002D4E60">
            <w:pPr>
              <w:tabs>
                <w:tab w:val="left" w:pos="851"/>
                <w:tab w:val="left" w:pos="900"/>
              </w:tabs>
              <w:jc w:val="both"/>
            </w:pPr>
            <w:r>
              <w:t>5.pielikums</w:t>
            </w:r>
          </w:p>
        </w:tc>
        <w:tc>
          <w:tcPr>
            <w:tcW w:w="6625" w:type="dxa"/>
          </w:tcPr>
          <w:p w:rsidR="0060221A" w:rsidRDefault="0060221A" w:rsidP="00F24506">
            <w:pPr>
              <w:numPr>
                <w:ilvl w:val="0"/>
                <w:numId w:val="17"/>
              </w:numPr>
              <w:tabs>
                <w:tab w:val="left" w:pos="318"/>
                <w:tab w:val="left" w:pos="900"/>
              </w:tabs>
              <w:ind w:hanging="2027"/>
            </w:pPr>
            <w:r w:rsidRPr="00F97E70">
              <w:t>Komandējuma uzdevums</w:t>
            </w:r>
          </w:p>
        </w:tc>
      </w:tr>
      <w:tr w:rsidR="0060221A" w:rsidRPr="00C64545">
        <w:tc>
          <w:tcPr>
            <w:tcW w:w="1951" w:type="dxa"/>
          </w:tcPr>
          <w:p w:rsidR="0060221A" w:rsidRDefault="0060221A" w:rsidP="002D4E60">
            <w:pPr>
              <w:tabs>
                <w:tab w:val="left" w:pos="851"/>
                <w:tab w:val="left" w:pos="900"/>
              </w:tabs>
              <w:jc w:val="both"/>
            </w:pPr>
            <w:r>
              <w:t>6.pielikums</w:t>
            </w:r>
          </w:p>
        </w:tc>
        <w:tc>
          <w:tcPr>
            <w:tcW w:w="6625" w:type="dxa"/>
          </w:tcPr>
          <w:p w:rsidR="0060221A" w:rsidRPr="00F97E70" w:rsidRDefault="0060221A" w:rsidP="00F24506">
            <w:pPr>
              <w:numPr>
                <w:ilvl w:val="0"/>
                <w:numId w:val="17"/>
              </w:numPr>
              <w:tabs>
                <w:tab w:val="left" w:pos="318"/>
                <w:tab w:val="left" w:pos="900"/>
              </w:tabs>
              <w:ind w:left="346" w:hanging="312"/>
            </w:pPr>
            <w:r>
              <w:t>P</w:t>
            </w:r>
            <w:r w:rsidRPr="00CA6BCA">
              <w:t>retendenta piedāvājums komandējuma uzdevumu izpildē</w:t>
            </w:r>
            <w:r>
              <w:t xml:space="preserve"> (forma)</w:t>
            </w:r>
          </w:p>
        </w:tc>
      </w:tr>
      <w:tr w:rsidR="0060221A" w:rsidRPr="00C64545">
        <w:tc>
          <w:tcPr>
            <w:tcW w:w="1951" w:type="dxa"/>
          </w:tcPr>
          <w:p w:rsidR="0060221A" w:rsidRPr="00C64545" w:rsidRDefault="0060221A" w:rsidP="008F3D8F">
            <w:pPr>
              <w:tabs>
                <w:tab w:val="left" w:pos="851"/>
                <w:tab w:val="left" w:pos="900"/>
              </w:tabs>
              <w:jc w:val="both"/>
            </w:pPr>
            <w:r>
              <w:t>7.pielikums</w:t>
            </w:r>
          </w:p>
        </w:tc>
        <w:tc>
          <w:tcPr>
            <w:tcW w:w="6625" w:type="dxa"/>
          </w:tcPr>
          <w:p w:rsidR="0060221A" w:rsidRPr="00C64545" w:rsidRDefault="0060221A" w:rsidP="00F24506">
            <w:pPr>
              <w:numPr>
                <w:ilvl w:val="0"/>
                <w:numId w:val="17"/>
              </w:numPr>
              <w:tabs>
                <w:tab w:val="left" w:pos="318"/>
                <w:tab w:val="left" w:pos="900"/>
              </w:tabs>
              <w:ind w:hanging="2027"/>
              <w:jc w:val="both"/>
            </w:pPr>
            <w:r>
              <w:t>Vispārīgās vienošanās projekts</w:t>
            </w:r>
          </w:p>
        </w:tc>
      </w:tr>
    </w:tbl>
    <w:p w:rsidR="0060221A" w:rsidRDefault="0060221A" w:rsidP="00B860DE">
      <w:pPr>
        <w:pStyle w:val="BodyText"/>
        <w:jc w:val="right"/>
        <w:rPr>
          <w:b/>
          <w:bCs/>
        </w:rPr>
      </w:pPr>
    </w:p>
    <w:p w:rsidR="0060221A" w:rsidRDefault="0060221A" w:rsidP="00B860DE">
      <w:pPr>
        <w:pStyle w:val="BodyText"/>
        <w:jc w:val="right"/>
        <w:rPr>
          <w:b/>
          <w:bCs/>
        </w:rPr>
      </w:pPr>
    </w:p>
    <w:p w:rsidR="0060221A" w:rsidRPr="00C64545" w:rsidRDefault="0060221A" w:rsidP="007C68BF">
      <w:pPr>
        <w:pStyle w:val="BodyText"/>
        <w:numPr>
          <w:ilvl w:val="0"/>
          <w:numId w:val="8"/>
        </w:numPr>
        <w:jc w:val="right"/>
      </w:pPr>
    </w:p>
    <w:p w:rsidR="0060221A" w:rsidRDefault="0060221A"/>
    <w:p w:rsidR="0060221A" w:rsidRPr="00631937" w:rsidRDefault="0060221A" w:rsidP="00631937">
      <w:pPr>
        <w:jc w:val="both"/>
        <w:rPr>
          <w:sz w:val="22"/>
          <w:szCs w:val="22"/>
        </w:rPr>
      </w:pPr>
    </w:p>
    <w:p w:rsidR="0060221A" w:rsidRPr="00B47E44" w:rsidRDefault="0060221A" w:rsidP="000E389C">
      <w:pPr>
        <w:tabs>
          <w:tab w:val="left" w:pos="4962"/>
        </w:tabs>
        <w:jc w:val="both"/>
      </w:pPr>
    </w:p>
    <w:sectPr w:rsidR="0060221A" w:rsidRPr="00B47E44" w:rsidSect="000E389C">
      <w:footerReference w:type="default" r:id="rId15"/>
      <w:footerReference w:type="first" r:id="rId16"/>
      <w:pgSz w:w="11907" w:h="16840" w:code="9"/>
      <w:pgMar w:top="680" w:right="1134"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21A" w:rsidRDefault="0060221A">
      <w:r>
        <w:separator/>
      </w:r>
    </w:p>
  </w:endnote>
  <w:endnote w:type="continuationSeparator" w:id="0">
    <w:p w:rsidR="0060221A" w:rsidRDefault="006022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00007843" w:usb2="00000001" w:usb3="00000000" w:csb0="000001FF" w:csb1="00000000"/>
  </w:font>
  <w:font w:name="!Neo'w Arial">
    <w:altName w:val="Arial"/>
    <w:panose1 w:val="00000000000000000000"/>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10002FF" w:usb1="4000ACFF" w:usb2="00000009"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Ø©??"/>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21A" w:rsidRDefault="0060221A">
    <w:pPr>
      <w:pStyle w:val="Footer"/>
      <w:jc w:val="center"/>
    </w:pPr>
    <w:fldSimple w:instr=" PAGE   \* MERGEFORMAT ">
      <w:r>
        <w:rPr>
          <w:noProof/>
        </w:rPr>
        <w:t>3</w:t>
      </w:r>
    </w:fldSimple>
  </w:p>
  <w:p w:rsidR="0060221A" w:rsidRDefault="0060221A">
    <w:pPr>
      <w:pStyle w:val="Footer"/>
      <w:ind w:right="360"/>
      <w:rPr>
        <w:sz w:val="18"/>
        <w:szCs w:val="18"/>
        <w:shd w:val="clear" w:color="auto" w:fill="FFFF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21A" w:rsidRDefault="0060221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21A" w:rsidRDefault="0060221A">
      <w:r>
        <w:separator/>
      </w:r>
    </w:p>
  </w:footnote>
  <w:footnote w:type="continuationSeparator" w:id="0">
    <w:p w:rsidR="0060221A" w:rsidRDefault="006022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AEB850BC"/>
    <w:lvl w:ilvl="0">
      <w:start w:val="1"/>
      <w:numFmt w:val="decimal"/>
      <w:lvlText w:val="%1."/>
      <w:lvlJc w:val="left"/>
      <w:pPr>
        <w:tabs>
          <w:tab w:val="num" w:pos="643"/>
        </w:tabs>
        <w:ind w:left="643" w:hanging="360"/>
      </w:pPr>
    </w:lvl>
  </w:abstractNum>
  <w:abstractNum w:abstractNumId="1">
    <w:nsid w:val="00000001"/>
    <w:multiLevelType w:val="multilevel"/>
    <w:tmpl w:val="8C6ECCD6"/>
    <w:lvl w:ilvl="0">
      <w:start w:val="1"/>
      <w:numFmt w:val="none"/>
      <w:pStyle w:val="Heading1"/>
      <w:suff w:val="nothing"/>
      <w:lvlText w:val=""/>
      <w:lvlJc w:val="left"/>
      <w:pPr>
        <w:tabs>
          <w:tab w:val="num" w:pos="0"/>
        </w:tabs>
      </w:pPr>
    </w:lvl>
    <w:lvl w:ilvl="1">
      <w:start w:val="5"/>
      <w:numFmt w:val="bullet"/>
      <w:lvlText w:val="-"/>
      <w:lvlJc w:val="left"/>
      <w:pPr>
        <w:tabs>
          <w:tab w:val="num" w:pos="0"/>
        </w:tabs>
      </w:pPr>
      <w:rPr>
        <w:rFonts w:ascii="Times New Roman" w:eastAsia="Times New Roman" w:hAnsi="Times New Roman" w:hint="default"/>
      </w:rPr>
    </w:lvl>
    <w:lvl w:ilvl="2">
      <w:start w:val="1"/>
      <w:numFmt w:val="none"/>
      <w:pStyle w:val="Heading3"/>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pStyle w:val="Heading6"/>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00000002"/>
    <w:multiLevelType w:val="singleLevel"/>
    <w:tmpl w:val="00000002"/>
    <w:name w:val="WW8Num2"/>
    <w:lvl w:ilvl="0">
      <w:start w:val="1"/>
      <w:numFmt w:val="bullet"/>
      <w:lvlText w:val="−"/>
      <w:lvlJc w:val="left"/>
      <w:pPr>
        <w:tabs>
          <w:tab w:val="num" w:pos="0"/>
        </w:tabs>
      </w:pPr>
      <w:rPr>
        <w:rFonts w:ascii="Times New Roman" w:hAnsi="Times New Roman" w:cs="Times New Roman"/>
        <w:color w:val="000000"/>
        <w:sz w:val="24"/>
        <w:szCs w:val="24"/>
      </w:rPr>
    </w:lvl>
  </w:abstractNum>
  <w:abstractNum w:abstractNumId="3">
    <w:nsid w:val="00000003"/>
    <w:multiLevelType w:val="multilevel"/>
    <w:tmpl w:val="07A22810"/>
    <w:lvl w:ilvl="0">
      <w:start w:val="1"/>
      <w:numFmt w:val="decimal"/>
      <w:lvlText w:val="%1."/>
      <w:lvlJc w:val="left"/>
      <w:pPr>
        <w:tabs>
          <w:tab w:val="num" w:pos="0"/>
        </w:tabs>
      </w:pPr>
      <w:rPr>
        <w:rFonts w:ascii="Times New Roman" w:eastAsia="Times New Roman" w:hAnsi="Times New Roman"/>
        <w:b/>
        <w:bCs/>
        <w:color w:val="auto"/>
      </w:rPr>
    </w:lvl>
    <w:lvl w:ilvl="1">
      <w:start w:val="1"/>
      <w:numFmt w:val="decimal"/>
      <w:lvlText w:val="%1.%2."/>
      <w:lvlJc w:val="left"/>
      <w:pPr>
        <w:tabs>
          <w:tab w:val="num" w:pos="720"/>
        </w:tabs>
        <w:ind w:left="720"/>
      </w:pPr>
      <w:rPr>
        <w:rFonts w:ascii="Times New Roman" w:hAnsi="Times New Roman" w:cs="Times New Roman"/>
        <w:b w:val="0"/>
        <w:bCs w:val="0"/>
        <w:i w:val="0"/>
        <w:iCs w:val="0"/>
        <w:color w:val="000000"/>
        <w:sz w:val="24"/>
        <w:szCs w:val="24"/>
      </w:rPr>
    </w:lvl>
    <w:lvl w:ilvl="2">
      <w:start w:val="1"/>
      <w:numFmt w:val="decimal"/>
      <w:lvlText w:val="%1.%2.%3."/>
      <w:lvlJc w:val="left"/>
      <w:pPr>
        <w:tabs>
          <w:tab w:val="num" w:pos="720"/>
        </w:tabs>
        <w:ind w:left="720"/>
      </w:pPr>
      <w:rPr>
        <w:b w:val="0"/>
        <w:bCs w:val="0"/>
        <w:sz w:val="24"/>
        <w:szCs w:val="24"/>
      </w:rPr>
    </w:lvl>
    <w:lvl w:ilvl="3">
      <w:start w:val="1"/>
      <w:numFmt w:val="lowerLetter"/>
      <w:lvlText w:val="%4."/>
      <w:lvlJc w:val="left"/>
      <w:pPr>
        <w:tabs>
          <w:tab w:val="num" w:pos="1702"/>
        </w:tabs>
        <w:ind w:left="1702"/>
      </w:pPr>
      <w:rPr>
        <w:b w:val="0"/>
        <w:bCs w:val="0"/>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4"/>
    <w:multiLevelType w:val="multilevel"/>
    <w:tmpl w:val="00000004"/>
    <w:name w:val="WW8Num4"/>
    <w:lvl w:ilvl="0">
      <w:start w:val="1"/>
      <w:numFmt w:val="decimal"/>
      <w:pStyle w:val="naisf"/>
      <w:lvlText w:val="%1."/>
      <w:lvlJc w:val="left"/>
      <w:pPr>
        <w:tabs>
          <w:tab w:val="num" w:pos="360"/>
        </w:tabs>
        <w:ind w:left="360" w:hanging="360"/>
      </w:pPr>
    </w:lvl>
    <w:lvl w:ilvl="1">
      <w:start w:val="1"/>
      <w:numFmt w:val="decimal"/>
      <w:suff w:val="space"/>
      <w:lvlText w:val="%1.%2."/>
      <w:lvlJc w:val="left"/>
      <w:pPr>
        <w:tabs>
          <w:tab w:val="num" w:pos="0"/>
        </w:tabs>
        <w:ind w:left="792" w:hanging="432"/>
      </w:pPr>
      <w:rPr>
        <w:i w:val="0"/>
        <w:iCs w:val="0"/>
        <w:strike w:val="0"/>
        <w:dstrike w:val="0"/>
        <w:color w:val="auto"/>
        <w:sz w:val="24"/>
        <w:szCs w:val="24"/>
      </w:rPr>
    </w:lvl>
    <w:lvl w:ilvl="2">
      <w:start w:val="1"/>
      <w:numFmt w:val="decimal"/>
      <w:lvlText w:val="%1.%2.%3."/>
      <w:lvlJc w:val="left"/>
      <w:pPr>
        <w:tabs>
          <w:tab w:val="num" w:pos="1224"/>
        </w:tabs>
        <w:ind w:left="1224" w:hanging="504"/>
      </w:pPr>
      <w:rPr>
        <w:i w:val="0"/>
        <w:iCs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0000005"/>
    <w:multiLevelType w:val="multilevel"/>
    <w:tmpl w:val="00000005"/>
    <w:name w:val="WW8Num5"/>
    <w:lvl w:ilvl="0">
      <w:start w:val="1"/>
      <w:numFmt w:val="decimal"/>
      <w:lvlText w:val="%1."/>
      <w:lvlJc w:val="left"/>
      <w:pPr>
        <w:tabs>
          <w:tab w:val="num" w:pos="720"/>
        </w:tabs>
        <w:ind w:left="720" w:hanging="360"/>
      </w:pPr>
      <w:rPr>
        <w:b/>
        <w:bCs/>
        <w:i w:val="0"/>
        <w:iCs w:val="0"/>
        <w:sz w:val="22"/>
        <w:szCs w:val="22"/>
      </w:rPr>
    </w:lvl>
    <w:lvl w:ilvl="1">
      <w:start w:val="1"/>
      <w:numFmt w:val="decimal"/>
      <w:lvlText w:val="%1.%2."/>
      <w:lvlJc w:val="left"/>
      <w:pPr>
        <w:tabs>
          <w:tab w:val="num" w:pos="720"/>
        </w:tabs>
        <w:ind w:left="720" w:hanging="360"/>
      </w:pPr>
      <w:rPr>
        <w:b w:val="0"/>
        <w:bCs w:val="0"/>
        <w:i w:val="0"/>
        <w:iCs w:val="0"/>
      </w:r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nsid w:val="00000006"/>
    <w:multiLevelType w:val="multilevel"/>
    <w:tmpl w:val="00000006"/>
    <w:name w:val="WW8Num6"/>
    <w:lvl w:ilvl="0">
      <w:start w:val="1"/>
      <w:numFmt w:val="decimal"/>
      <w:lvlText w:val="%1."/>
      <w:lvlJc w:val="left"/>
      <w:pPr>
        <w:tabs>
          <w:tab w:val="num" w:pos="1080"/>
        </w:tabs>
        <w:ind w:left="1080" w:hanging="360"/>
      </w:pPr>
    </w:lvl>
    <w:lvl w:ilvl="1">
      <w:start w:val="1"/>
      <w:numFmt w:val="decimal"/>
      <w:lvlText w:val="%1.%2."/>
      <w:lvlJc w:val="left"/>
      <w:pPr>
        <w:tabs>
          <w:tab w:val="num" w:pos="1110"/>
        </w:tabs>
        <w:ind w:left="1110" w:hanging="39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7">
    <w:nsid w:val="00000007"/>
    <w:multiLevelType w:val="multilevel"/>
    <w:tmpl w:val="00000007"/>
    <w:name w:val="WW8Num7"/>
    <w:lvl w:ilvl="0">
      <w:start w:val="1"/>
      <w:numFmt w:val="upperLetter"/>
      <w:pStyle w:val="Heading5"/>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8"/>
    <w:multiLevelType w:val="multilevel"/>
    <w:tmpl w:val="00000008"/>
    <w:name w:val="WW8Num8"/>
    <w:lvl w:ilvl="0">
      <w:start w:val="2"/>
      <w:numFmt w:val="decimal"/>
      <w:lvlText w:val="4.2.%1."/>
      <w:lvlJc w:val="left"/>
      <w:pPr>
        <w:tabs>
          <w:tab w:val="num" w:pos="720"/>
        </w:tabs>
        <w:ind w:left="720" w:hanging="360"/>
      </w:pPr>
    </w:lvl>
    <w:lvl w:ilvl="1">
      <w:start w:val="2"/>
      <w:numFmt w:val="decimal"/>
      <w:lvlText w:val="4.2.%2."/>
      <w:lvlJc w:val="left"/>
      <w:pPr>
        <w:tabs>
          <w:tab w:val="num" w:pos="1080"/>
        </w:tabs>
        <w:ind w:left="1080" w:hanging="360"/>
      </w:pPr>
    </w:lvl>
    <w:lvl w:ilvl="2">
      <w:start w:val="2"/>
      <w:numFmt w:val="decimal"/>
      <w:lvlText w:val="4.2.%3."/>
      <w:lvlJc w:val="left"/>
      <w:pPr>
        <w:tabs>
          <w:tab w:val="num" w:pos="1440"/>
        </w:tabs>
        <w:ind w:left="1440" w:hanging="360"/>
      </w:pPr>
    </w:lvl>
    <w:lvl w:ilvl="3">
      <w:start w:val="2"/>
      <w:numFmt w:val="decimal"/>
      <w:lvlText w:val="4.2.%4."/>
      <w:lvlJc w:val="left"/>
      <w:pPr>
        <w:tabs>
          <w:tab w:val="num" w:pos="1800"/>
        </w:tabs>
        <w:ind w:left="1800" w:hanging="360"/>
      </w:pPr>
    </w:lvl>
    <w:lvl w:ilvl="4">
      <w:start w:val="2"/>
      <w:numFmt w:val="decimal"/>
      <w:lvlText w:val="4.2.%5."/>
      <w:lvlJc w:val="left"/>
      <w:pPr>
        <w:tabs>
          <w:tab w:val="num" w:pos="2160"/>
        </w:tabs>
        <w:ind w:left="2160" w:hanging="360"/>
      </w:pPr>
    </w:lvl>
    <w:lvl w:ilvl="5">
      <w:start w:val="2"/>
      <w:numFmt w:val="decimal"/>
      <w:lvlText w:val="4.2.%6."/>
      <w:lvlJc w:val="left"/>
      <w:pPr>
        <w:tabs>
          <w:tab w:val="num" w:pos="2520"/>
        </w:tabs>
        <w:ind w:left="2520" w:hanging="360"/>
      </w:pPr>
    </w:lvl>
    <w:lvl w:ilvl="6">
      <w:start w:val="2"/>
      <w:numFmt w:val="decimal"/>
      <w:lvlText w:val="4.2.%7."/>
      <w:lvlJc w:val="left"/>
      <w:pPr>
        <w:tabs>
          <w:tab w:val="num" w:pos="2880"/>
        </w:tabs>
        <w:ind w:left="2880" w:hanging="360"/>
      </w:pPr>
    </w:lvl>
    <w:lvl w:ilvl="7">
      <w:start w:val="2"/>
      <w:numFmt w:val="decimal"/>
      <w:lvlText w:val="4.2.%8."/>
      <w:lvlJc w:val="left"/>
      <w:pPr>
        <w:tabs>
          <w:tab w:val="num" w:pos="3240"/>
        </w:tabs>
        <w:ind w:left="3240" w:hanging="360"/>
      </w:pPr>
    </w:lvl>
    <w:lvl w:ilvl="8">
      <w:start w:val="2"/>
      <w:numFmt w:val="decimal"/>
      <w:lvlText w:val="4.2.%9."/>
      <w:lvlJc w:val="left"/>
      <w:pPr>
        <w:tabs>
          <w:tab w:val="num" w:pos="3600"/>
        </w:tabs>
        <w:ind w:left="3600" w:hanging="360"/>
      </w:pPr>
    </w:lvl>
  </w:abstractNum>
  <w:abstractNum w:abstractNumId="9">
    <w:nsid w:val="00000009"/>
    <w:multiLevelType w:val="multilevel"/>
    <w:tmpl w:val="00000009"/>
    <w:name w:val="WW8Num9"/>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A"/>
    <w:multiLevelType w:val="multilevel"/>
    <w:tmpl w:val="0000000A"/>
    <w:name w:val="WW8Num12"/>
    <w:lvl w:ilvl="0">
      <w:start w:val="10"/>
      <w:numFmt w:val="decimal"/>
      <w:lvlText w:val="6.%1."/>
      <w:lvlJc w:val="left"/>
      <w:pPr>
        <w:tabs>
          <w:tab w:val="num" w:pos="720"/>
        </w:tabs>
        <w:ind w:left="720" w:hanging="360"/>
      </w:pPr>
    </w:lvl>
    <w:lvl w:ilvl="1">
      <w:start w:val="10"/>
      <w:numFmt w:val="decimal"/>
      <w:lvlText w:val="6.%2."/>
      <w:lvlJc w:val="left"/>
      <w:pPr>
        <w:tabs>
          <w:tab w:val="num" w:pos="1080"/>
        </w:tabs>
        <w:ind w:left="1080" w:hanging="360"/>
      </w:pPr>
    </w:lvl>
    <w:lvl w:ilvl="2">
      <w:start w:val="10"/>
      <w:numFmt w:val="decimal"/>
      <w:lvlText w:val="6.%3."/>
      <w:lvlJc w:val="left"/>
      <w:pPr>
        <w:tabs>
          <w:tab w:val="num" w:pos="1440"/>
        </w:tabs>
        <w:ind w:left="1440" w:hanging="360"/>
      </w:pPr>
    </w:lvl>
    <w:lvl w:ilvl="3">
      <w:start w:val="10"/>
      <w:numFmt w:val="decimal"/>
      <w:lvlText w:val="6.%4."/>
      <w:lvlJc w:val="left"/>
      <w:pPr>
        <w:tabs>
          <w:tab w:val="num" w:pos="1800"/>
        </w:tabs>
        <w:ind w:left="1800" w:hanging="360"/>
      </w:pPr>
    </w:lvl>
    <w:lvl w:ilvl="4">
      <w:start w:val="10"/>
      <w:numFmt w:val="decimal"/>
      <w:lvlText w:val="6.%5."/>
      <w:lvlJc w:val="left"/>
      <w:pPr>
        <w:tabs>
          <w:tab w:val="num" w:pos="2160"/>
        </w:tabs>
        <w:ind w:left="2160" w:hanging="360"/>
      </w:pPr>
    </w:lvl>
    <w:lvl w:ilvl="5">
      <w:start w:val="10"/>
      <w:numFmt w:val="decimal"/>
      <w:lvlText w:val="6.%6."/>
      <w:lvlJc w:val="left"/>
      <w:pPr>
        <w:tabs>
          <w:tab w:val="num" w:pos="2520"/>
        </w:tabs>
        <w:ind w:left="2520" w:hanging="360"/>
      </w:pPr>
    </w:lvl>
    <w:lvl w:ilvl="6">
      <w:start w:val="10"/>
      <w:numFmt w:val="decimal"/>
      <w:lvlText w:val="6.%7."/>
      <w:lvlJc w:val="left"/>
      <w:pPr>
        <w:tabs>
          <w:tab w:val="num" w:pos="2880"/>
        </w:tabs>
        <w:ind w:left="2880" w:hanging="360"/>
      </w:pPr>
    </w:lvl>
    <w:lvl w:ilvl="7">
      <w:start w:val="10"/>
      <w:numFmt w:val="decimal"/>
      <w:lvlText w:val="6.%8."/>
      <w:lvlJc w:val="left"/>
      <w:pPr>
        <w:tabs>
          <w:tab w:val="num" w:pos="3240"/>
        </w:tabs>
        <w:ind w:left="3240" w:hanging="360"/>
      </w:pPr>
    </w:lvl>
    <w:lvl w:ilvl="8">
      <w:start w:val="10"/>
      <w:numFmt w:val="decimal"/>
      <w:lvlText w:val="6.%9."/>
      <w:lvlJc w:val="left"/>
      <w:pPr>
        <w:tabs>
          <w:tab w:val="num" w:pos="3600"/>
        </w:tabs>
        <w:ind w:left="3600" w:hanging="360"/>
      </w:pPr>
    </w:lvl>
  </w:abstractNum>
  <w:abstractNum w:abstractNumId="11">
    <w:nsid w:val="0000000B"/>
    <w:multiLevelType w:val="multilevel"/>
    <w:tmpl w:val="0000000B"/>
    <w:name w:val="WW8Num11"/>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sz w:val="22"/>
        <w:szCs w:val="22"/>
      </w:rPr>
    </w:lvl>
    <w:lvl w:ilvl="2">
      <w:start w:val="1"/>
      <w:numFmt w:val="bullet"/>
      <w:lvlText w:val="▪"/>
      <w:lvlJc w:val="left"/>
      <w:pPr>
        <w:tabs>
          <w:tab w:val="num" w:pos="1440"/>
        </w:tabs>
        <w:ind w:left="1440" w:hanging="360"/>
      </w:pPr>
      <w:rPr>
        <w:rFonts w:ascii="OpenSymbol" w:hAnsi="OpenSymbol" w:cs="OpenSymbol"/>
        <w:sz w:val="22"/>
        <w:szCs w:val="22"/>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sz w:val="22"/>
        <w:szCs w:val="22"/>
      </w:rPr>
    </w:lvl>
    <w:lvl w:ilvl="5">
      <w:start w:val="1"/>
      <w:numFmt w:val="bullet"/>
      <w:lvlText w:val="▪"/>
      <w:lvlJc w:val="left"/>
      <w:pPr>
        <w:tabs>
          <w:tab w:val="num" w:pos="2520"/>
        </w:tabs>
        <w:ind w:left="2520" w:hanging="360"/>
      </w:pPr>
      <w:rPr>
        <w:rFonts w:ascii="OpenSymbol" w:hAnsi="OpenSymbol" w:cs="OpenSymbol"/>
        <w:sz w:val="22"/>
        <w:szCs w:val="22"/>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sz w:val="22"/>
        <w:szCs w:val="22"/>
      </w:rPr>
    </w:lvl>
    <w:lvl w:ilvl="8">
      <w:start w:val="1"/>
      <w:numFmt w:val="bullet"/>
      <w:lvlText w:val="▪"/>
      <w:lvlJc w:val="left"/>
      <w:pPr>
        <w:tabs>
          <w:tab w:val="num" w:pos="3600"/>
        </w:tabs>
        <w:ind w:left="3600" w:hanging="360"/>
      </w:pPr>
      <w:rPr>
        <w:rFonts w:ascii="OpenSymbol" w:hAnsi="OpenSymbol" w:cs="OpenSymbol"/>
        <w:sz w:val="22"/>
        <w:szCs w:val="22"/>
      </w:rPr>
    </w:lvl>
  </w:abstractNum>
  <w:abstractNum w:abstractNumId="12">
    <w:nsid w:val="0000000D"/>
    <w:multiLevelType w:val="singleLevel"/>
    <w:tmpl w:val="0000000D"/>
    <w:name w:val="WW8Num13"/>
    <w:lvl w:ilvl="0">
      <w:start w:val="1"/>
      <w:numFmt w:val="lowerLetter"/>
      <w:lvlText w:val="%1."/>
      <w:lvlJc w:val="left"/>
      <w:pPr>
        <w:tabs>
          <w:tab w:val="num" w:pos="1211"/>
        </w:tabs>
        <w:ind w:left="1211" w:hanging="360"/>
      </w:pPr>
    </w:lvl>
  </w:abstractNum>
  <w:abstractNum w:abstractNumId="13">
    <w:nsid w:val="0000000E"/>
    <w:multiLevelType w:val="multilevel"/>
    <w:tmpl w:val="0000000E"/>
    <w:name w:val="WW8Num17"/>
    <w:lvl w:ilvl="0">
      <w:start w:val="1"/>
      <w:numFmt w:val="decimal"/>
      <w:lvlText w:val="5.%1."/>
      <w:lvlJc w:val="left"/>
      <w:pPr>
        <w:tabs>
          <w:tab w:val="num" w:pos="0"/>
        </w:tabs>
      </w:pPr>
    </w:lvl>
    <w:lvl w:ilvl="1">
      <w:start w:val="1"/>
      <w:numFmt w:val="decimal"/>
      <w:lvlText w:val="5.%2."/>
      <w:lvlJc w:val="left"/>
      <w:pPr>
        <w:tabs>
          <w:tab w:val="num" w:pos="0"/>
        </w:tabs>
      </w:pPr>
    </w:lvl>
    <w:lvl w:ilvl="2">
      <w:start w:val="1"/>
      <w:numFmt w:val="decimal"/>
      <w:lvlText w:val="5.%3."/>
      <w:lvlJc w:val="left"/>
      <w:pPr>
        <w:tabs>
          <w:tab w:val="num" w:pos="0"/>
        </w:tabs>
      </w:pPr>
    </w:lvl>
    <w:lvl w:ilvl="3">
      <w:start w:val="1"/>
      <w:numFmt w:val="decimal"/>
      <w:lvlText w:val="5.%4."/>
      <w:lvlJc w:val="left"/>
      <w:pPr>
        <w:tabs>
          <w:tab w:val="num" w:pos="0"/>
        </w:tabs>
      </w:pPr>
    </w:lvl>
    <w:lvl w:ilvl="4">
      <w:start w:val="1"/>
      <w:numFmt w:val="decimal"/>
      <w:lvlText w:val="5.%5."/>
      <w:lvlJc w:val="left"/>
      <w:pPr>
        <w:tabs>
          <w:tab w:val="num" w:pos="0"/>
        </w:tabs>
      </w:pPr>
    </w:lvl>
    <w:lvl w:ilvl="5">
      <w:start w:val="1"/>
      <w:numFmt w:val="decimal"/>
      <w:lvlText w:val="5.%6."/>
      <w:lvlJc w:val="left"/>
      <w:pPr>
        <w:tabs>
          <w:tab w:val="num" w:pos="0"/>
        </w:tabs>
      </w:pPr>
    </w:lvl>
    <w:lvl w:ilvl="6">
      <w:start w:val="1"/>
      <w:numFmt w:val="decimal"/>
      <w:lvlText w:val="5.%7."/>
      <w:lvlJc w:val="left"/>
      <w:pPr>
        <w:tabs>
          <w:tab w:val="num" w:pos="0"/>
        </w:tabs>
      </w:pPr>
    </w:lvl>
    <w:lvl w:ilvl="7">
      <w:start w:val="1"/>
      <w:numFmt w:val="decimal"/>
      <w:lvlText w:val="5.%8."/>
      <w:lvlJc w:val="left"/>
      <w:pPr>
        <w:tabs>
          <w:tab w:val="num" w:pos="0"/>
        </w:tabs>
      </w:pPr>
    </w:lvl>
    <w:lvl w:ilvl="8">
      <w:start w:val="1"/>
      <w:numFmt w:val="decimal"/>
      <w:lvlText w:val="5.%9."/>
      <w:lvlJc w:val="left"/>
      <w:pPr>
        <w:tabs>
          <w:tab w:val="num" w:pos="0"/>
        </w:tabs>
      </w:pPr>
    </w:lvl>
  </w:abstractNum>
  <w:abstractNum w:abstractNumId="14">
    <w:nsid w:val="0000001A"/>
    <w:multiLevelType w:val="multilevel"/>
    <w:tmpl w:val="0000001A"/>
    <w:name w:val="WW8Num31"/>
    <w:lvl w:ilvl="0">
      <w:start w:val="19"/>
      <w:numFmt w:val="decimal"/>
      <w:lvlText w:val="10.%1."/>
      <w:lvlJc w:val="left"/>
      <w:pPr>
        <w:tabs>
          <w:tab w:val="num" w:pos="0"/>
        </w:tabs>
      </w:pPr>
    </w:lvl>
    <w:lvl w:ilvl="1">
      <w:start w:val="24"/>
      <w:numFmt w:val="decimal"/>
      <w:lvlText w:val="20.%2."/>
      <w:lvlJc w:val="left"/>
      <w:pPr>
        <w:tabs>
          <w:tab w:val="num" w:pos="0"/>
        </w:tabs>
      </w:pPr>
    </w:lvl>
    <w:lvl w:ilvl="2">
      <w:start w:val="24"/>
      <w:numFmt w:val="decimal"/>
      <w:lvlText w:val="20.%3."/>
      <w:lvlJc w:val="left"/>
      <w:pPr>
        <w:tabs>
          <w:tab w:val="num" w:pos="0"/>
        </w:tabs>
      </w:pPr>
    </w:lvl>
    <w:lvl w:ilvl="3">
      <w:start w:val="24"/>
      <w:numFmt w:val="decimal"/>
      <w:lvlText w:val="20.%4."/>
      <w:lvlJc w:val="left"/>
      <w:pPr>
        <w:tabs>
          <w:tab w:val="num" w:pos="0"/>
        </w:tabs>
      </w:pPr>
    </w:lvl>
    <w:lvl w:ilvl="4">
      <w:start w:val="24"/>
      <w:numFmt w:val="decimal"/>
      <w:lvlText w:val="20.%5."/>
      <w:lvlJc w:val="left"/>
      <w:pPr>
        <w:tabs>
          <w:tab w:val="num" w:pos="0"/>
        </w:tabs>
      </w:pPr>
    </w:lvl>
    <w:lvl w:ilvl="5">
      <w:start w:val="24"/>
      <w:numFmt w:val="decimal"/>
      <w:lvlText w:val="20.%6."/>
      <w:lvlJc w:val="left"/>
      <w:pPr>
        <w:tabs>
          <w:tab w:val="num" w:pos="0"/>
        </w:tabs>
      </w:pPr>
    </w:lvl>
    <w:lvl w:ilvl="6">
      <w:start w:val="24"/>
      <w:numFmt w:val="decimal"/>
      <w:lvlText w:val="20.%7."/>
      <w:lvlJc w:val="left"/>
      <w:pPr>
        <w:tabs>
          <w:tab w:val="num" w:pos="0"/>
        </w:tabs>
      </w:pPr>
    </w:lvl>
    <w:lvl w:ilvl="7">
      <w:start w:val="24"/>
      <w:numFmt w:val="decimal"/>
      <w:lvlText w:val="20.%8."/>
      <w:lvlJc w:val="left"/>
      <w:pPr>
        <w:tabs>
          <w:tab w:val="num" w:pos="0"/>
        </w:tabs>
      </w:pPr>
    </w:lvl>
    <w:lvl w:ilvl="8">
      <w:start w:val="24"/>
      <w:numFmt w:val="decimal"/>
      <w:lvlText w:val="20.%9."/>
      <w:lvlJc w:val="left"/>
      <w:pPr>
        <w:tabs>
          <w:tab w:val="num" w:pos="0"/>
        </w:tabs>
      </w:pPr>
    </w:lvl>
  </w:abstractNum>
  <w:abstractNum w:abstractNumId="15">
    <w:nsid w:val="0E5C1189"/>
    <w:multiLevelType w:val="multilevel"/>
    <w:tmpl w:val="F400630E"/>
    <w:lvl w:ilvl="0">
      <w:start w:val="1"/>
      <w:numFmt w:val="decimal"/>
      <w:pStyle w:val="Punkts"/>
      <w:lvlText w:val="%1."/>
      <w:lvlJc w:val="left"/>
      <w:pPr>
        <w:tabs>
          <w:tab w:val="num" w:pos="851"/>
        </w:tabs>
        <w:ind w:left="851" w:hanging="851"/>
      </w:pPr>
    </w:lvl>
    <w:lvl w:ilvl="1">
      <w:start w:val="1"/>
      <w:numFmt w:val="decimal"/>
      <w:pStyle w:val="Apakpunkts"/>
      <w:lvlText w:val="%1.%2."/>
      <w:lvlJc w:val="left"/>
      <w:pPr>
        <w:tabs>
          <w:tab w:val="num" w:pos="851"/>
        </w:tabs>
        <w:ind w:left="851" w:hanging="851"/>
      </w:pPr>
    </w:lvl>
    <w:lvl w:ilvl="2">
      <w:start w:val="1"/>
      <w:numFmt w:val="decimal"/>
      <w:pStyle w:val="Paragrfs"/>
      <w:lvlText w:val="%1.%2.%3."/>
      <w:lvlJc w:val="left"/>
      <w:pPr>
        <w:tabs>
          <w:tab w:val="num" w:pos="851"/>
        </w:tabs>
        <w:ind w:left="851" w:hanging="851"/>
      </w:pPr>
    </w:lvl>
    <w:lvl w:ilvl="3">
      <w:start w:val="1"/>
      <w:numFmt w:val="decimal"/>
      <w:lvlText w:val="%1.%2.%3.%4."/>
      <w:lvlJc w:val="left"/>
      <w:pPr>
        <w:tabs>
          <w:tab w:val="num" w:pos="851"/>
        </w:tabs>
        <w:ind w:left="851" w:hanging="851"/>
      </w:pPr>
    </w:lvl>
    <w:lvl w:ilvl="4">
      <w:start w:val="1"/>
      <w:numFmt w:val="bullet"/>
      <w:lvlText w:val=""/>
      <w:lvlJc w:val="left"/>
      <w:pPr>
        <w:tabs>
          <w:tab w:val="num" w:pos="5400"/>
        </w:tabs>
        <w:ind w:left="5400" w:hanging="1080"/>
      </w:pPr>
      <w:rPr>
        <w:rFonts w:ascii="Symbol" w:hAnsi="Symbol" w:cs="Symbol" w:hint="default"/>
      </w:r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16">
    <w:nsid w:val="1B803AAF"/>
    <w:multiLevelType w:val="multilevel"/>
    <w:tmpl w:val="82C43260"/>
    <w:lvl w:ilvl="0">
      <w:start w:val="1"/>
      <w:numFmt w:val="decimal"/>
      <w:pStyle w:val="virsraksts1"/>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2ACE4931"/>
    <w:multiLevelType w:val="hybridMultilevel"/>
    <w:tmpl w:val="B48044D6"/>
    <w:lvl w:ilvl="0" w:tplc="FFFFFFFF">
      <w:start w:val="5"/>
      <w:numFmt w:val="bullet"/>
      <w:lvlText w:val="-"/>
      <w:lvlJc w:val="left"/>
      <w:pPr>
        <w:ind w:left="2061" w:hanging="360"/>
      </w:pPr>
      <w:rPr>
        <w:rFonts w:ascii="Times New Roman" w:eastAsia="Times New Roman" w:hAnsi="Times New Roman" w:hint="default"/>
      </w:rPr>
    </w:lvl>
    <w:lvl w:ilvl="1" w:tplc="FFFFFFFF">
      <w:start w:val="1"/>
      <w:numFmt w:val="bullet"/>
      <w:lvlText w:val="o"/>
      <w:lvlJc w:val="left"/>
      <w:pPr>
        <w:ind w:left="2781" w:hanging="360"/>
      </w:pPr>
      <w:rPr>
        <w:rFonts w:ascii="Courier New" w:hAnsi="Courier New" w:cs="Courier New" w:hint="default"/>
      </w:rPr>
    </w:lvl>
    <w:lvl w:ilvl="2" w:tplc="FFFFFFFF">
      <w:start w:val="1"/>
      <w:numFmt w:val="bullet"/>
      <w:lvlText w:val=""/>
      <w:lvlJc w:val="left"/>
      <w:pPr>
        <w:ind w:left="3501" w:hanging="360"/>
      </w:pPr>
      <w:rPr>
        <w:rFonts w:ascii="Wingdings" w:hAnsi="Wingdings" w:cs="Wingdings" w:hint="default"/>
      </w:rPr>
    </w:lvl>
    <w:lvl w:ilvl="3" w:tplc="FFFFFFFF">
      <w:start w:val="1"/>
      <w:numFmt w:val="bullet"/>
      <w:lvlText w:val=""/>
      <w:lvlJc w:val="left"/>
      <w:pPr>
        <w:ind w:left="4221" w:hanging="360"/>
      </w:pPr>
      <w:rPr>
        <w:rFonts w:ascii="Symbol" w:hAnsi="Symbol" w:cs="Symbol" w:hint="default"/>
      </w:rPr>
    </w:lvl>
    <w:lvl w:ilvl="4" w:tplc="FFFFFFFF">
      <w:start w:val="1"/>
      <w:numFmt w:val="bullet"/>
      <w:lvlText w:val="o"/>
      <w:lvlJc w:val="left"/>
      <w:pPr>
        <w:ind w:left="4941" w:hanging="360"/>
      </w:pPr>
      <w:rPr>
        <w:rFonts w:ascii="Courier New" w:hAnsi="Courier New" w:cs="Courier New" w:hint="default"/>
      </w:rPr>
    </w:lvl>
    <w:lvl w:ilvl="5" w:tplc="FFFFFFFF">
      <w:start w:val="1"/>
      <w:numFmt w:val="bullet"/>
      <w:lvlText w:val=""/>
      <w:lvlJc w:val="left"/>
      <w:pPr>
        <w:ind w:left="5661" w:hanging="360"/>
      </w:pPr>
      <w:rPr>
        <w:rFonts w:ascii="Wingdings" w:hAnsi="Wingdings" w:cs="Wingdings" w:hint="default"/>
      </w:rPr>
    </w:lvl>
    <w:lvl w:ilvl="6" w:tplc="FFFFFFFF">
      <w:start w:val="1"/>
      <w:numFmt w:val="bullet"/>
      <w:lvlText w:val=""/>
      <w:lvlJc w:val="left"/>
      <w:pPr>
        <w:ind w:left="6381" w:hanging="360"/>
      </w:pPr>
      <w:rPr>
        <w:rFonts w:ascii="Symbol" w:hAnsi="Symbol" w:cs="Symbol" w:hint="default"/>
      </w:rPr>
    </w:lvl>
    <w:lvl w:ilvl="7" w:tplc="FFFFFFFF">
      <w:start w:val="1"/>
      <w:numFmt w:val="bullet"/>
      <w:lvlText w:val="o"/>
      <w:lvlJc w:val="left"/>
      <w:pPr>
        <w:ind w:left="7101" w:hanging="360"/>
      </w:pPr>
      <w:rPr>
        <w:rFonts w:ascii="Courier New" w:hAnsi="Courier New" w:cs="Courier New" w:hint="default"/>
      </w:rPr>
    </w:lvl>
    <w:lvl w:ilvl="8" w:tplc="FFFFFFFF">
      <w:start w:val="1"/>
      <w:numFmt w:val="bullet"/>
      <w:lvlText w:val=""/>
      <w:lvlJc w:val="left"/>
      <w:pPr>
        <w:ind w:left="7821" w:hanging="360"/>
      </w:pPr>
      <w:rPr>
        <w:rFonts w:ascii="Wingdings" w:hAnsi="Wingdings" w:cs="Wingdings" w:hint="default"/>
      </w:rPr>
    </w:lvl>
  </w:abstractNum>
  <w:abstractNum w:abstractNumId="18">
    <w:nsid w:val="314F5875"/>
    <w:multiLevelType w:val="multilevel"/>
    <w:tmpl w:val="C238827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b w:val="0"/>
        <w:bCs w:val="0"/>
      </w:rPr>
    </w:lvl>
    <w:lvl w:ilvl="2">
      <w:start w:val="1"/>
      <w:numFmt w:val="decimal"/>
      <w:lvlText w:val="%1.%2.%3."/>
      <w:lvlJc w:val="left"/>
      <w:pPr>
        <w:tabs>
          <w:tab w:val="num" w:pos="1004"/>
        </w:tabs>
        <w:ind w:left="1004"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5DF79A3"/>
    <w:multiLevelType w:val="multilevel"/>
    <w:tmpl w:val="3494887C"/>
    <w:lvl w:ilvl="0">
      <w:start w:val="1"/>
      <w:numFmt w:val="decimal"/>
      <w:lvlText w:val="%1."/>
      <w:lvlJc w:val="left"/>
      <w:pPr>
        <w:tabs>
          <w:tab w:val="num" w:pos="360"/>
        </w:tabs>
        <w:ind w:left="360" w:hanging="360"/>
      </w:pPr>
      <w:rPr>
        <w:rFonts w:hint="default"/>
      </w:rPr>
    </w:lvl>
    <w:lvl w:ilvl="1">
      <w:start w:val="1"/>
      <w:numFmt w:val="decimal"/>
      <w:pStyle w:val="virsraksts11"/>
      <w:lvlText w:val="%1.%2."/>
      <w:lvlJc w:val="left"/>
      <w:pPr>
        <w:tabs>
          <w:tab w:val="num" w:pos="360"/>
        </w:tabs>
        <w:ind w:left="360" w:hanging="360"/>
      </w:pPr>
      <w:rPr>
        <w:rFonts w:hint="default"/>
        <w:b/>
        <w:bCs/>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B4D3E64"/>
    <w:multiLevelType w:val="hybridMultilevel"/>
    <w:tmpl w:val="227C5C28"/>
    <w:lvl w:ilvl="0" w:tplc="0426000F">
      <w:start w:val="100"/>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1">
    <w:nsid w:val="4A8E7676"/>
    <w:multiLevelType w:val="hybridMultilevel"/>
    <w:tmpl w:val="AF34125C"/>
    <w:name w:val="WW8Num282"/>
    <w:lvl w:ilvl="0" w:tplc="E8A0EEAA">
      <w:start w:val="1"/>
      <w:numFmt w:val="bullet"/>
      <w:lvlText w:val=""/>
      <w:lvlJc w:val="left"/>
      <w:pPr>
        <w:ind w:left="720" w:hanging="360"/>
      </w:pPr>
      <w:rPr>
        <w:rFonts w:ascii="Symbol" w:hAnsi="Symbol" w:cs="Symbol" w:hint="default"/>
      </w:rPr>
    </w:lvl>
    <w:lvl w:ilvl="1" w:tplc="A4D40576">
      <w:start w:val="1"/>
      <w:numFmt w:val="bullet"/>
      <w:lvlText w:val="o"/>
      <w:lvlJc w:val="left"/>
      <w:pPr>
        <w:ind w:left="1440" w:hanging="360"/>
      </w:pPr>
      <w:rPr>
        <w:rFonts w:ascii="Courier New" w:hAnsi="Courier New" w:cs="Courier New" w:hint="default"/>
      </w:rPr>
    </w:lvl>
    <w:lvl w:ilvl="2" w:tplc="BBB8332E">
      <w:start w:val="1"/>
      <w:numFmt w:val="bullet"/>
      <w:lvlText w:val=""/>
      <w:lvlJc w:val="left"/>
      <w:pPr>
        <w:ind w:left="2160" w:hanging="360"/>
      </w:pPr>
      <w:rPr>
        <w:rFonts w:ascii="Wingdings" w:hAnsi="Wingdings" w:cs="Wingdings" w:hint="default"/>
      </w:rPr>
    </w:lvl>
    <w:lvl w:ilvl="3" w:tplc="D2603078">
      <w:start w:val="1"/>
      <w:numFmt w:val="bullet"/>
      <w:lvlText w:val=""/>
      <w:lvlJc w:val="left"/>
      <w:pPr>
        <w:ind w:left="2880" w:hanging="360"/>
      </w:pPr>
      <w:rPr>
        <w:rFonts w:ascii="Symbol" w:hAnsi="Symbol" w:cs="Symbol" w:hint="default"/>
      </w:rPr>
    </w:lvl>
    <w:lvl w:ilvl="4" w:tplc="CE648202">
      <w:start w:val="1"/>
      <w:numFmt w:val="bullet"/>
      <w:lvlText w:val="o"/>
      <w:lvlJc w:val="left"/>
      <w:pPr>
        <w:ind w:left="3600" w:hanging="360"/>
      </w:pPr>
      <w:rPr>
        <w:rFonts w:ascii="Courier New" w:hAnsi="Courier New" w:cs="Courier New" w:hint="default"/>
      </w:rPr>
    </w:lvl>
    <w:lvl w:ilvl="5" w:tplc="F3301440">
      <w:start w:val="1"/>
      <w:numFmt w:val="bullet"/>
      <w:lvlText w:val=""/>
      <w:lvlJc w:val="left"/>
      <w:pPr>
        <w:ind w:left="4320" w:hanging="360"/>
      </w:pPr>
      <w:rPr>
        <w:rFonts w:ascii="Wingdings" w:hAnsi="Wingdings" w:cs="Wingdings" w:hint="default"/>
      </w:rPr>
    </w:lvl>
    <w:lvl w:ilvl="6" w:tplc="5282CB14">
      <w:start w:val="1"/>
      <w:numFmt w:val="bullet"/>
      <w:lvlText w:val=""/>
      <w:lvlJc w:val="left"/>
      <w:pPr>
        <w:ind w:left="5040" w:hanging="360"/>
      </w:pPr>
      <w:rPr>
        <w:rFonts w:ascii="Symbol" w:hAnsi="Symbol" w:cs="Symbol" w:hint="default"/>
      </w:rPr>
    </w:lvl>
    <w:lvl w:ilvl="7" w:tplc="68CE35CC">
      <w:start w:val="1"/>
      <w:numFmt w:val="bullet"/>
      <w:lvlText w:val="o"/>
      <w:lvlJc w:val="left"/>
      <w:pPr>
        <w:ind w:left="5760" w:hanging="360"/>
      </w:pPr>
      <w:rPr>
        <w:rFonts w:ascii="Courier New" w:hAnsi="Courier New" w:cs="Courier New" w:hint="default"/>
      </w:rPr>
    </w:lvl>
    <w:lvl w:ilvl="8" w:tplc="3984FA6E">
      <w:start w:val="1"/>
      <w:numFmt w:val="bullet"/>
      <w:lvlText w:val=""/>
      <w:lvlJc w:val="left"/>
      <w:pPr>
        <w:ind w:left="6480" w:hanging="360"/>
      </w:pPr>
      <w:rPr>
        <w:rFonts w:ascii="Wingdings" w:hAnsi="Wingdings" w:cs="Wingdings" w:hint="default"/>
      </w:rPr>
    </w:lvl>
  </w:abstractNum>
  <w:abstractNum w:abstractNumId="22">
    <w:nsid w:val="6C357462"/>
    <w:multiLevelType w:val="multilevel"/>
    <w:tmpl w:val="935C96DA"/>
    <w:lvl w:ilvl="0">
      <w:start w:val="1"/>
      <w:numFmt w:val="decimal"/>
      <w:pStyle w:val="Stils1"/>
      <w:lvlText w:val="%1."/>
      <w:lvlJc w:val="left"/>
      <w:pPr>
        <w:tabs>
          <w:tab w:val="num" w:pos="454"/>
        </w:tabs>
        <w:ind w:left="454" w:hanging="454"/>
      </w:pPr>
    </w:lvl>
    <w:lvl w:ilvl="1">
      <w:start w:val="1"/>
      <w:numFmt w:val="decimal"/>
      <w:pStyle w:val="Stils2"/>
      <w:lvlText w:val="%1.%2."/>
      <w:lvlJc w:val="left"/>
      <w:pPr>
        <w:tabs>
          <w:tab w:val="num" w:pos="1354"/>
        </w:tabs>
        <w:ind w:left="1354" w:hanging="454"/>
      </w:pPr>
    </w:lvl>
    <w:lvl w:ilvl="2">
      <w:start w:val="1"/>
      <w:numFmt w:val="decimal"/>
      <w:pStyle w:val="Stils3"/>
      <w:lvlText w:val="%1.%2.%3."/>
      <w:lvlJc w:val="left"/>
      <w:pPr>
        <w:tabs>
          <w:tab w:val="num" w:pos="2547"/>
        </w:tabs>
        <w:ind w:left="2547" w:hanging="567"/>
      </w:pPr>
      <w:rPr>
        <w:sz w:val="20"/>
        <w:szCs w:val="20"/>
      </w:rPr>
    </w:lvl>
    <w:lvl w:ilvl="3">
      <w:start w:val="1"/>
      <w:numFmt w:val="decimal"/>
      <w:pStyle w:val="Stils4"/>
      <w:lvlText w:val="%1.%2.%3.%4."/>
      <w:lvlJc w:val="left"/>
      <w:pPr>
        <w:tabs>
          <w:tab w:val="num" w:pos="2537"/>
        </w:tabs>
        <w:ind w:left="2537" w:hanging="737"/>
      </w:pPr>
      <w:rPr>
        <w:b w:val="0"/>
        <w:bCs w:val="0"/>
      </w:rPr>
    </w:lvl>
    <w:lvl w:ilvl="4">
      <w:start w:val="1"/>
      <w:numFmt w:val="decimal"/>
      <w:lvlText w:val="%1.%2.%3.%4.%5."/>
      <w:lvlJc w:val="left"/>
      <w:pPr>
        <w:tabs>
          <w:tab w:val="num" w:pos="2700"/>
        </w:tabs>
        <w:ind w:left="241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7B401C59"/>
    <w:multiLevelType w:val="hybridMultilevel"/>
    <w:tmpl w:val="74FE9724"/>
    <w:lvl w:ilvl="0" w:tplc="0426000F">
      <w:start w:val="1"/>
      <w:numFmt w:val="bullet"/>
      <w:lvlText w:val=""/>
      <w:lvlJc w:val="left"/>
      <w:pPr>
        <w:ind w:left="720" w:hanging="360"/>
      </w:pPr>
      <w:rPr>
        <w:rFonts w:ascii="Symbol" w:hAnsi="Symbol" w:cs="Symbol" w:hint="default"/>
      </w:rPr>
    </w:lvl>
    <w:lvl w:ilvl="1" w:tplc="04260019">
      <w:start w:val="1"/>
      <w:numFmt w:val="bullet"/>
      <w:lvlText w:val="o"/>
      <w:lvlJc w:val="left"/>
      <w:pPr>
        <w:ind w:left="1440" w:hanging="360"/>
      </w:pPr>
      <w:rPr>
        <w:rFonts w:ascii="Courier New" w:hAnsi="Courier New" w:cs="Courier New" w:hint="default"/>
      </w:rPr>
    </w:lvl>
    <w:lvl w:ilvl="2" w:tplc="0426001B">
      <w:start w:val="1"/>
      <w:numFmt w:val="bullet"/>
      <w:lvlText w:val=""/>
      <w:lvlJc w:val="left"/>
      <w:pPr>
        <w:ind w:left="2160" w:hanging="360"/>
      </w:pPr>
      <w:rPr>
        <w:rFonts w:ascii="Wingdings" w:hAnsi="Wingdings" w:cs="Wingdings" w:hint="default"/>
      </w:rPr>
    </w:lvl>
    <w:lvl w:ilvl="3" w:tplc="0426000F">
      <w:start w:val="1"/>
      <w:numFmt w:val="bullet"/>
      <w:lvlText w:val=""/>
      <w:lvlJc w:val="left"/>
      <w:pPr>
        <w:ind w:left="2880" w:hanging="360"/>
      </w:pPr>
      <w:rPr>
        <w:rFonts w:ascii="Symbol" w:hAnsi="Symbol" w:cs="Symbol" w:hint="default"/>
      </w:rPr>
    </w:lvl>
    <w:lvl w:ilvl="4" w:tplc="04260019">
      <w:start w:val="1"/>
      <w:numFmt w:val="bullet"/>
      <w:lvlText w:val="o"/>
      <w:lvlJc w:val="left"/>
      <w:pPr>
        <w:ind w:left="3600" w:hanging="360"/>
      </w:pPr>
      <w:rPr>
        <w:rFonts w:ascii="Courier New" w:hAnsi="Courier New" w:cs="Courier New" w:hint="default"/>
      </w:rPr>
    </w:lvl>
    <w:lvl w:ilvl="5" w:tplc="0426001B">
      <w:start w:val="1"/>
      <w:numFmt w:val="bullet"/>
      <w:lvlText w:val=""/>
      <w:lvlJc w:val="left"/>
      <w:pPr>
        <w:ind w:left="4320" w:hanging="360"/>
      </w:pPr>
      <w:rPr>
        <w:rFonts w:ascii="Wingdings" w:hAnsi="Wingdings" w:cs="Wingdings" w:hint="default"/>
      </w:rPr>
    </w:lvl>
    <w:lvl w:ilvl="6" w:tplc="0426000F">
      <w:start w:val="1"/>
      <w:numFmt w:val="bullet"/>
      <w:lvlText w:val=""/>
      <w:lvlJc w:val="left"/>
      <w:pPr>
        <w:ind w:left="5040" w:hanging="360"/>
      </w:pPr>
      <w:rPr>
        <w:rFonts w:ascii="Symbol" w:hAnsi="Symbol" w:cs="Symbol" w:hint="default"/>
      </w:rPr>
    </w:lvl>
    <w:lvl w:ilvl="7" w:tplc="04260019">
      <w:start w:val="1"/>
      <w:numFmt w:val="bullet"/>
      <w:lvlText w:val="o"/>
      <w:lvlJc w:val="left"/>
      <w:pPr>
        <w:ind w:left="5760" w:hanging="360"/>
      </w:pPr>
      <w:rPr>
        <w:rFonts w:ascii="Courier New" w:hAnsi="Courier New" w:cs="Courier New" w:hint="default"/>
      </w:rPr>
    </w:lvl>
    <w:lvl w:ilvl="8" w:tplc="0426001B">
      <w:start w:val="1"/>
      <w:numFmt w:val="bullet"/>
      <w:lvlText w:val=""/>
      <w:lvlJc w:val="left"/>
      <w:pPr>
        <w:ind w:left="6480" w:hanging="360"/>
      </w:pPr>
      <w:rPr>
        <w:rFonts w:ascii="Wingdings" w:hAnsi="Wingdings" w:cs="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1"/>
  </w:num>
  <w:num w:numId="9">
    <w:abstractNumId w:val="3"/>
  </w:num>
  <w:num w:numId="10">
    <w:abstractNumId w:val="4"/>
  </w:num>
  <w:num w:numId="11">
    <w:abstractNumId w:val="7"/>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0"/>
  </w:num>
  <w:num w:numId="16">
    <w:abstractNumId w:val="19"/>
  </w:num>
  <w:num w:numId="17">
    <w:abstractNumId w:val="17"/>
  </w:num>
  <w:num w:numId="18">
    <w:abstractNumId w:val="23"/>
  </w:num>
  <w:num w:numId="19">
    <w:abstractNumId w:val="20"/>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removePersonalInformation/>
  <w:doNotDisplayPageBoundaries/>
  <w:embedSystemFonts/>
  <w:defaultTabStop w:val="720"/>
  <w:doNotHyphenateCaps/>
  <w:drawingGridHorizontalSpacing w:val="120"/>
  <w:drawingGridVerticalSpacing w:val="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75A1"/>
    <w:rsid w:val="00000CD7"/>
    <w:rsid w:val="00001D7C"/>
    <w:rsid w:val="0000294F"/>
    <w:rsid w:val="000035C4"/>
    <w:rsid w:val="000036D3"/>
    <w:rsid w:val="00006E72"/>
    <w:rsid w:val="00007182"/>
    <w:rsid w:val="00011483"/>
    <w:rsid w:val="00011F5B"/>
    <w:rsid w:val="000120EF"/>
    <w:rsid w:val="00012591"/>
    <w:rsid w:val="00012D90"/>
    <w:rsid w:val="00013B7A"/>
    <w:rsid w:val="00013D4F"/>
    <w:rsid w:val="000141F9"/>
    <w:rsid w:val="00015B51"/>
    <w:rsid w:val="00017C25"/>
    <w:rsid w:val="00017C8D"/>
    <w:rsid w:val="00017CE9"/>
    <w:rsid w:val="00021D04"/>
    <w:rsid w:val="000236CD"/>
    <w:rsid w:val="00024A27"/>
    <w:rsid w:val="00025A1E"/>
    <w:rsid w:val="00026885"/>
    <w:rsid w:val="00026FDB"/>
    <w:rsid w:val="000277C3"/>
    <w:rsid w:val="00027B29"/>
    <w:rsid w:val="0003055F"/>
    <w:rsid w:val="0003105D"/>
    <w:rsid w:val="00031728"/>
    <w:rsid w:val="00032048"/>
    <w:rsid w:val="0003320A"/>
    <w:rsid w:val="00033249"/>
    <w:rsid w:val="00033398"/>
    <w:rsid w:val="000344B2"/>
    <w:rsid w:val="000350D4"/>
    <w:rsid w:val="00035F3C"/>
    <w:rsid w:val="00036608"/>
    <w:rsid w:val="00036B41"/>
    <w:rsid w:val="00037819"/>
    <w:rsid w:val="000402B1"/>
    <w:rsid w:val="0004093C"/>
    <w:rsid w:val="00041A26"/>
    <w:rsid w:val="000421E0"/>
    <w:rsid w:val="0004250B"/>
    <w:rsid w:val="000445EF"/>
    <w:rsid w:val="00044CCE"/>
    <w:rsid w:val="0004527B"/>
    <w:rsid w:val="000452CE"/>
    <w:rsid w:val="000457FA"/>
    <w:rsid w:val="00046D9C"/>
    <w:rsid w:val="00052098"/>
    <w:rsid w:val="00053FA3"/>
    <w:rsid w:val="0005519D"/>
    <w:rsid w:val="000551F5"/>
    <w:rsid w:val="00055947"/>
    <w:rsid w:val="00055BE5"/>
    <w:rsid w:val="00060492"/>
    <w:rsid w:val="00060DDF"/>
    <w:rsid w:val="000620E4"/>
    <w:rsid w:val="00062EE3"/>
    <w:rsid w:val="000639A9"/>
    <w:rsid w:val="0006408A"/>
    <w:rsid w:val="000669E2"/>
    <w:rsid w:val="00066E66"/>
    <w:rsid w:val="00071ACB"/>
    <w:rsid w:val="00073CAE"/>
    <w:rsid w:val="00075537"/>
    <w:rsid w:val="00075A3C"/>
    <w:rsid w:val="0007708C"/>
    <w:rsid w:val="00077367"/>
    <w:rsid w:val="00080163"/>
    <w:rsid w:val="00080305"/>
    <w:rsid w:val="000819D5"/>
    <w:rsid w:val="00083476"/>
    <w:rsid w:val="00083A2B"/>
    <w:rsid w:val="00084E2C"/>
    <w:rsid w:val="0008571B"/>
    <w:rsid w:val="00085FB5"/>
    <w:rsid w:val="000864D3"/>
    <w:rsid w:val="00087174"/>
    <w:rsid w:val="00087327"/>
    <w:rsid w:val="0008793B"/>
    <w:rsid w:val="00090068"/>
    <w:rsid w:val="00090D25"/>
    <w:rsid w:val="00092194"/>
    <w:rsid w:val="00092A6D"/>
    <w:rsid w:val="00092AEF"/>
    <w:rsid w:val="0009324B"/>
    <w:rsid w:val="00093D59"/>
    <w:rsid w:val="00094A3F"/>
    <w:rsid w:val="00095549"/>
    <w:rsid w:val="00095807"/>
    <w:rsid w:val="00096B46"/>
    <w:rsid w:val="00096CC8"/>
    <w:rsid w:val="00097ECA"/>
    <w:rsid w:val="000A035A"/>
    <w:rsid w:val="000A0E86"/>
    <w:rsid w:val="000A0EE0"/>
    <w:rsid w:val="000A2B03"/>
    <w:rsid w:val="000A2CFC"/>
    <w:rsid w:val="000A3181"/>
    <w:rsid w:val="000A3629"/>
    <w:rsid w:val="000A473A"/>
    <w:rsid w:val="000A62C1"/>
    <w:rsid w:val="000A6E32"/>
    <w:rsid w:val="000A7423"/>
    <w:rsid w:val="000A7AD1"/>
    <w:rsid w:val="000A7D73"/>
    <w:rsid w:val="000A7E64"/>
    <w:rsid w:val="000B0745"/>
    <w:rsid w:val="000B0F1E"/>
    <w:rsid w:val="000B1348"/>
    <w:rsid w:val="000B1606"/>
    <w:rsid w:val="000B2217"/>
    <w:rsid w:val="000B29C5"/>
    <w:rsid w:val="000B2C2A"/>
    <w:rsid w:val="000B4664"/>
    <w:rsid w:val="000B6E06"/>
    <w:rsid w:val="000B7733"/>
    <w:rsid w:val="000C124B"/>
    <w:rsid w:val="000C1944"/>
    <w:rsid w:val="000C3D2D"/>
    <w:rsid w:val="000C4D41"/>
    <w:rsid w:val="000C557A"/>
    <w:rsid w:val="000C5B4C"/>
    <w:rsid w:val="000C5E34"/>
    <w:rsid w:val="000C749A"/>
    <w:rsid w:val="000D0A8E"/>
    <w:rsid w:val="000D177D"/>
    <w:rsid w:val="000D1F37"/>
    <w:rsid w:val="000D200A"/>
    <w:rsid w:val="000D3A92"/>
    <w:rsid w:val="000D400C"/>
    <w:rsid w:val="000D4454"/>
    <w:rsid w:val="000D5ADF"/>
    <w:rsid w:val="000D7664"/>
    <w:rsid w:val="000D7E90"/>
    <w:rsid w:val="000E0728"/>
    <w:rsid w:val="000E164E"/>
    <w:rsid w:val="000E389C"/>
    <w:rsid w:val="000E525D"/>
    <w:rsid w:val="000E52C2"/>
    <w:rsid w:val="000E5C59"/>
    <w:rsid w:val="000E67EA"/>
    <w:rsid w:val="000E706C"/>
    <w:rsid w:val="000F0813"/>
    <w:rsid w:val="000F0E7D"/>
    <w:rsid w:val="000F149F"/>
    <w:rsid w:val="000F2287"/>
    <w:rsid w:val="000F377F"/>
    <w:rsid w:val="000F3D6E"/>
    <w:rsid w:val="000F3F1D"/>
    <w:rsid w:val="000F562E"/>
    <w:rsid w:val="000F58AB"/>
    <w:rsid w:val="000F597E"/>
    <w:rsid w:val="000F59B9"/>
    <w:rsid w:val="000F59E4"/>
    <w:rsid w:val="000F6DB9"/>
    <w:rsid w:val="000F7039"/>
    <w:rsid w:val="00100DF9"/>
    <w:rsid w:val="001033C5"/>
    <w:rsid w:val="00104736"/>
    <w:rsid w:val="001057E0"/>
    <w:rsid w:val="00106F3B"/>
    <w:rsid w:val="00107419"/>
    <w:rsid w:val="00110DE2"/>
    <w:rsid w:val="001116CC"/>
    <w:rsid w:val="00111744"/>
    <w:rsid w:val="00111CE9"/>
    <w:rsid w:val="00111DD1"/>
    <w:rsid w:val="00112AA3"/>
    <w:rsid w:val="001133DC"/>
    <w:rsid w:val="0011585E"/>
    <w:rsid w:val="00115886"/>
    <w:rsid w:val="00115AAD"/>
    <w:rsid w:val="00115EB6"/>
    <w:rsid w:val="00116AFA"/>
    <w:rsid w:val="00116CD1"/>
    <w:rsid w:val="00120550"/>
    <w:rsid w:val="00120FB5"/>
    <w:rsid w:val="001217F8"/>
    <w:rsid w:val="0012188A"/>
    <w:rsid w:val="0012213C"/>
    <w:rsid w:val="001235FF"/>
    <w:rsid w:val="00123A8D"/>
    <w:rsid w:val="00123BC8"/>
    <w:rsid w:val="0012495B"/>
    <w:rsid w:val="00126252"/>
    <w:rsid w:val="001262AA"/>
    <w:rsid w:val="00126D72"/>
    <w:rsid w:val="001272A2"/>
    <w:rsid w:val="00133EE1"/>
    <w:rsid w:val="001343BA"/>
    <w:rsid w:val="00134795"/>
    <w:rsid w:val="001347B9"/>
    <w:rsid w:val="00134AB7"/>
    <w:rsid w:val="00134FEF"/>
    <w:rsid w:val="0013519A"/>
    <w:rsid w:val="0013796F"/>
    <w:rsid w:val="00141603"/>
    <w:rsid w:val="0014278A"/>
    <w:rsid w:val="001427EB"/>
    <w:rsid w:val="0014328D"/>
    <w:rsid w:val="001439F3"/>
    <w:rsid w:val="00143EF8"/>
    <w:rsid w:val="0014486C"/>
    <w:rsid w:val="001458C7"/>
    <w:rsid w:val="00145AA0"/>
    <w:rsid w:val="00145FB1"/>
    <w:rsid w:val="00146C1B"/>
    <w:rsid w:val="00146D78"/>
    <w:rsid w:val="001478F0"/>
    <w:rsid w:val="00147BBF"/>
    <w:rsid w:val="00152457"/>
    <w:rsid w:val="0015338F"/>
    <w:rsid w:val="00153585"/>
    <w:rsid w:val="001535AF"/>
    <w:rsid w:val="0015583D"/>
    <w:rsid w:val="001558EA"/>
    <w:rsid w:val="00155ECE"/>
    <w:rsid w:val="001569BD"/>
    <w:rsid w:val="00156D01"/>
    <w:rsid w:val="001573BA"/>
    <w:rsid w:val="00160AFB"/>
    <w:rsid w:val="00160CE7"/>
    <w:rsid w:val="00161545"/>
    <w:rsid w:val="00164769"/>
    <w:rsid w:val="001656FE"/>
    <w:rsid w:val="00165BE9"/>
    <w:rsid w:val="00165E65"/>
    <w:rsid w:val="00170117"/>
    <w:rsid w:val="001713BF"/>
    <w:rsid w:val="00171AF4"/>
    <w:rsid w:val="00172900"/>
    <w:rsid w:val="00172B34"/>
    <w:rsid w:val="00175C54"/>
    <w:rsid w:val="001764AD"/>
    <w:rsid w:val="00176A73"/>
    <w:rsid w:val="00177844"/>
    <w:rsid w:val="00180312"/>
    <w:rsid w:val="001811BC"/>
    <w:rsid w:val="00181926"/>
    <w:rsid w:val="00181F2D"/>
    <w:rsid w:val="001821DE"/>
    <w:rsid w:val="001830D7"/>
    <w:rsid w:val="00184CD0"/>
    <w:rsid w:val="001853A3"/>
    <w:rsid w:val="0018652B"/>
    <w:rsid w:val="001867DA"/>
    <w:rsid w:val="0019002F"/>
    <w:rsid w:val="001917A4"/>
    <w:rsid w:val="00191B65"/>
    <w:rsid w:val="001927C3"/>
    <w:rsid w:val="00192BD1"/>
    <w:rsid w:val="00193BB6"/>
    <w:rsid w:val="00194583"/>
    <w:rsid w:val="00195445"/>
    <w:rsid w:val="00195DFD"/>
    <w:rsid w:val="00197433"/>
    <w:rsid w:val="00197545"/>
    <w:rsid w:val="001A1DB9"/>
    <w:rsid w:val="001A395C"/>
    <w:rsid w:val="001A398B"/>
    <w:rsid w:val="001A40CA"/>
    <w:rsid w:val="001A41E2"/>
    <w:rsid w:val="001A534E"/>
    <w:rsid w:val="001A5BE1"/>
    <w:rsid w:val="001A5EFF"/>
    <w:rsid w:val="001A5F79"/>
    <w:rsid w:val="001A66BF"/>
    <w:rsid w:val="001A66C4"/>
    <w:rsid w:val="001A6ACD"/>
    <w:rsid w:val="001A723E"/>
    <w:rsid w:val="001B079F"/>
    <w:rsid w:val="001B0F86"/>
    <w:rsid w:val="001B150D"/>
    <w:rsid w:val="001B17E6"/>
    <w:rsid w:val="001B1909"/>
    <w:rsid w:val="001B1F9C"/>
    <w:rsid w:val="001B433E"/>
    <w:rsid w:val="001B45A6"/>
    <w:rsid w:val="001B6A5E"/>
    <w:rsid w:val="001B78E7"/>
    <w:rsid w:val="001B7E43"/>
    <w:rsid w:val="001C0924"/>
    <w:rsid w:val="001C1489"/>
    <w:rsid w:val="001C1B85"/>
    <w:rsid w:val="001C1D77"/>
    <w:rsid w:val="001C2090"/>
    <w:rsid w:val="001C3BA7"/>
    <w:rsid w:val="001C3EF7"/>
    <w:rsid w:val="001C4B51"/>
    <w:rsid w:val="001C5201"/>
    <w:rsid w:val="001C63B9"/>
    <w:rsid w:val="001C64F5"/>
    <w:rsid w:val="001C694B"/>
    <w:rsid w:val="001C77ED"/>
    <w:rsid w:val="001D0535"/>
    <w:rsid w:val="001D10AF"/>
    <w:rsid w:val="001D114E"/>
    <w:rsid w:val="001D156F"/>
    <w:rsid w:val="001D1952"/>
    <w:rsid w:val="001D2A6E"/>
    <w:rsid w:val="001D307A"/>
    <w:rsid w:val="001D5045"/>
    <w:rsid w:val="001D6120"/>
    <w:rsid w:val="001D6B58"/>
    <w:rsid w:val="001D6C2D"/>
    <w:rsid w:val="001D761C"/>
    <w:rsid w:val="001D7A12"/>
    <w:rsid w:val="001D7E3F"/>
    <w:rsid w:val="001E18E4"/>
    <w:rsid w:val="001E1A9B"/>
    <w:rsid w:val="001E2103"/>
    <w:rsid w:val="001E3EDB"/>
    <w:rsid w:val="001E5027"/>
    <w:rsid w:val="001E53C2"/>
    <w:rsid w:val="001E7754"/>
    <w:rsid w:val="001F0695"/>
    <w:rsid w:val="001F0F85"/>
    <w:rsid w:val="001F1CEB"/>
    <w:rsid w:val="001F1E95"/>
    <w:rsid w:val="001F2CB8"/>
    <w:rsid w:val="001F4010"/>
    <w:rsid w:val="001F40CE"/>
    <w:rsid w:val="001F44C9"/>
    <w:rsid w:val="001F6FEB"/>
    <w:rsid w:val="0020074A"/>
    <w:rsid w:val="00202B7C"/>
    <w:rsid w:val="002040D1"/>
    <w:rsid w:val="00205038"/>
    <w:rsid w:val="00205D6C"/>
    <w:rsid w:val="002064C0"/>
    <w:rsid w:val="00210709"/>
    <w:rsid w:val="00210A81"/>
    <w:rsid w:val="00213001"/>
    <w:rsid w:val="0021326D"/>
    <w:rsid w:val="002139FF"/>
    <w:rsid w:val="002143CE"/>
    <w:rsid w:val="00215406"/>
    <w:rsid w:val="002156D9"/>
    <w:rsid w:val="002165A5"/>
    <w:rsid w:val="00217A00"/>
    <w:rsid w:val="002215C4"/>
    <w:rsid w:val="00222E70"/>
    <w:rsid w:val="0022307D"/>
    <w:rsid w:val="00223117"/>
    <w:rsid w:val="002233C6"/>
    <w:rsid w:val="00223D6F"/>
    <w:rsid w:val="002254E5"/>
    <w:rsid w:val="00225763"/>
    <w:rsid w:val="002269CE"/>
    <w:rsid w:val="00227674"/>
    <w:rsid w:val="00227A07"/>
    <w:rsid w:val="00231399"/>
    <w:rsid w:val="00231BB2"/>
    <w:rsid w:val="00231D1D"/>
    <w:rsid w:val="002340F9"/>
    <w:rsid w:val="00235471"/>
    <w:rsid w:val="00235BBE"/>
    <w:rsid w:val="00235CA3"/>
    <w:rsid w:val="0023691C"/>
    <w:rsid w:val="00236BF6"/>
    <w:rsid w:val="00236D1B"/>
    <w:rsid w:val="002414F7"/>
    <w:rsid w:val="00241DD5"/>
    <w:rsid w:val="00241FA5"/>
    <w:rsid w:val="00243747"/>
    <w:rsid w:val="00244632"/>
    <w:rsid w:val="00245D37"/>
    <w:rsid w:val="00247936"/>
    <w:rsid w:val="00247F15"/>
    <w:rsid w:val="00250CFC"/>
    <w:rsid w:val="00251283"/>
    <w:rsid w:val="00252341"/>
    <w:rsid w:val="002526CD"/>
    <w:rsid w:val="00253393"/>
    <w:rsid w:val="00253B25"/>
    <w:rsid w:val="002549A4"/>
    <w:rsid w:val="00254B1D"/>
    <w:rsid w:val="00255060"/>
    <w:rsid w:val="00255394"/>
    <w:rsid w:val="002558A6"/>
    <w:rsid w:val="00255D83"/>
    <w:rsid w:val="002560FA"/>
    <w:rsid w:val="0025688B"/>
    <w:rsid w:val="00256A08"/>
    <w:rsid w:val="0025776A"/>
    <w:rsid w:val="00257874"/>
    <w:rsid w:val="002623C5"/>
    <w:rsid w:val="00264CAE"/>
    <w:rsid w:val="0026675F"/>
    <w:rsid w:val="00267B5F"/>
    <w:rsid w:val="00267EF1"/>
    <w:rsid w:val="00270297"/>
    <w:rsid w:val="00270AD8"/>
    <w:rsid w:val="00270BCC"/>
    <w:rsid w:val="00271E13"/>
    <w:rsid w:val="00274EDE"/>
    <w:rsid w:val="00276FE2"/>
    <w:rsid w:val="00280739"/>
    <w:rsid w:val="002821EA"/>
    <w:rsid w:val="00282D85"/>
    <w:rsid w:val="00283381"/>
    <w:rsid w:val="00283A97"/>
    <w:rsid w:val="002847C2"/>
    <w:rsid w:val="00285C80"/>
    <w:rsid w:val="00286590"/>
    <w:rsid w:val="00286B3F"/>
    <w:rsid w:val="00290241"/>
    <w:rsid w:val="002905F0"/>
    <w:rsid w:val="0029124B"/>
    <w:rsid w:val="00293098"/>
    <w:rsid w:val="002936A3"/>
    <w:rsid w:val="00294277"/>
    <w:rsid w:val="002946BE"/>
    <w:rsid w:val="00295BAA"/>
    <w:rsid w:val="00295D0E"/>
    <w:rsid w:val="00296AF8"/>
    <w:rsid w:val="00297249"/>
    <w:rsid w:val="002A0C89"/>
    <w:rsid w:val="002A1548"/>
    <w:rsid w:val="002A181A"/>
    <w:rsid w:val="002A195D"/>
    <w:rsid w:val="002A1BDC"/>
    <w:rsid w:val="002A350A"/>
    <w:rsid w:val="002A3E97"/>
    <w:rsid w:val="002A41FD"/>
    <w:rsid w:val="002A502E"/>
    <w:rsid w:val="002A5774"/>
    <w:rsid w:val="002B05B3"/>
    <w:rsid w:val="002B0AF7"/>
    <w:rsid w:val="002B0DC9"/>
    <w:rsid w:val="002B1065"/>
    <w:rsid w:val="002B163F"/>
    <w:rsid w:val="002B19E5"/>
    <w:rsid w:val="002B1E1E"/>
    <w:rsid w:val="002B1FF6"/>
    <w:rsid w:val="002B3C80"/>
    <w:rsid w:val="002B4338"/>
    <w:rsid w:val="002B4653"/>
    <w:rsid w:val="002B5E36"/>
    <w:rsid w:val="002B66BF"/>
    <w:rsid w:val="002C0578"/>
    <w:rsid w:val="002C063B"/>
    <w:rsid w:val="002C0AEF"/>
    <w:rsid w:val="002C2D03"/>
    <w:rsid w:val="002C2EF3"/>
    <w:rsid w:val="002C369C"/>
    <w:rsid w:val="002C4D88"/>
    <w:rsid w:val="002C4F3E"/>
    <w:rsid w:val="002C5AEE"/>
    <w:rsid w:val="002C7275"/>
    <w:rsid w:val="002D2787"/>
    <w:rsid w:val="002D2D3A"/>
    <w:rsid w:val="002D354C"/>
    <w:rsid w:val="002D3C2B"/>
    <w:rsid w:val="002D4928"/>
    <w:rsid w:val="002D4E60"/>
    <w:rsid w:val="002D5783"/>
    <w:rsid w:val="002D601B"/>
    <w:rsid w:val="002D61DF"/>
    <w:rsid w:val="002D62B6"/>
    <w:rsid w:val="002D75AA"/>
    <w:rsid w:val="002D7A28"/>
    <w:rsid w:val="002E1465"/>
    <w:rsid w:val="002E386E"/>
    <w:rsid w:val="002E491B"/>
    <w:rsid w:val="002E4D3E"/>
    <w:rsid w:val="002E6392"/>
    <w:rsid w:val="002E6417"/>
    <w:rsid w:val="002E7E1E"/>
    <w:rsid w:val="002F17EB"/>
    <w:rsid w:val="002F303B"/>
    <w:rsid w:val="002F5312"/>
    <w:rsid w:val="002F621D"/>
    <w:rsid w:val="002F71C2"/>
    <w:rsid w:val="002F7256"/>
    <w:rsid w:val="002F7D07"/>
    <w:rsid w:val="00300011"/>
    <w:rsid w:val="00300359"/>
    <w:rsid w:val="00300E77"/>
    <w:rsid w:val="00301C3C"/>
    <w:rsid w:val="00302132"/>
    <w:rsid w:val="00302707"/>
    <w:rsid w:val="00302D74"/>
    <w:rsid w:val="00303B54"/>
    <w:rsid w:val="00304F41"/>
    <w:rsid w:val="00305B74"/>
    <w:rsid w:val="003073AA"/>
    <w:rsid w:val="003074CD"/>
    <w:rsid w:val="00311F0B"/>
    <w:rsid w:val="00313368"/>
    <w:rsid w:val="0031440B"/>
    <w:rsid w:val="00315382"/>
    <w:rsid w:val="00315F68"/>
    <w:rsid w:val="0031608B"/>
    <w:rsid w:val="00317033"/>
    <w:rsid w:val="0031708B"/>
    <w:rsid w:val="003172FE"/>
    <w:rsid w:val="00320E47"/>
    <w:rsid w:val="0032115F"/>
    <w:rsid w:val="003234CB"/>
    <w:rsid w:val="0032429F"/>
    <w:rsid w:val="0032431F"/>
    <w:rsid w:val="00326BE1"/>
    <w:rsid w:val="00326E80"/>
    <w:rsid w:val="003270C0"/>
    <w:rsid w:val="00327EA0"/>
    <w:rsid w:val="00331754"/>
    <w:rsid w:val="0033176E"/>
    <w:rsid w:val="00331E67"/>
    <w:rsid w:val="00331E78"/>
    <w:rsid w:val="0033430A"/>
    <w:rsid w:val="00334856"/>
    <w:rsid w:val="00335BB7"/>
    <w:rsid w:val="00335EB4"/>
    <w:rsid w:val="003375A8"/>
    <w:rsid w:val="00337854"/>
    <w:rsid w:val="00337C26"/>
    <w:rsid w:val="00342D07"/>
    <w:rsid w:val="00343F3D"/>
    <w:rsid w:val="00343FA2"/>
    <w:rsid w:val="00345B43"/>
    <w:rsid w:val="0034629E"/>
    <w:rsid w:val="003467F7"/>
    <w:rsid w:val="00351F88"/>
    <w:rsid w:val="00353768"/>
    <w:rsid w:val="0035392E"/>
    <w:rsid w:val="00353D52"/>
    <w:rsid w:val="00353D85"/>
    <w:rsid w:val="003543D8"/>
    <w:rsid w:val="00355A09"/>
    <w:rsid w:val="00355E17"/>
    <w:rsid w:val="0035669E"/>
    <w:rsid w:val="003568DD"/>
    <w:rsid w:val="00356CFA"/>
    <w:rsid w:val="003576E1"/>
    <w:rsid w:val="00360EC9"/>
    <w:rsid w:val="00362341"/>
    <w:rsid w:val="00362C72"/>
    <w:rsid w:val="003641CD"/>
    <w:rsid w:val="003649CB"/>
    <w:rsid w:val="00364C61"/>
    <w:rsid w:val="00365451"/>
    <w:rsid w:val="0037027C"/>
    <w:rsid w:val="00370C7C"/>
    <w:rsid w:val="00372FBF"/>
    <w:rsid w:val="00374F93"/>
    <w:rsid w:val="003751F0"/>
    <w:rsid w:val="003756A9"/>
    <w:rsid w:val="00376E94"/>
    <w:rsid w:val="003771EE"/>
    <w:rsid w:val="003776DD"/>
    <w:rsid w:val="003805EC"/>
    <w:rsid w:val="00381E69"/>
    <w:rsid w:val="00382EF5"/>
    <w:rsid w:val="0038341D"/>
    <w:rsid w:val="003840B2"/>
    <w:rsid w:val="00384159"/>
    <w:rsid w:val="00384560"/>
    <w:rsid w:val="00385E14"/>
    <w:rsid w:val="0039246D"/>
    <w:rsid w:val="00394160"/>
    <w:rsid w:val="00394861"/>
    <w:rsid w:val="00396D1D"/>
    <w:rsid w:val="003A1724"/>
    <w:rsid w:val="003A1BC8"/>
    <w:rsid w:val="003A3E72"/>
    <w:rsid w:val="003A5B8E"/>
    <w:rsid w:val="003A5D65"/>
    <w:rsid w:val="003A610F"/>
    <w:rsid w:val="003A79AB"/>
    <w:rsid w:val="003B1564"/>
    <w:rsid w:val="003B1B28"/>
    <w:rsid w:val="003B1EC5"/>
    <w:rsid w:val="003B3F1B"/>
    <w:rsid w:val="003B50F0"/>
    <w:rsid w:val="003B5339"/>
    <w:rsid w:val="003C188F"/>
    <w:rsid w:val="003C2F5B"/>
    <w:rsid w:val="003C3127"/>
    <w:rsid w:val="003C486B"/>
    <w:rsid w:val="003D0E1C"/>
    <w:rsid w:val="003D105E"/>
    <w:rsid w:val="003D180F"/>
    <w:rsid w:val="003D2183"/>
    <w:rsid w:val="003D40D5"/>
    <w:rsid w:val="003D42E1"/>
    <w:rsid w:val="003D58FE"/>
    <w:rsid w:val="003D646B"/>
    <w:rsid w:val="003D683C"/>
    <w:rsid w:val="003D6C4A"/>
    <w:rsid w:val="003D77D7"/>
    <w:rsid w:val="003D7EBD"/>
    <w:rsid w:val="003E051C"/>
    <w:rsid w:val="003E08E1"/>
    <w:rsid w:val="003E3430"/>
    <w:rsid w:val="003E3EB7"/>
    <w:rsid w:val="003E4636"/>
    <w:rsid w:val="003E4AAE"/>
    <w:rsid w:val="003E5C18"/>
    <w:rsid w:val="003F0197"/>
    <w:rsid w:val="003F153A"/>
    <w:rsid w:val="003F1C6B"/>
    <w:rsid w:val="003F35B7"/>
    <w:rsid w:val="003F3824"/>
    <w:rsid w:val="003F3D10"/>
    <w:rsid w:val="003F41DE"/>
    <w:rsid w:val="003F4752"/>
    <w:rsid w:val="003F495B"/>
    <w:rsid w:val="003F4F2C"/>
    <w:rsid w:val="003F52BD"/>
    <w:rsid w:val="003F5510"/>
    <w:rsid w:val="003F5A36"/>
    <w:rsid w:val="003F6840"/>
    <w:rsid w:val="003F68D2"/>
    <w:rsid w:val="00400448"/>
    <w:rsid w:val="004035B5"/>
    <w:rsid w:val="00403AD3"/>
    <w:rsid w:val="00405725"/>
    <w:rsid w:val="00405BB2"/>
    <w:rsid w:val="004073CC"/>
    <w:rsid w:val="00407951"/>
    <w:rsid w:val="00407D3B"/>
    <w:rsid w:val="00410BD6"/>
    <w:rsid w:val="0041110E"/>
    <w:rsid w:val="0041182D"/>
    <w:rsid w:val="00411BF4"/>
    <w:rsid w:val="004124EC"/>
    <w:rsid w:val="00412BB0"/>
    <w:rsid w:val="00412DC6"/>
    <w:rsid w:val="00415192"/>
    <w:rsid w:val="00416A6D"/>
    <w:rsid w:val="00416B4C"/>
    <w:rsid w:val="0041762A"/>
    <w:rsid w:val="00417D0C"/>
    <w:rsid w:val="0042100B"/>
    <w:rsid w:val="004238B8"/>
    <w:rsid w:val="00423D60"/>
    <w:rsid w:val="0042622B"/>
    <w:rsid w:val="004262F1"/>
    <w:rsid w:val="0042664C"/>
    <w:rsid w:val="00426EA5"/>
    <w:rsid w:val="00427D25"/>
    <w:rsid w:val="004304C7"/>
    <w:rsid w:val="00430C3C"/>
    <w:rsid w:val="004314D4"/>
    <w:rsid w:val="00432D33"/>
    <w:rsid w:val="004337B2"/>
    <w:rsid w:val="00434388"/>
    <w:rsid w:val="00434723"/>
    <w:rsid w:val="00434B3A"/>
    <w:rsid w:val="00434C0B"/>
    <w:rsid w:val="00435747"/>
    <w:rsid w:val="00435CBC"/>
    <w:rsid w:val="00441B96"/>
    <w:rsid w:val="004427E2"/>
    <w:rsid w:val="004431A3"/>
    <w:rsid w:val="004454D5"/>
    <w:rsid w:val="00445CC1"/>
    <w:rsid w:val="0044675F"/>
    <w:rsid w:val="00447244"/>
    <w:rsid w:val="00450F82"/>
    <w:rsid w:val="00451169"/>
    <w:rsid w:val="00451A43"/>
    <w:rsid w:val="0045345A"/>
    <w:rsid w:val="004545C1"/>
    <w:rsid w:val="004549FF"/>
    <w:rsid w:val="00455192"/>
    <w:rsid w:val="004574AF"/>
    <w:rsid w:val="00457788"/>
    <w:rsid w:val="00462604"/>
    <w:rsid w:val="00463AE2"/>
    <w:rsid w:val="00465A0E"/>
    <w:rsid w:val="00466281"/>
    <w:rsid w:val="00467A45"/>
    <w:rsid w:val="00470745"/>
    <w:rsid w:val="004729A8"/>
    <w:rsid w:val="004766D4"/>
    <w:rsid w:val="00476B8E"/>
    <w:rsid w:val="004777AA"/>
    <w:rsid w:val="00477CF8"/>
    <w:rsid w:val="00481462"/>
    <w:rsid w:val="00481B27"/>
    <w:rsid w:val="00482970"/>
    <w:rsid w:val="00482F73"/>
    <w:rsid w:val="00485D69"/>
    <w:rsid w:val="00487E8B"/>
    <w:rsid w:val="00491EF8"/>
    <w:rsid w:val="004925C0"/>
    <w:rsid w:val="00492BBD"/>
    <w:rsid w:val="00493532"/>
    <w:rsid w:val="00493A3E"/>
    <w:rsid w:val="004A0136"/>
    <w:rsid w:val="004A1F20"/>
    <w:rsid w:val="004A31E1"/>
    <w:rsid w:val="004A368D"/>
    <w:rsid w:val="004A55D9"/>
    <w:rsid w:val="004A5F8A"/>
    <w:rsid w:val="004A685E"/>
    <w:rsid w:val="004A6B29"/>
    <w:rsid w:val="004B03EC"/>
    <w:rsid w:val="004B0A4C"/>
    <w:rsid w:val="004B3693"/>
    <w:rsid w:val="004B3AB6"/>
    <w:rsid w:val="004B43C0"/>
    <w:rsid w:val="004B5D77"/>
    <w:rsid w:val="004B6EDE"/>
    <w:rsid w:val="004B7206"/>
    <w:rsid w:val="004C02A4"/>
    <w:rsid w:val="004C1801"/>
    <w:rsid w:val="004C1B72"/>
    <w:rsid w:val="004C2B61"/>
    <w:rsid w:val="004C5B10"/>
    <w:rsid w:val="004C6F85"/>
    <w:rsid w:val="004C7C4F"/>
    <w:rsid w:val="004D1705"/>
    <w:rsid w:val="004D176D"/>
    <w:rsid w:val="004D4391"/>
    <w:rsid w:val="004D4425"/>
    <w:rsid w:val="004D4E67"/>
    <w:rsid w:val="004D5636"/>
    <w:rsid w:val="004D56DA"/>
    <w:rsid w:val="004D6DC0"/>
    <w:rsid w:val="004D7D7F"/>
    <w:rsid w:val="004E0050"/>
    <w:rsid w:val="004E0EFC"/>
    <w:rsid w:val="004E141F"/>
    <w:rsid w:val="004E30BB"/>
    <w:rsid w:val="004E30F6"/>
    <w:rsid w:val="004E39DF"/>
    <w:rsid w:val="004E3E93"/>
    <w:rsid w:val="004E40E6"/>
    <w:rsid w:val="004E5182"/>
    <w:rsid w:val="004E5541"/>
    <w:rsid w:val="004E62A7"/>
    <w:rsid w:val="004E76D7"/>
    <w:rsid w:val="004F0577"/>
    <w:rsid w:val="004F2607"/>
    <w:rsid w:val="004F3591"/>
    <w:rsid w:val="004F53CC"/>
    <w:rsid w:val="004F5878"/>
    <w:rsid w:val="004F6EFD"/>
    <w:rsid w:val="005003C9"/>
    <w:rsid w:val="005003D8"/>
    <w:rsid w:val="005005CE"/>
    <w:rsid w:val="00500E14"/>
    <w:rsid w:val="00502D8E"/>
    <w:rsid w:val="005037AC"/>
    <w:rsid w:val="00503A98"/>
    <w:rsid w:val="00504D44"/>
    <w:rsid w:val="005065CA"/>
    <w:rsid w:val="00511984"/>
    <w:rsid w:val="00511E56"/>
    <w:rsid w:val="0051297F"/>
    <w:rsid w:val="00512F21"/>
    <w:rsid w:val="00513CE2"/>
    <w:rsid w:val="00515165"/>
    <w:rsid w:val="0051665D"/>
    <w:rsid w:val="00517FF4"/>
    <w:rsid w:val="0052199B"/>
    <w:rsid w:val="005234B3"/>
    <w:rsid w:val="005242A3"/>
    <w:rsid w:val="0052470E"/>
    <w:rsid w:val="00524DA5"/>
    <w:rsid w:val="00525A55"/>
    <w:rsid w:val="00526AED"/>
    <w:rsid w:val="00531E5C"/>
    <w:rsid w:val="00532025"/>
    <w:rsid w:val="0053229F"/>
    <w:rsid w:val="005329EB"/>
    <w:rsid w:val="00532C08"/>
    <w:rsid w:val="00532D7D"/>
    <w:rsid w:val="00535B30"/>
    <w:rsid w:val="00535DDB"/>
    <w:rsid w:val="00537878"/>
    <w:rsid w:val="00540577"/>
    <w:rsid w:val="00543C33"/>
    <w:rsid w:val="00544480"/>
    <w:rsid w:val="00550805"/>
    <w:rsid w:val="00550846"/>
    <w:rsid w:val="00550C43"/>
    <w:rsid w:val="00551C69"/>
    <w:rsid w:val="00553926"/>
    <w:rsid w:val="005556E4"/>
    <w:rsid w:val="005557BF"/>
    <w:rsid w:val="00555A12"/>
    <w:rsid w:val="00556A18"/>
    <w:rsid w:val="00556A4D"/>
    <w:rsid w:val="00556BEF"/>
    <w:rsid w:val="00556C63"/>
    <w:rsid w:val="0055785C"/>
    <w:rsid w:val="0056082B"/>
    <w:rsid w:val="0056399E"/>
    <w:rsid w:val="00564C82"/>
    <w:rsid w:val="00565878"/>
    <w:rsid w:val="005658C1"/>
    <w:rsid w:val="00565B4F"/>
    <w:rsid w:val="0056681A"/>
    <w:rsid w:val="005675A7"/>
    <w:rsid w:val="00570567"/>
    <w:rsid w:val="00571692"/>
    <w:rsid w:val="00571AF0"/>
    <w:rsid w:val="00574F57"/>
    <w:rsid w:val="00574FEC"/>
    <w:rsid w:val="00576F8C"/>
    <w:rsid w:val="00582EDB"/>
    <w:rsid w:val="0058349A"/>
    <w:rsid w:val="00583A03"/>
    <w:rsid w:val="005843EE"/>
    <w:rsid w:val="00585BED"/>
    <w:rsid w:val="005918C0"/>
    <w:rsid w:val="0059246F"/>
    <w:rsid w:val="00592B09"/>
    <w:rsid w:val="00592BA3"/>
    <w:rsid w:val="0059365F"/>
    <w:rsid w:val="005956B3"/>
    <w:rsid w:val="0059694C"/>
    <w:rsid w:val="00596B3E"/>
    <w:rsid w:val="005A029F"/>
    <w:rsid w:val="005A0A6A"/>
    <w:rsid w:val="005A111F"/>
    <w:rsid w:val="005A1AD3"/>
    <w:rsid w:val="005A21F8"/>
    <w:rsid w:val="005A3249"/>
    <w:rsid w:val="005A416A"/>
    <w:rsid w:val="005A4A57"/>
    <w:rsid w:val="005A58DF"/>
    <w:rsid w:val="005A69D2"/>
    <w:rsid w:val="005A6D63"/>
    <w:rsid w:val="005A79FB"/>
    <w:rsid w:val="005B0ADC"/>
    <w:rsid w:val="005B0DC6"/>
    <w:rsid w:val="005B179D"/>
    <w:rsid w:val="005B22A8"/>
    <w:rsid w:val="005B2E67"/>
    <w:rsid w:val="005B44E8"/>
    <w:rsid w:val="005B4BE1"/>
    <w:rsid w:val="005B4C15"/>
    <w:rsid w:val="005B5948"/>
    <w:rsid w:val="005B59E7"/>
    <w:rsid w:val="005C0EF7"/>
    <w:rsid w:val="005C1ADA"/>
    <w:rsid w:val="005C1F36"/>
    <w:rsid w:val="005C2A6A"/>
    <w:rsid w:val="005C394D"/>
    <w:rsid w:val="005C3AC6"/>
    <w:rsid w:val="005C44CA"/>
    <w:rsid w:val="005C550B"/>
    <w:rsid w:val="005C5520"/>
    <w:rsid w:val="005C5DAF"/>
    <w:rsid w:val="005D0980"/>
    <w:rsid w:val="005D1ED0"/>
    <w:rsid w:val="005D2582"/>
    <w:rsid w:val="005D2886"/>
    <w:rsid w:val="005D295A"/>
    <w:rsid w:val="005D4318"/>
    <w:rsid w:val="005D4C05"/>
    <w:rsid w:val="005D5336"/>
    <w:rsid w:val="005D7D09"/>
    <w:rsid w:val="005E17E6"/>
    <w:rsid w:val="005E186C"/>
    <w:rsid w:val="005E2B4E"/>
    <w:rsid w:val="005E2C68"/>
    <w:rsid w:val="005E2C93"/>
    <w:rsid w:val="005E2DB5"/>
    <w:rsid w:val="005E381F"/>
    <w:rsid w:val="005E4C08"/>
    <w:rsid w:val="005E57D8"/>
    <w:rsid w:val="005E6012"/>
    <w:rsid w:val="005E6832"/>
    <w:rsid w:val="005E72A6"/>
    <w:rsid w:val="005E770C"/>
    <w:rsid w:val="005E7B4A"/>
    <w:rsid w:val="005F069E"/>
    <w:rsid w:val="005F0A07"/>
    <w:rsid w:val="005F0A0F"/>
    <w:rsid w:val="005F0A5F"/>
    <w:rsid w:val="005F0D38"/>
    <w:rsid w:val="005F0DF9"/>
    <w:rsid w:val="005F0EFC"/>
    <w:rsid w:val="005F10E8"/>
    <w:rsid w:val="005F3095"/>
    <w:rsid w:val="005F751C"/>
    <w:rsid w:val="00600D44"/>
    <w:rsid w:val="00601B1D"/>
    <w:rsid w:val="0060221A"/>
    <w:rsid w:val="00602CBA"/>
    <w:rsid w:val="00602D21"/>
    <w:rsid w:val="0060610E"/>
    <w:rsid w:val="006075EE"/>
    <w:rsid w:val="00610A53"/>
    <w:rsid w:val="00610DFD"/>
    <w:rsid w:val="006126A6"/>
    <w:rsid w:val="00612E83"/>
    <w:rsid w:val="00614795"/>
    <w:rsid w:val="006149B8"/>
    <w:rsid w:val="00615731"/>
    <w:rsid w:val="00616D96"/>
    <w:rsid w:val="00617075"/>
    <w:rsid w:val="006212BF"/>
    <w:rsid w:val="00622A0F"/>
    <w:rsid w:val="00622A10"/>
    <w:rsid w:val="00622FC7"/>
    <w:rsid w:val="006235E2"/>
    <w:rsid w:val="006238A8"/>
    <w:rsid w:val="00624177"/>
    <w:rsid w:val="006254F7"/>
    <w:rsid w:val="00625E51"/>
    <w:rsid w:val="00626BB9"/>
    <w:rsid w:val="00627026"/>
    <w:rsid w:val="00627F85"/>
    <w:rsid w:val="006311DB"/>
    <w:rsid w:val="0063141A"/>
    <w:rsid w:val="00631592"/>
    <w:rsid w:val="00631937"/>
    <w:rsid w:val="00631B25"/>
    <w:rsid w:val="00632849"/>
    <w:rsid w:val="006348CE"/>
    <w:rsid w:val="00634E83"/>
    <w:rsid w:val="00635E34"/>
    <w:rsid w:val="00636296"/>
    <w:rsid w:val="006364FD"/>
    <w:rsid w:val="006409E9"/>
    <w:rsid w:val="00641BBF"/>
    <w:rsid w:val="00642F1B"/>
    <w:rsid w:val="00643B3D"/>
    <w:rsid w:val="00644463"/>
    <w:rsid w:val="006466A8"/>
    <w:rsid w:val="006518AA"/>
    <w:rsid w:val="00651D16"/>
    <w:rsid w:val="00652D48"/>
    <w:rsid w:val="00653235"/>
    <w:rsid w:val="00654996"/>
    <w:rsid w:val="00655099"/>
    <w:rsid w:val="006562C8"/>
    <w:rsid w:val="00656437"/>
    <w:rsid w:val="00656ABD"/>
    <w:rsid w:val="00656E8A"/>
    <w:rsid w:val="00657024"/>
    <w:rsid w:val="0066036E"/>
    <w:rsid w:val="00660E7D"/>
    <w:rsid w:val="00662201"/>
    <w:rsid w:val="00662851"/>
    <w:rsid w:val="006639B5"/>
    <w:rsid w:val="0066609A"/>
    <w:rsid w:val="00666B72"/>
    <w:rsid w:val="00667927"/>
    <w:rsid w:val="006700B9"/>
    <w:rsid w:val="00670E10"/>
    <w:rsid w:val="006713FA"/>
    <w:rsid w:val="00673758"/>
    <w:rsid w:val="006739BC"/>
    <w:rsid w:val="00674D4A"/>
    <w:rsid w:val="0067604B"/>
    <w:rsid w:val="00676A8A"/>
    <w:rsid w:val="00676B92"/>
    <w:rsid w:val="006807CE"/>
    <w:rsid w:val="006811F1"/>
    <w:rsid w:val="00681627"/>
    <w:rsid w:val="0068208D"/>
    <w:rsid w:val="00682AA0"/>
    <w:rsid w:val="00682B53"/>
    <w:rsid w:val="00683503"/>
    <w:rsid w:val="00683615"/>
    <w:rsid w:val="00683F64"/>
    <w:rsid w:val="0068424C"/>
    <w:rsid w:val="00684C93"/>
    <w:rsid w:val="0068545C"/>
    <w:rsid w:val="00685B7B"/>
    <w:rsid w:val="00686F4F"/>
    <w:rsid w:val="0069202D"/>
    <w:rsid w:val="00693233"/>
    <w:rsid w:val="00693DC5"/>
    <w:rsid w:val="0069405A"/>
    <w:rsid w:val="00694405"/>
    <w:rsid w:val="00697B7D"/>
    <w:rsid w:val="006A0619"/>
    <w:rsid w:val="006A0E51"/>
    <w:rsid w:val="006A1163"/>
    <w:rsid w:val="006A1530"/>
    <w:rsid w:val="006A38F9"/>
    <w:rsid w:val="006A3D4C"/>
    <w:rsid w:val="006A4C99"/>
    <w:rsid w:val="006A4E33"/>
    <w:rsid w:val="006A5012"/>
    <w:rsid w:val="006A550E"/>
    <w:rsid w:val="006A5652"/>
    <w:rsid w:val="006A616D"/>
    <w:rsid w:val="006B01B6"/>
    <w:rsid w:val="006B0B4C"/>
    <w:rsid w:val="006B0C04"/>
    <w:rsid w:val="006B0E02"/>
    <w:rsid w:val="006B19C9"/>
    <w:rsid w:val="006B44C5"/>
    <w:rsid w:val="006B50A7"/>
    <w:rsid w:val="006B518F"/>
    <w:rsid w:val="006B7021"/>
    <w:rsid w:val="006B7640"/>
    <w:rsid w:val="006B7E54"/>
    <w:rsid w:val="006C1267"/>
    <w:rsid w:val="006C18AB"/>
    <w:rsid w:val="006C2CEA"/>
    <w:rsid w:val="006C2D45"/>
    <w:rsid w:val="006C31B6"/>
    <w:rsid w:val="006C45A4"/>
    <w:rsid w:val="006C45BD"/>
    <w:rsid w:val="006C47A1"/>
    <w:rsid w:val="006C5F0D"/>
    <w:rsid w:val="006C693A"/>
    <w:rsid w:val="006C6C67"/>
    <w:rsid w:val="006C6E26"/>
    <w:rsid w:val="006C7E6D"/>
    <w:rsid w:val="006D0285"/>
    <w:rsid w:val="006D25B4"/>
    <w:rsid w:val="006D261A"/>
    <w:rsid w:val="006D33AB"/>
    <w:rsid w:val="006D4089"/>
    <w:rsid w:val="006D4B7D"/>
    <w:rsid w:val="006D5D4A"/>
    <w:rsid w:val="006D5F4A"/>
    <w:rsid w:val="006D6E00"/>
    <w:rsid w:val="006E0949"/>
    <w:rsid w:val="006E1420"/>
    <w:rsid w:val="006E1916"/>
    <w:rsid w:val="006E191F"/>
    <w:rsid w:val="006E20E4"/>
    <w:rsid w:val="006E3828"/>
    <w:rsid w:val="006E4BD4"/>
    <w:rsid w:val="006E6D31"/>
    <w:rsid w:val="006E6F33"/>
    <w:rsid w:val="006E776D"/>
    <w:rsid w:val="006E789B"/>
    <w:rsid w:val="006F231A"/>
    <w:rsid w:val="006F26C6"/>
    <w:rsid w:val="006F2D2D"/>
    <w:rsid w:val="006F30C1"/>
    <w:rsid w:val="006F3125"/>
    <w:rsid w:val="006F3A8D"/>
    <w:rsid w:val="006F51D6"/>
    <w:rsid w:val="006F52DD"/>
    <w:rsid w:val="006F6C2B"/>
    <w:rsid w:val="006F7253"/>
    <w:rsid w:val="006F72E3"/>
    <w:rsid w:val="006F74AA"/>
    <w:rsid w:val="006F757A"/>
    <w:rsid w:val="00701042"/>
    <w:rsid w:val="007011D6"/>
    <w:rsid w:val="007018F4"/>
    <w:rsid w:val="00701EC5"/>
    <w:rsid w:val="0070202E"/>
    <w:rsid w:val="00703311"/>
    <w:rsid w:val="00703C2B"/>
    <w:rsid w:val="007042D3"/>
    <w:rsid w:val="00705A2F"/>
    <w:rsid w:val="00705BDF"/>
    <w:rsid w:val="00706BEF"/>
    <w:rsid w:val="007070F3"/>
    <w:rsid w:val="0070780D"/>
    <w:rsid w:val="007112B8"/>
    <w:rsid w:val="0071172C"/>
    <w:rsid w:val="00711E62"/>
    <w:rsid w:val="00712378"/>
    <w:rsid w:val="00713053"/>
    <w:rsid w:val="0071348B"/>
    <w:rsid w:val="00713AAD"/>
    <w:rsid w:val="00713C6B"/>
    <w:rsid w:val="00713E1E"/>
    <w:rsid w:val="007150FD"/>
    <w:rsid w:val="0071536B"/>
    <w:rsid w:val="00715542"/>
    <w:rsid w:val="00716018"/>
    <w:rsid w:val="007164C0"/>
    <w:rsid w:val="007164F3"/>
    <w:rsid w:val="00720213"/>
    <w:rsid w:val="007203D9"/>
    <w:rsid w:val="00720D99"/>
    <w:rsid w:val="00720E0E"/>
    <w:rsid w:val="0072135F"/>
    <w:rsid w:val="007223FB"/>
    <w:rsid w:val="00722C41"/>
    <w:rsid w:val="0072330F"/>
    <w:rsid w:val="00723DA5"/>
    <w:rsid w:val="007255CC"/>
    <w:rsid w:val="007264BE"/>
    <w:rsid w:val="007266D4"/>
    <w:rsid w:val="00726F20"/>
    <w:rsid w:val="00727736"/>
    <w:rsid w:val="00727D14"/>
    <w:rsid w:val="007307F3"/>
    <w:rsid w:val="00730EA6"/>
    <w:rsid w:val="00731618"/>
    <w:rsid w:val="00731861"/>
    <w:rsid w:val="00732E5C"/>
    <w:rsid w:val="00734AFF"/>
    <w:rsid w:val="00734DF8"/>
    <w:rsid w:val="00735090"/>
    <w:rsid w:val="007352A2"/>
    <w:rsid w:val="00735B88"/>
    <w:rsid w:val="00736797"/>
    <w:rsid w:val="00736D6E"/>
    <w:rsid w:val="007400A3"/>
    <w:rsid w:val="007404D3"/>
    <w:rsid w:val="00740FE8"/>
    <w:rsid w:val="00741995"/>
    <w:rsid w:val="00741C78"/>
    <w:rsid w:val="00741EC7"/>
    <w:rsid w:val="007420B1"/>
    <w:rsid w:val="007435DE"/>
    <w:rsid w:val="00743A13"/>
    <w:rsid w:val="00745D93"/>
    <w:rsid w:val="00746EC0"/>
    <w:rsid w:val="007470C3"/>
    <w:rsid w:val="0074781D"/>
    <w:rsid w:val="00750E7B"/>
    <w:rsid w:val="00752089"/>
    <w:rsid w:val="00752DB7"/>
    <w:rsid w:val="007541AA"/>
    <w:rsid w:val="007542B3"/>
    <w:rsid w:val="007552BD"/>
    <w:rsid w:val="0075608B"/>
    <w:rsid w:val="007566ED"/>
    <w:rsid w:val="007575A6"/>
    <w:rsid w:val="00760A4B"/>
    <w:rsid w:val="00760DDD"/>
    <w:rsid w:val="00761037"/>
    <w:rsid w:val="00761773"/>
    <w:rsid w:val="0076221F"/>
    <w:rsid w:val="0076395D"/>
    <w:rsid w:val="007666B0"/>
    <w:rsid w:val="00767C3F"/>
    <w:rsid w:val="007714D7"/>
    <w:rsid w:val="00772018"/>
    <w:rsid w:val="00772C30"/>
    <w:rsid w:val="00774705"/>
    <w:rsid w:val="00777DBA"/>
    <w:rsid w:val="0078065E"/>
    <w:rsid w:val="0078084E"/>
    <w:rsid w:val="007815B2"/>
    <w:rsid w:val="00781C0B"/>
    <w:rsid w:val="00781D79"/>
    <w:rsid w:val="007831AE"/>
    <w:rsid w:val="00783F76"/>
    <w:rsid w:val="007843F9"/>
    <w:rsid w:val="00785431"/>
    <w:rsid w:val="007865A4"/>
    <w:rsid w:val="0078668B"/>
    <w:rsid w:val="00786FD8"/>
    <w:rsid w:val="007871C1"/>
    <w:rsid w:val="007912DE"/>
    <w:rsid w:val="007934C1"/>
    <w:rsid w:val="0079361B"/>
    <w:rsid w:val="0079369A"/>
    <w:rsid w:val="00793C3B"/>
    <w:rsid w:val="007972E5"/>
    <w:rsid w:val="007A1956"/>
    <w:rsid w:val="007A243A"/>
    <w:rsid w:val="007A298D"/>
    <w:rsid w:val="007A3891"/>
    <w:rsid w:val="007A38FC"/>
    <w:rsid w:val="007A526C"/>
    <w:rsid w:val="007A726C"/>
    <w:rsid w:val="007A774D"/>
    <w:rsid w:val="007A7AF4"/>
    <w:rsid w:val="007B0379"/>
    <w:rsid w:val="007B10BE"/>
    <w:rsid w:val="007B209F"/>
    <w:rsid w:val="007B2204"/>
    <w:rsid w:val="007B480B"/>
    <w:rsid w:val="007B484F"/>
    <w:rsid w:val="007B51A0"/>
    <w:rsid w:val="007B58C3"/>
    <w:rsid w:val="007B6622"/>
    <w:rsid w:val="007C06B8"/>
    <w:rsid w:val="007C0FAE"/>
    <w:rsid w:val="007C28B2"/>
    <w:rsid w:val="007C4AF5"/>
    <w:rsid w:val="007C4B07"/>
    <w:rsid w:val="007C5FB7"/>
    <w:rsid w:val="007C61ED"/>
    <w:rsid w:val="007C68BF"/>
    <w:rsid w:val="007C6FE8"/>
    <w:rsid w:val="007C73C1"/>
    <w:rsid w:val="007C7A6D"/>
    <w:rsid w:val="007C7FD2"/>
    <w:rsid w:val="007D06F3"/>
    <w:rsid w:val="007D102C"/>
    <w:rsid w:val="007D24FC"/>
    <w:rsid w:val="007D2B98"/>
    <w:rsid w:val="007D45CB"/>
    <w:rsid w:val="007D5FAD"/>
    <w:rsid w:val="007D7119"/>
    <w:rsid w:val="007D7538"/>
    <w:rsid w:val="007D77B5"/>
    <w:rsid w:val="007D7933"/>
    <w:rsid w:val="007E04DA"/>
    <w:rsid w:val="007E10BE"/>
    <w:rsid w:val="007E3267"/>
    <w:rsid w:val="007E4F96"/>
    <w:rsid w:val="007E5F2C"/>
    <w:rsid w:val="007E7713"/>
    <w:rsid w:val="007F05A1"/>
    <w:rsid w:val="007F1BB5"/>
    <w:rsid w:val="007F25D2"/>
    <w:rsid w:val="007F2BFA"/>
    <w:rsid w:val="007F337E"/>
    <w:rsid w:val="007F6031"/>
    <w:rsid w:val="007F6972"/>
    <w:rsid w:val="007F7B8F"/>
    <w:rsid w:val="00801266"/>
    <w:rsid w:val="00801470"/>
    <w:rsid w:val="0080157C"/>
    <w:rsid w:val="008019D9"/>
    <w:rsid w:val="00802039"/>
    <w:rsid w:val="00804CEA"/>
    <w:rsid w:val="00805F0E"/>
    <w:rsid w:val="0080664F"/>
    <w:rsid w:val="00806A0C"/>
    <w:rsid w:val="00807748"/>
    <w:rsid w:val="008102D7"/>
    <w:rsid w:val="00810A1A"/>
    <w:rsid w:val="00810C7D"/>
    <w:rsid w:val="0081162E"/>
    <w:rsid w:val="008116B6"/>
    <w:rsid w:val="00811B20"/>
    <w:rsid w:val="00811C09"/>
    <w:rsid w:val="00814B19"/>
    <w:rsid w:val="00814DEC"/>
    <w:rsid w:val="00815BCE"/>
    <w:rsid w:val="0081633A"/>
    <w:rsid w:val="008163EF"/>
    <w:rsid w:val="00821D77"/>
    <w:rsid w:val="00823A74"/>
    <w:rsid w:val="008251A2"/>
    <w:rsid w:val="00826CB4"/>
    <w:rsid w:val="008276DB"/>
    <w:rsid w:val="00827AB9"/>
    <w:rsid w:val="008313F6"/>
    <w:rsid w:val="00834682"/>
    <w:rsid w:val="00835161"/>
    <w:rsid w:val="00837702"/>
    <w:rsid w:val="00841D23"/>
    <w:rsid w:val="00841FD2"/>
    <w:rsid w:val="00843040"/>
    <w:rsid w:val="0084348E"/>
    <w:rsid w:val="008448A1"/>
    <w:rsid w:val="00845953"/>
    <w:rsid w:val="0084667A"/>
    <w:rsid w:val="00846691"/>
    <w:rsid w:val="0084696C"/>
    <w:rsid w:val="00847638"/>
    <w:rsid w:val="00852102"/>
    <w:rsid w:val="00855EB8"/>
    <w:rsid w:val="00856323"/>
    <w:rsid w:val="00856801"/>
    <w:rsid w:val="0085757C"/>
    <w:rsid w:val="00864AD2"/>
    <w:rsid w:val="00864B6C"/>
    <w:rsid w:val="00867870"/>
    <w:rsid w:val="00867F6C"/>
    <w:rsid w:val="00872802"/>
    <w:rsid w:val="00872A59"/>
    <w:rsid w:val="00872BD6"/>
    <w:rsid w:val="008734D3"/>
    <w:rsid w:val="00873A81"/>
    <w:rsid w:val="00874F02"/>
    <w:rsid w:val="0087560C"/>
    <w:rsid w:val="00875BED"/>
    <w:rsid w:val="008806A7"/>
    <w:rsid w:val="00880DD9"/>
    <w:rsid w:val="00881A9E"/>
    <w:rsid w:val="008820F1"/>
    <w:rsid w:val="00882B9B"/>
    <w:rsid w:val="00883636"/>
    <w:rsid w:val="00884B8B"/>
    <w:rsid w:val="00885807"/>
    <w:rsid w:val="0088600C"/>
    <w:rsid w:val="00886108"/>
    <w:rsid w:val="00887615"/>
    <w:rsid w:val="00887DBC"/>
    <w:rsid w:val="00890A24"/>
    <w:rsid w:val="00890C59"/>
    <w:rsid w:val="00890E13"/>
    <w:rsid w:val="00891502"/>
    <w:rsid w:val="008918F8"/>
    <w:rsid w:val="008939DC"/>
    <w:rsid w:val="00893F80"/>
    <w:rsid w:val="00894DF0"/>
    <w:rsid w:val="00896F1D"/>
    <w:rsid w:val="008A0162"/>
    <w:rsid w:val="008A152D"/>
    <w:rsid w:val="008A2350"/>
    <w:rsid w:val="008A240E"/>
    <w:rsid w:val="008A32DD"/>
    <w:rsid w:val="008A4827"/>
    <w:rsid w:val="008A4EB0"/>
    <w:rsid w:val="008A5173"/>
    <w:rsid w:val="008A6301"/>
    <w:rsid w:val="008A7538"/>
    <w:rsid w:val="008A7CCC"/>
    <w:rsid w:val="008B1B3A"/>
    <w:rsid w:val="008B1CF9"/>
    <w:rsid w:val="008B3471"/>
    <w:rsid w:val="008B527E"/>
    <w:rsid w:val="008B52FB"/>
    <w:rsid w:val="008B5BE1"/>
    <w:rsid w:val="008B660D"/>
    <w:rsid w:val="008B68E3"/>
    <w:rsid w:val="008C06BE"/>
    <w:rsid w:val="008C1286"/>
    <w:rsid w:val="008C1583"/>
    <w:rsid w:val="008C19F5"/>
    <w:rsid w:val="008C3DEC"/>
    <w:rsid w:val="008C427F"/>
    <w:rsid w:val="008C4A51"/>
    <w:rsid w:val="008C4BCD"/>
    <w:rsid w:val="008C5894"/>
    <w:rsid w:val="008C64E9"/>
    <w:rsid w:val="008D2C2C"/>
    <w:rsid w:val="008D41BF"/>
    <w:rsid w:val="008D437D"/>
    <w:rsid w:val="008D4595"/>
    <w:rsid w:val="008D4A7D"/>
    <w:rsid w:val="008D51F5"/>
    <w:rsid w:val="008D5632"/>
    <w:rsid w:val="008D5983"/>
    <w:rsid w:val="008D5CB7"/>
    <w:rsid w:val="008D658F"/>
    <w:rsid w:val="008D66C8"/>
    <w:rsid w:val="008D6D24"/>
    <w:rsid w:val="008E0200"/>
    <w:rsid w:val="008E06F2"/>
    <w:rsid w:val="008E1066"/>
    <w:rsid w:val="008E2620"/>
    <w:rsid w:val="008E467B"/>
    <w:rsid w:val="008E4E23"/>
    <w:rsid w:val="008E5D47"/>
    <w:rsid w:val="008E677C"/>
    <w:rsid w:val="008E7D57"/>
    <w:rsid w:val="008F040A"/>
    <w:rsid w:val="008F1702"/>
    <w:rsid w:val="008F3D8F"/>
    <w:rsid w:val="008F40A7"/>
    <w:rsid w:val="008F4193"/>
    <w:rsid w:val="008F4956"/>
    <w:rsid w:val="008F4ACC"/>
    <w:rsid w:val="008F6296"/>
    <w:rsid w:val="0090133C"/>
    <w:rsid w:val="00901707"/>
    <w:rsid w:val="009055D2"/>
    <w:rsid w:val="0090562C"/>
    <w:rsid w:val="009066BF"/>
    <w:rsid w:val="009102E8"/>
    <w:rsid w:val="0091059E"/>
    <w:rsid w:val="00910C5C"/>
    <w:rsid w:val="00911216"/>
    <w:rsid w:val="00911340"/>
    <w:rsid w:val="009113CE"/>
    <w:rsid w:val="00911EEB"/>
    <w:rsid w:val="00913FC7"/>
    <w:rsid w:val="00914A03"/>
    <w:rsid w:val="00914A26"/>
    <w:rsid w:val="00914C1E"/>
    <w:rsid w:val="00920339"/>
    <w:rsid w:val="00921BF6"/>
    <w:rsid w:val="00921CB2"/>
    <w:rsid w:val="00921ED3"/>
    <w:rsid w:val="00922495"/>
    <w:rsid w:val="00923C32"/>
    <w:rsid w:val="00926527"/>
    <w:rsid w:val="009278DB"/>
    <w:rsid w:val="00931A69"/>
    <w:rsid w:val="00931B18"/>
    <w:rsid w:val="00934CBD"/>
    <w:rsid w:val="00935579"/>
    <w:rsid w:val="0093670F"/>
    <w:rsid w:val="009433A6"/>
    <w:rsid w:val="00945D47"/>
    <w:rsid w:val="0094784D"/>
    <w:rsid w:val="00950080"/>
    <w:rsid w:val="00950E50"/>
    <w:rsid w:val="00951E2B"/>
    <w:rsid w:val="0095256A"/>
    <w:rsid w:val="00953634"/>
    <w:rsid w:val="0095381B"/>
    <w:rsid w:val="009544AD"/>
    <w:rsid w:val="00956D45"/>
    <w:rsid w:val="0096207C"/>
    <w:rsid w:val="00962FEE"/>
    <w:rsid w:val="00963232"/>
    <w:rsid w:val="009632EF"/>
    <w:rsid w:val="00964794"/>
    <w:rsid w:val="0096542F"/>
    <w:rsid w:val="009655E6"/>
    <w:rsid w:val="00965A0B"/>
    <w:rsid w:val="00967192"/>
    <w:rsid w:val="009675B9"/>
    <w:rsid w:val="00971E48"/>
    <w:rsid w:val="00972EFB"/>
    <w:rsid w:val="0097373C"/>
    <w:rsid w:val="00973C46"/>
    <w:rsid w:val="00974EFC"/>
    <w:rsid w:val="00975BF3"/>
    <w:rsid w:val="0097685B"/>
    <w:rsid w:val="00977440"/>
    <w:rsid w:val="00977D69"/>
    <w:rsid w:val="00977F78"/>
    <w:rsid w:val="009809AE"/>
    <w:rsid w:val="009809F1"/>
    <w:rsid w:val="00980A5A"/>
    <w:rsid w:val="00981CA0"/>
    <w:rsid w:val="00982403"/>
    <w:rsid w:val="00982969"/>
    <w:rsid w:val="00982D6B"/>
    <w:rsid w:val="0098381F"/>
    <w:rsid w:val="00984A40"/>
    <w:rsid w:val="009853DA"/>
    <w:rsid w:val="00985484"/>
    <w:rsid w:val="00986A6F"/>
    <w:rsid w:val="00986C77"/>
    <w:rsid w:val="009904C3"/>
    <w:rsid w:val="009910DC"/>
    <w:rsid w:val="009912A6"/>
    <w:rsid w:val="00991301"/>
    <w:rsid w:val="00991CA4"/>
    <w:rsid w:val="00992F2C"/>
    <w:rsid w:val="0099350C"/>
    <w:rsid w:val="0099415B"/>
    <w:rsid w:val="00994B21"/>
    <w:rsid w:val="009952AC"/>
    <w:rsid w:val="00995857"/>
    <w:rsid w:val="00995AB3"/>
    <w:rsid w:val="00995AC7"/>
    <w:rsid w:val="00995C3A"/>
    <w:rsid w:val="00996696"/>
    <w:rsid w:val="00997420"/>
    <w:rsid w:val="00997A5A"/>
    <w:rsid w:val="00997CEE"/>
    <w:rsid w:val="009A0873"/>
    <w:rsid w:val="009A26E7"/>
    <w:rsid w:val="009A31BD"/>
    <w:rsid w:val="009A36C5"/>
    <w:rsid w:val="009A45B8"/>
    <w:rsid w:val="009A4DBC"/>
    <w:rsid w:val="009A703A"/>
    <w:rsid w:val="009A704C"/>
    <w:rsid w:val="009B06BC"/>
    <w:rsid w:val="009B13B3"/>
    <w:rsid w:val="009B14F2"/>
    <w:rsid w:val="009B167E"/>
    <w:rsid w:val="009B1985"/>
    <w:rsid w:val="009B1C5F"/>
    <w:rsid w:val="009B2953"/>
    <w:rsid w:val="009B5937"/>
    <w:rsid w:val="009B786B"/>
    <w:rsid w:val="009C054F"/>
    <w:rsid w:val="009C2A13"/>
    <w:rsid w:val="009C2E47"/>
    <w:rsid w:val="009C30F3"/>
    <w:rsid w:val="009C3720"/>
    <w:rsid w:val="009C5171"/>
    <w:rsid w:val="009C5694"/>
    <w:rsid w:val="009C58F7"/>
    <w:rsid w:val="009C6E3C"/>
    <w:rsid w:val="009C6E71"/>
    <w:rsid w:val="009C70A3"/>
    <w:rsid w:val="009D0851"/>
    <w:rsid w:val="009D0957"/>
    <w:rsid w:val="009D19FE"/>
    <w:rsid w:val="009D2B21"/>
    <w:rsid w:val="009D3E25"/>
    <w:rsid w:val="009D546C"/>
    <w:rsid w:val="009D6AF6"/>
    <w:rsid w:val="009D6B79"/>
    <w:rsid w:val="009D6EE3"/>
    <w:rsid w:val="009E0B09"/>
    <w:rsid w:val="009E1385"/>
    <w:rsid w:val="009E15A0"/>
    <w:rsid w:val="009E1933"/>
    <w:rsid w:val="009E2E8B"/>
    <w:rsid w:val="009E3936"/>
    <w:rsid w:val="009E3E1F"/>
    <w:rsid w:val="009E57C7"/>
    <w:rsid w:val="009E640A"/>
    <w:rsid w:val="009E7145"/>
    <w:rsid w:val="009E7C25"/>
    <w:rsid w:val="009F11F1"/>
    <w:rsid w:val="009F1647"/>
    <w:rsid w:val="009F5156"/>
    <w:rsid w:val="009F5BDE"/>
    <w:rsid w:val="009F76D5"/>
    <w:rsid w:val="00A02B04"/>
    <w:rsid w:val="00A04992"/>
    <w:rsid w:val="00A05596"/>
    <w:rsid w:val="00A05C5C"/>
    <w:rsid w:val="00A06363"/>
    <w:rsid w:val="00A0771F"/>
    <w:rsid w:val="00A07D1A"/>
    <w:rsid w:val="00A07E9B"/>
    <w:rsid w:val="00A1058B"/>
    <w:rsid w:val="00A10D86"/>
    <w:rsid w:val="00A10EC7"/>
    <w:rsid w:val="00A11397"/>
    <w:rsid w:val="00A11980"/>
    <w:rsid w:val="00A13090"/>
    <w:rsid w:val="00A14BAB"/>
    <w:rsid w:val="00A15975"/>
    <w:rsid w:val="00A16A8A"/>
    <w:rsid w:val="00A17E55"/>
    <w:rsid w:val="00A17F8F"/>
    <w:rsid w:val="00A17FE3"/>
    <w:rsid w:val="00A20280"/>
    <w:rsid w:val="00A205CF"/>
    <w:rsid w:val="00A21778"/>
    <w:rsid w:val="00A22010"/>
    <w:rsid w:val="00A236D8"/>
    <w:rsid w:val="00A2375A"/>
    <w:rsid w:val="00A23F4C"/>
    <w:rsid w:val="00A23FE7"/>
    <w:rsid w:val="00A24043"/>
    <w:rsid w:val="00A24D6A"/>
    <w:rsid w:val="00A26335"/>
    <w:rsid w:val="00A27BF4"/>
    <w:rsid w:val="00A323D6"/>
    <w:rsid w:val="00A336E3"/>
    <w:rsid w:val="00A337F6"/>
    <w:rsid w:val="00A33E91"/>
    <w:rsid w:val="00A33E94"/>
    <w:rsid w:val="00A3454F"/>
    <w:rsid w:val="00A34671"/>
    <w:rsid w:val="00A3517A"/>
    <w:rsid w:val="00A37B36"/>
    <w:rsid w:val="00A40319"/>
    <w:rsid w:val="00A407E8"/>
    <w:rsid w:val="00A424BB"/>
    <w:rsid w:val="00A4315F"/>
    <w:rsid w:val="00A431BC"/>
    <w:rsid w:val="00A43824"/>
    <w:rsid w:val="00A44C77"/>
    <w:rsid w:val="00A500C9"/>
    <w:rsid w:val="00A52436"/>
    <w:rsid w:val="00A52C34"/>
    <w:rsid w:val="00A532C5"/>
    <w:rsid w:val="00A532DC"/>
    <w:rsid w:val="00A536D4"/>
    <w:rsid w:val="00A5383A"/>
    <w:rsid w:val="00A53DFF"/>
    <w:rsid w:val="00A56476"/>
    <w:rsid w:val="00A56A8B"/>
    <w:rsid w:val="00A579E2"/>
    <w:rsid w:val="00A61A9E"/>
    <w:rsid w:val="00A6273F"/>
    <w:rsid w:val="00A62979"/>
    <w:rsid w:val="00A63638"/>
    <w:rsid w:val="00A63F3D"/>
    <w:rsid w:val="00A662AD"/>
    <w:rsid w:val="00A66589"/>
    <w:rsid w:val="00A673C2"/>
    <w:rsid w:val="00A677C7"/>
    <w:rsid w:val="00A67DCC"/>
    <w:rsid w:val="00A721A4"/>
    <w:rsid w:val="00A74A58"/>
    <w:rsid w:val="00A759B1"/>
    <w:rsid w:val="00A76AE5"/>
    <w:rsid w:val="00A76CB2"/>
    <w:rsid w:val="00A777A8"/>
    <w:rsid w:val="00A81E73"/>
    <w:rsid w:val="00A8240B"/>
    <w:rsid w:val="00A82B0B"/>
    <w:rsid w:val="00A857DA"/>
    <w:rsid w:val="00A859D8"/>
    <w:rsid w:val="00A86766"/>
    <w:rsid w:val="00A8686A"/>
    <w:rsid w:val="00A86D4B"/>
    <w:rsid w:val="00A87108"/>
    <w:rsid w:val="00A871BA"/>
    <w:rsid w:val="00A90614"/>
    <w:rsid w:val="00A90850"/>
    <w:rsid w:val="00A90F6A"/>
    <w:rsid w:val="00A91451"/>
    <w:rsid w:val="00A915E8"/>
    <w:rsid w:val="00A92AD7"/>
    <w:rsid w:val="00A9446D"/>
    <w:rsid w:val="00A94E22"/>
    <w:rsid w:val="00A95159"/>
    <w:rsid w:val="00A96146"/>
    <w:rsid w:val="00AA177B"/>
    <w:rsid w:val="00AA2148"/>
    <w:rsid w:val="00AA34D8"/>
    <w:rsid w:val="00AA41A0"/>
    <w:rsid w:val="00AA4350"/>
    <w:rsid w:val="00AA4782"/>
    <w:rsid w:val="00AA4DE4"/>
    <w:rsid w:val="00AA6206"/>
    <w:rsid w:val="00AA6496"/>
    <w:rsid w:val="00AA778B"/>
    <w:rsid w:val="00AB0947"/>
    <w:rsid w:val="00AB0D10"/>
    <w:rsid w:val="00AB1357"/>
    <w:rsid w:val="00AB2CE8"/>
    <w:rsid w:val="00AB2D5E"/>
    <w:rsid w:val="00AB3268"/>
    <w:rsid w:val="00AB3456"/>
    <w:rsid w:val="00AB4A9F"/>
    <w:rsid w:val="00AB636F"/>
    <w:rsid w:val="00AB7A87"/>
    <w:rsid w:val="00AC2C6C"/>
    <w:rsid w:val="00AC30BF"/>
    <w:rsid w:val="00AC6105"/>
    <w:rsid w:val="00AC62E5"/>
    <w:rsid w:val="00AD0903"/>
    <w:rsid w:val="00AD12EF"/>
    <w:rsid w:val="00AD12FB"/>
    <w:rsid w:val="00AD290B"/>
    <w:rsid w:val="00AD4548"/>
    <w:rsid w:val="00AD4866"/>
    <w:rsid w:val="00AD4D45"/>
    <w:rsid w:val="00AD5692"/>
    <w:rsid w:val="00AD57D6"/>
    <w:rsid w:val="00AD5BDF"/>
    <w:rsid w:val="00AD674B"/>
    <w:rsid w:val="00AE0778"/>
    <w:rsid w:val="00AE123E"/>
    <w:rsid w:val="00AE1263"/>
    <w:rsid w:val="00AE15BD"/>
    <w:rsid w:val="00AE2D12"/>
    <w:rsid w:val="00AE30F0"/>
    <w:rsid w:val="00AE4924"/>
    <w:rsid w:val="00AE514A"/>
    <w:rsid w:val="00AE6ABE"/>
    <w:rsid w:val="00AE75B9"/>
    <w:rsid w:val="00AE7B9B"/>
    <w:rsid w:val="00AE7D0E"/>
    <w:rsid w:val="00AF347D"/>
    <w:rsid w:val="00AF3E5C"/>
    <w:rsid w:val="00AF4283"/>
    <w:rsid w:val="00AF4CBD"/>
    <w:rsid w:val="00AF539C"/>
    <w:rsid w:val="00AF5C03"/>
    <w:rsid w:val="00AF77B0"/>
    <w:rsid w:val="00AF7AB8"/>
    <w:rsid w:val="00AF7DBE"/>
    <w:rsid w:val="00B00462"/>
    <w:rsid w:val="00B0065B"/>
    <w:rsid w:val="00B00746"/>
    <w:rsid w:val="00B007C5"/>
    <w:rsid w:val="00B01248"/>
    <w:rsid w:val="00B025A8"/>
    <w:rsid w:val="00B0278F"/>
    <w:rsid w:val="00B030CE"/>
    <w:rsid w:val="00B06FDC"/>
    <w:rsid w:val="00B0746E"/>
    <w:rsid w:val="00B1008E"/>
    <w:rsid w:val="00B125E4"/>
    <w:rsid w:val="00B12820"/>
    <w:rsid w:val="00B1448A"/>
    <w:rsid w:val="00B15B30"/>
    <w:rsid w:val="00B15EF0"/>
    <w:rsid w:val="00B16D10"/>
    <w:rsid w:val="00B17B45"/>
    <w:rsid w:val="00B20744"/>
    <w:rsid w:val="00B20FE3"/>
    <w:rsid w:val="00B21FF6"/>
    <w:rsid w:val="00B22735"/>
    <w:rsid w:val="00B233E4"/>
    <w:rsid w:val="00B23A31"/>
    <w:rsid w:val="00B24079"/>
    <w:rsid w:val="00B2544F"/>
    <w:rsid w:val="00B25567"/>
    <w:rsid w:val="00B25F62"/>
    <w:rsid w:val="00B27A1F"/>
    <w:rsid w:val="00B3170B"/>
    <w:rsid w:val="00B334B1"/>
    <w:rsid w:val="00B3357D"/>
    <w:rsid w:val="00B35DB4"/>
    <w:rsid w:val="00B36DB1"/>
    <w:rsid w:val="00B40003"/>
    <w:rsid w:val="00B41149"/>
    <w:rsid w:val="00B42184"/>
    <w:rsid w:val="00B42721"/>
    <w:rsid w:val="00B433AC"/>
    <w:rsid w:val="00B437C2"/>
    <w:rsid w:val="00B44224"/>
    <w:rsid w:val="00B445F8"/>
    <w:rsid w:val="00B4533E"/>
    <w:rsid w:val="00B45E1D"/>
    <w:rsid w:val="00B46109"/>
    <w:rsid w:val="00B47062"/>
    <w:rsid w:val="00B4721A"/>
    <w:rsid w:val="00B47AD3"/>
    <w:rsid w:val="00B47E44"/>
    <w:rsid w:val="00B52F32"/>
    <w:rsid w:val="00B54555"/>
    <w:rsid w:val="00B54F99"/>
    <w:rsid w:val="00B554BC"/>
    <w:rsid w:val="00B5554F"/>
    <w:rsid w:val="00B55604"/>
    <w:rsid w:val="00B56AA3"/>
    <w:rsid w:val="00B57C6A"/>
    <w:rsid w:val="00B6058B"/>
    <w:rsid w:val="00B6078F"/>
    <w:rsid w:val="00B60E5E"/>
    <w:rsid w:val="00B6197C"/>
    <w:rsid w:val="00B629B1"/>
    <w:rsid w:val="00B63A71"/>
    <w:rsid w:val="00B6417C"/>
    <w:rsid w:val="00B654DD"/>
    <w:rsid w:val="00B65665"/>
    <w:rsid w:val="00B66677"/>
    <w:rsid w:val="00B673D2"/>
    <w:rsid w:val="00B67CC2"/>
    <w:rsid w:val="00B70796"/>
    <w:rsid w:val="00B718FF"/>
    <w:rsid w:val="00B738D5"/>
    <w:rsid w:val="00B73BDA"/>
    <w:rsid w:val="00B759DD"/>
    <w:rsid w:val="00B777DB"/>
    <w:rsid w:val="00B80AE1"/>
    <w:rsid w:val="00B81366"/>
    <w:rsid w:val="00B83A6D"/>
    <w:rsid w:val="00B84CDF"/>
    <w:rsid w:val="00B85045"/>
    <w:rsid w:val="00B860DE"/>
    <w:rsid w:val="00B90451"/>
    <w:rsid w:val="00B904EA"/>
    <w:rsid w:val="00B905CA"/>
    <w:rsid w:val="00B90734"/>
    <w:rsid w:val="00B91373"/>
    <w:rsid w:val="00B916CC"/>
    <w:rsid w:val="00B9299B"/>
    <w:rsid w:val="00B93BA1"/>
    <w:rsid w:val="00B943EF"/>
    <w:rsid w:val="00B95503"/>
    <w:rsid w:val="00B9622D"/>
    <w:rsid w:val="00B9628E"/>
    <w:rsid w:val="00B966BF"/>
    <w:rsid w:val="00B96B05"/>
    <w:rsid w:val="00B9755A"/>
    <w:rsid w:val="00B97B11"/>
    <w:rsid w:val="00B97B23"/>
    <w:rsid w:val="00B97C02"/>
    <w:rsid w:val="00BA23F5"/>
    <w:rsid w:val="00BA2DD1"/>
    <w:rsid w:val="00BA32A8"/>
    <w:rsid w:val="00BA33FD"/>
    <w:rsid w:val="00BA34BC"/>
    <w:rsid w:val="00BB1198"/>
    <w:rsid w:val="00BB1B7F"/>
    <w:rsid w:val="00BB1C59"/>
    <w:rsid w:val="00BB2137"/>
    <w:rsid w:val="00BB2184"/>
    <w:rsid w:val="00BB226A"/>
    <w:rsid w:val="00BB361C"/>
    <w:rsid w:val="00BB3B97"/>
    <w:rsid w:val="00BB431D"/>
    <w:rsid w:val="00BB5672"/>
    <w:rsid w:val="00BB5F64"/>
    <w:rsid w:val="00BB71AB"/>
    <w:rsid w:val="00BB7B27"/>
    <w:rsid w:val="00BB7C71"/>
    <w:rsid w:val="00BC05D9"/>
    <w:rsid w:val="00BC0931"/>
    <w:rsid w:val="00BC0F9D"/>
    <w:rsid w:val="00BC1AEE"/>
    <w:rsid w:val="00BC25CE"/>
    <w:rsid w:val="00BC3058"/>
    <w:rsid w:val="00BC30EE"/>
    <w:rsid w:val="00BC3171"/>
    <w:rsid w:val="00BC328D"/>
    <w:rsid w:val="00BC71C0"/>
    <w:rsid w:val="00BD0463"/>
    <w:rsid w:val="00BD0D2E"/>
    <w:rsid w:val="00BD1098"/>
    <w:rsid w:val="00BD2387"/>
    <w:rsid w:val="00BD2B00"/>
    <w:rsid w:val="00BD3A8F"/>
    <w:rsid w:val="00BD5CBE"/>
    <w:rsid w:val="00BE00F3"/>
    <w:rsid w:val="00BE0328"/>
    <w:rsid w:val="00BE04F1"/>
    <w:rsid w:val="00BE10DB"/>
    <w:rsid w:val="00BE117B"/>
    <w:rsid w:val="00BE1620"/>
    <w:rsid w:val="00BE2900"/>
    <w:rsid w:val="00BE2A39"/>
    <w:rsid w:val="00BE2D6B"/>
    <w:rsid w:val="00BE303F"/>
    <w:rsid w:val="00BE3683"/>
    <w:rsid w:val="00BE37A2"/>
    <w:rsid w:val="00BE3F2D"/>
    <w:rsid w:val="00BE4E36"/>
    <w:rsid w:val="00BE53CB"/>
    <w:rsid w:val="00BE67F9"/>
    <w:rsid w:val="00BE6EB9"/>
    <w:rsid w:val="00BF02DC"/>
    <w:rsid w:val="00BF11AF"/>
    <w:rsid w:val="00BF11BD"/>
    <w:rsid w:val="00BF1B44"/>
    <w:rsid w:val="00BF1F0B"/>
    <w:rsid w:val="00BF2FA5"/>
    <w:rsid w:val="00BF3D4D"/>
    <w:rsid w:val="00BF4F62"/>
    <w:rsid w:val="00BF688C"/>
    <w:rsid w:val="00BF7437"/>
    <w:rsid w:val="00C012D3"/>
    <w:rsid w:val="00C02551"/>
    <w:rsid w:val="00C03483"/>
    <w:rsid w:val="00C0382D"/>
    <w:rsid w:val="00C055B7"/>
    <w:rsid w:val="00C07088"/>
    <w:rsid w:val="00C10758"/>
    <w:rsid w:val="00C10F2D"/>
    <w:rsid w:val="00C1311C"/>
    <w:rsid w:val="00C143B4"/>
    <w:rsid w:val="00C14FDB"/>
    <w:rsid w:val="00C165EE"/>
    <w:rsid w:val="00C16CCA"/>
    <w:rsid w:val="00C17883"/>
    <w:rsid w:val="00C17DA4"/>
    <w:rsid w:val="00C207A7"/>
    <w:rsid w:val="00C20C64"/>
    <w:rsid w:val="00C20CCB"/>
    <w:rsid w:val="00C21D7C"/>
    <w:rsid w:val="00C21FE2"/>
    <w:rsid w:val="00C241B9"/>
    <w:rsid w:val="00C2436A"/>
    <w:rsid w:val="00C244FE"/>
    <w:rsid w:val="00C24535"/>
    <w:rsid w:val="00C251B7"/>
    <w:rsid w:val="00C25622"/>
    <w:rsid w:val="00C267D1"/>
    <w:rsid w:val="00C27428"/>
    <w:rsid w:val="00C27AA9"/>
    <w:rsid w:val="00C30E5A"/>
    <w:rsid w:val="00C3191E"/>
    <w:rsid w:val="00C335C5"/>
    <w:rsid w:val="00C33B53"/>
    <w:rsid w:val="00C34ADD"/>
    <w:rsid w:val="00C36BAC"/>
    <w:rsid w:val="00C36CD7"/>
    <w:rsid w:val="00C4019F"/>
    <w:rsid w:val="00C4055B"/>
    <w:rsid w:val="00C4103F"/>
    <w:rsid w:val="00C41221"/>
    <w:rsid w:val="00C4213A"/>
    <w:rsid w:val="00C4288F"/>
    <w:rsid w:val="00C42AD1"/>
    <w:rsid w:val="00C42CD2"/>
    <w:rsid w:val="00C43076"/>
    <w:rsid w:val="00C430E7"/>
    <w:rsid w:val="00C439DF"/>
    <w:rsid w:val="00C43FDE"/>
    <w:rsid w:val="00C44AB8"/>
    <w:rsid w:val="00C464BD"/>
    <w:rsid w:val="00C4667C"/>
    <w:rsid w:val="00C472E1"/>
    <w:rsid w:val="00C47D22"/>
    <w:rsid w:val="00C47F95"/>
    <w:rsid w:val="00C50E8E"/>
    <w:rsid w:val="00C51FDA"/>
    <w:rsid w:val="00C5254D"/>
    <w:rsid w:val="00C52ECB"/>
    <w:rsid w:val="00C5437A"/>
    <w:rsid w:val="00C5502D"/>
    <w:rsid w:val="00C559A7"/>
    <w:rsid w:val="00C55EE2"/>
    <w:rsid w:val="00C57BB2"/>
    <w:rsid w:val="00C61EDD"/>
    <w:rsid w:val="00C6293C"/>
    <w:rsid w:val="00C63C2A"/>
    <w:rsid w:val="00C64545"/>
    <w:rsid w:val="00C65862"/>
    <w:rsid w:val="00C661E4"/>
    <w:rsid w:val="00C71ED0"/>
    <w:rsid w:val="00C72318"/>
    <w:rsid w:val="00C73D2E"/>
    <w:rsid w:val="00C743AC"/>
    <w:rsid w:val="00C7453A"/>
    <w:rsid w:val="00C751F9"/>
    <w:rsid w:val="00C75604"/>
    <w:rsid w:val="00C8050D"/>
    <w:rsid w:val="00C82433"/>
    <w:rsid w:val="00C8283F"/>
    <w:rsid w:val="00C83C19"/>
    <w:rsid w:val="00C849AB"/>
    <w:rsid w:val="00C853CD"/>
    <w:rsid w:val="00C85E77"/>
    <w:rsid w:val="00C8611A"/>
    <w:rsid w:val="00C8761C"/>
    <w:rsid w:val="00C90D8E"/>
    <w:rsid w:val="00C90F6B"/>
    <w:rsid w:val="00C91965"/>
    <w:rsid w:val="00C91F32"/>
    <w:rsid w:val="00C9228C"/>
    <w:rsid w:val="00C92B5D"/>
    <w:rsid w:val="00C934F9"/>
    <w:rsid w:val="00C940AD"/>
    <w:rsid w:val="00C9562F"/>
    <w:rsid w:val="00C95E80"/>
    <w:rsid w:val="00C96B0D"/>
    <w:rsid w:val="00C97238"/>
    <w:rsid w:val="00C97532"/>
    <w:rsid w:val="00C97BF2"/>
    <w:rsid w:val="00CA17DD"/>
    <w:rsid w:val="00CA2483"/>
    <w:rsid w:val="00CA51B7"/>
    <w:rsid w:val="00CA620A"/>
    <w:rsid w:val="00CA6BCA"/>
    <w:rsid w:val="00CA7505"/>
    <w:rsid w:val="00CA7545"/>
    <w:rsid w:val="00CA78B2"/>
    <w:rsid w:val="00CB0EDA"/>
    <w:rsid w:val="00CB2720"/>
    <w:rsid w:val="00CB7B28"/>
    <w:rsid w:val="00CC349E"/>
    <w:rsid w:val="00CC3E16"/>
    <w:rsid w:val="00CC67EA"/>
    <w:rsid w:val="00CC6EEC"/>
    <w:rsid w:val="00CC77DE"/>
    <w:rsid w:val="00CD04E0"/>
    <w:rsid w:val="00CD06DB"/>
    <w:rsid w:val="00CD1A28"/>
    <w:rsid w:val="00CD2579"/>
    <w:rsid w:val="00CD3396"/>
    <w:rsid w:val="00CD452D"/>
    <w:rsid w:val="00CD4C8C"/>
    <w:rsid w:val="00CD4CC5"/>
    <w:rsid w:val="00CD54D2"/>
    <w:rsid w:val="00CD6242"/>
    <w:rsid w:val="00CD7A7F"/>
    <w:rsid w:val="00CE13A9"/>
    <w:rsid w:val="00CE3CCF"/>
    <w:rsid w:val="00CE3FEB"/>
    <w:rsid w:val="00CE42F0"/>
    <w:rsid w:val="00CE44B3"/>
    <w:rsid w:val="00CE689D"/>
    <w:rsid w:val="00CE7A88"/>
    <w:rsid w:val="00CE7C07"/>
    <w:rsid w:val="00CF0C0E"/>
    <w:rsid w:val="00CF1110"/>
    <w:rsid w:val="00CF1981"/>
    <w:rsid w:val="00CF3655"/>
    <w:rsid w:val="00CF415E"/>
    <w:rsid w:val="00CF6EEC"/>
    <w:rsid w:val="00D01404"/>
    <w:rsid w:val="00D01FE2"/>
    <w:rsid w:val="00D03D76"/>
    <w:rsid w:val="00D044C6"/>
    <w:rsid w:val="00D044EC"/>
    <w:rsid w:val="00D045F6"/>
    <w:rsid w:val="00D05322"/>
    <w:rsid w:val="00D05A33"/>
    <w:rsid w:val="00D06362"/>
    <w:rsid w:val="00D064BA"/>
    <w:rsid w:val="00D06AA1"/>
    <w:rsid w:val="00D06E1E"/>
    <w:rsid w:val="00D1022D"/>
    <w:rsid w:val="00D11B5C"/>
    <w:rsid w:val="00D1276D"/>
    <w:rsid w:val="00D12DF6"/>
    <w:rsid w:val="00D13408"/>
    <w:rsid w:val="00D14BBD"/>
    <w:rsid w:val="00D14F92"/>
    <w:rsid w:val="00D15D45"/>
    <w:rsid w:val="00D17516"/>
    <w:rsid w:val="00D17771"/>
    <w:rsid w:val="00D1795F"/>
    <w:rsid w:val="00D17E54"/>
    <w:rsid w:val="00D20222"/>
    <w:rsid w:val="00D21005"/>
    <w:rsid w:val="00D22DF1"/>
    <w:rsid w:val="00D24061"/>
    <w:rsid w:val="00D261E8"/>
    <w:rsid w:val="00D26535"/>
    <w:rsid w:val="00D26D5D"/>
    <w:rsid w:val="00D26DF2"/>
    <w:rsid w:val="00D2711E"/>
    <w:rsid w:val="00D27805"/>
    <w:rsid w:val="00D278A1"/>
    <w:rsid w:val="00D27FD5"/>
    <w:rsid w:val="00D31A62"/>
    <w:rsid w:val="00D32075"/>
    <w:rsid w:val="00D3264A"/>
    <w:rsid w:val="00D3270B"/>
    <w:rsid w:val="00D32925"/>
    <w:rsid w:val="00D32AA7"/>
    <w:rsid w:val="00D33CDD"/>
    <w:rsid w:val="00D350B6"/>
    <w:rsid w:val="00D35BE1"/>
    <w:rsid w:val="00D35C29"/>
    <w:rsid w:val="00D35FAB"/>
    <w:rsid w:val="00D36426"/>
    <w:rsid w:val="00D3656E"/>
    <w:rsid w:val="00D368AA"/>
    <w:rsid w:val="00D36EC2"/>
    <w:rsid w:val="00D36FA4"/>
    <w:rsid w:val="00D40C51"/>
    <w:rsid w:val="00D415BB"/>
    <w:rsid w:val="00D42A23"/>
    <w:rsid w:val="00D43481"/>
    <w:rsid w:val="00D43A51"/>
    <w:rsid w:val="00D43B02"/>
    <w:rsid w:val="00D45844"/>
    <w:rsid w:val="00D465C4"/>
    <w:rsid w:val="00D46B6C"/>
    <w:rsid w:val="00D500CE"/>
    <w:rsid w:val="00D51812"/>
    <w:rsid w:val="00D54A60"/>
    <w:rsid w:val="00D566A9"/>
    <w:rsid w:val="00D56A2A"/>
    <w:rsid w:val="00D56ADB"/>
    <w:rsid w:val="00D57447"/>
    <w:rsid w:val="00D577F0"/>
    <w:rsid w:val="00D57F19"/>
    <w:rsid w:val="00D61262"/>
    <w:rsid w:val="00D61453"/>
    <w:rsid w:val="00D62678"/>
    <w:rsid w:val="00D626BA"/>
    <w:rsid w:val="00D6394B"/>
    <w:rsid w:val="00D65680"/>
    <w:rsid w:val="00D67469"/>
    <w:rsid w:val="00D67B8B"/>
    <w:rsid w:val="00D67E8D"/>
    <w:rsid w:val="00D702D5"/>
    <w:rsid w:val="00D70A2D"/>
    <w:rsid w:val="00D710E2"/>
    <w:rsid w:val="00D71190"/>
    <w:rsid w:val="00D72025"/>
    <w:rsid w:val="00D72574"/>
    <w:rsid w:val="00D72938"/>
    <w:rsid w:val="00D737AB"/>
    <w:rsid w:val="00D7396A"/>
    <w:rsid w:val="00D74220"/>
    <w:rsid w:val="00D7427B"/>
    <w:rsid w:val="00D758C1"/>
    <w:rsid w:val="00D76017"/>
    <w:rsid w:val="00D76185"/>
    <w:rsid w:val="00D77F55"/>
    <w:rsid w:val="00D80784"/>
    <w:rsid w:val="00D83F9A"/>
    <w:rsid w:val="00D84F14"/>
    <w:rsid w:val="00D85143"/>
    <w:rsid w:val="00D85162"/>
    <w:rsid w:val="00D85869"/>
    <w:rsid w:val="00D86B02"/>
    <w:rsid w:val="00D9052C"/>
    <w:rsid w:val="00D9109F"/>
    <w:rsid w:val="00D910F4"/>
    <w:rsid w:val="00D92408"/>
    <w:rsid w:val="00D92FF3"/>
    <w:rsid w:val="00D930CC"/>
    <w:rsid w:val="00D95FA1"/>
    <w:rsid w:val="00D976AE"/>
    <w:rsid w:val="00DA0304"/>
    <w:rsid w:val="00DA0825"/>
    <w:rsid w:val="00DA0AA5"/>
    <w:rsid w:val="00DA1440"/>
    <w:rsid w:val="00DA1E7E"/>
    <w:rsid w:val="00DA1F37"/>
    <w:rsid w:val="00DA2838"/>
    <w:rsid w:val="00DA293D"/>
    <w:rsid w:val="00DA3041"/>
    <w:rsid w:val="00DA3119"/>
    <w:rsid w:val="00DA39B1"/>
    <w:rsid w:val="00DA5985"/>
    <w:rsid w:val="00DA6A61"/>
    <w:rsid w:val="00DA70B1"/>
    <w:rsid w:val="00DA75F6"/>
    <w:rsid w:val="00DB034B"/>
    <w:rsid w:val="00DB094C"/>
    <w:rsid w:val="00DB0BAA"/>
    <w:rsid w:val="00DB1713"/>
    <w:rsid w:val="00DB258C"/>
    <w:rsid w:val="00DB2C69"/>
    <w:rsid w:val="00DB35EA"/>
    <w:rsid w:val="00DB3884"/>
    <w:rsid w:val="00DB39C0"/>
    <w:rsid w:val="00DB5E22"/>
    <w:rsid w:val="00DB6DF6"/>
    <w:rsid w:val="00DB70F0"/>
    <w:rsid w:val="00DC0DBA"/>
    <w:rsid w:val="00DC0EE5"/>
    <w:rsid w:val="00DC0F25"/>
    <w:rsid w:val="00DC15CE"/>
    <w:rsid w:val="00DC2D1E"/>
    <w:rsid w:val="00DC48EA"/>
    <w:rsid w:val="00DC625B"/>
    <w:rsid w:val="00DC6C37"/>
    <w:rsid w:val="00DC6F3B"/>
    <w:rsid w:val="00DC78A6"/>
    <w:rsid w:val="00DD0EA9"/>
    <w:rsid w:val="00DD15D5"/>
    <w:rsid w:val="00DD1A79"/>
    <w:rsid w:val="00DD3266"/>
    <w:rsid w:val="00DD40F0"/>
    <w:rsid w:val="00DD529B"/>
    <w:rsid w:val="00DD58E3"/>
    <w:rsid w:val="00DD6478"/>
    <w:rsid w:val="00DD705B"/>
    <w:rsid w:val="00DD75A1"/>
    <w:rsid w:val="00DE19B7"/>
    <w:rsid w:val="00DE2B3F"/>
    <w:rsid w:val="00DE2FEE"/>
    <w:rsid w:val="00DE307C"/>
    <w:rsid w:val="00DE377C"/>
    <w:rsid w:val="00DE4527"/>
    <w:rsid w:val="00DE4AC5"/>
    <w:rsid w:val="00DE4C55"/>
    <w:rsid w:val="00DE5712"/>
    <w:rsid w:val="00DE682D"/>
    <w:rsid w:val="00DE7B83"/>
    <w:rsid w:val="00DF05F4"/>
    <w:rsid w:val="00DF0A6D"/>
    <w:rsid w:val="00DF0A7F"/>
    <w:rsid w:val="00DF1C6E"/>
    <w:rsid w:val="00DF229C"/>
    <w:rsid w:val="00DF2798"/>
    <w:rsid w:val="00DF2CA3"/>
    <w:rsid w:val="00DF3071"/>
    <w:rsid w:val="00DF322E"/>
    <w:rsid w:val="00DF351F"/>
    <w:rsid w:val="00DF3627"/>
    <w:rsid w:val="00DF484E"/>
    <w:rsid w:val="00DF510B"/>
    <w:rsid w:val="00DF7F35"/>
    <w:rsid w:val="00E015D3"/>
    <w:rsid w:val="00E01959"/>
    <w:rsid w:val="00E0301A"/>
    <w:rsid w:val="00E03124"/>
    <w:rsid w:val="00E03CAD"/>
    <w:rsid w:val="00E0440D"/>
    <w:rsid w:val="00E06610"/>
    <w:rsid w:val="00E0681A"/>
    <w:rsid w:val="00E06A3B"/>
    <w:rsid w:val="00E10D04"/>
    <w:rsid w:val="00E118A6"/>
    <w:rsid w:val="00E13508"/>
    <w:rsid w:val="00E14549"/>
    <w:rsid w:val="00E14E0C"/>
    <w:rsid w:val="00E159F2"/>
    <w:rsid w:val="00E201E6"/>
    <w:rsid w:val="00E213AF"/>
    <w:rsid w:val="00E22716"/>
    <w:rsid w:val="00E2380D"/>
    <w:rsid w:val="00E243C7"/>
    <w:rsid w:val="00E250C1"/>
    <w:rsid w:val="00E2563B"/>
    <w:rsid w:val="00E25BDC"/>
    <w:rsid w:val="00E27BD6"/>
    <w:rsid w:val="00E27C34"/>
    <w:rsid w:val="00E304C9"/>
    <w:rsid w:val="00E305C6"/>
    <w:rsid w:val="00E30A4E"/>
    <w:rsid w:val="00E31834"/>
    <w:rsid w:val="00E31CE2"/>
    <w:rsid w:val="00E32907"/>
    <w:rsid w:val="00E341F5"/>
    <w:rsid w:val="00E355FD"/>
    <w:rsid w:val="00E35901"/>
    <w:rsid w:val="00E36EF8"/>
    <w:rsid w:val="00E373DC"/>
    <w:rsid w:val="00E40C17"/>
    <w:rsid w:val="00E42018"/>
    <w:rsid w:val="00E4475A"/>
    <w:rsid w:val="00E45500"/>
    <w:rsid w:val="00E45E8A"/>
    <w:rsid w:val="00E46465"/>
    <w:rsid w:val="00E4648F"/>
    <w:rsid w:val="00E47A34"/>
    <w:rsid w:val="00E5297D"/>
    <w:rsid w:val="00E557B9"/>
    <w:rsid w:val="00E5715F"/>
    <w:rsid w:val="00E57A44"/>
    <w:rsid w:val="00E57B7B"/>
    <w:rsid w:val="00E64045"/>
    <w:rsid w:val="00E64B88"/>
    <w:rsid w:val="00E64BC8"/>
    <w:rsid w:val="00E668BB"/>
    <w:rsid w:val="00E67DE4"/>
    <w:rsid w:val="00E705F2"/>
    <w:rsid w:val="00E705FD"/>
    <w:rsid w:val="00E70C3E"/>
    <w:rsid w:val="00E72998"/>
    <w:rsid w:val="00E72A5A"/>
    <w:rsid w:val="00E72B48"/>
    <w:rsid w:val="00E7361B"/>
    <w:rsid w:val="00E73C27"/>
    <w:rsid w:val="00E73E51"/>
    <w:rsid w:val="00E748B2"/>
    <w:rsid w:val="00E74DC0"/>
    <w:rsid w:val="00E75790"/>
    <w:rsid w:val="00E75A40"/>
    <w:rsid w:val="00E76727"/>
    <w:rsid w:val="00E76E7F"/>
    <w:rsid w:val="00E802E8"/>
    <w:rsid w:val="00E8033D"/>
    <w:rsid w:val="00E806AF"/>
    <w:rsid w:val="00E8111E"/>
    <w:rsid w:val="00E81145"/>
    <w:rsid w:val="00E81F0C"/>
    <w:rsid w:val="00E82B0F"/>
    <w:rsid w:val="00E82DB1"/>
    <w:rsid w:val="00E85B46"/>
    <w:rsid w:val="00E8618B"/>
    <w:rsid w:val="00E87D5A"/>
    <w:rsid w:val="00E913F6"/>
    <w:rsid w:val="00E9312C"/>
    <w:rsid w:val="00E94061"/>
    <w:rsid w:val="00E94113"/>
    <w:rsid w:val="00E945C1"/>
    <w:rsid w:val="00E964FE"/>
    <w:rsid w:val="00E96E0A"/>
    <w:rsid w:val="00EA0F4F"/>
    <w:rsid w:val="00EA175A"/>
    <w:rsid w:val="00EA1BB3"/>
    <w:rsid w:val="00EA22F6"/>
    <w:rsid w:val="00EA4CCB"/>
    <w:rsid w:val="00EA6F65"/>
    <w:rsid w:val="00EA7BE8"/>
    <w:rsid w:val="00EB1EDE"/>
    <w:rsid w:val="00EB21BA"/>
    <w:rsid w:val="00EB24B0"/>
    <w:rsid w:val="00EB5236"/>
    <w:rsid w:val="00EB53BE"/>
    <w:rsid w:val="00EB7D4F"/>
    <w:rsid w:val="00EB7E5C"/>
    <w:rsid w:val="00EC004F"/>
    <w:rsid w:val="00EC1884"/>
    <w:rsid w:val="00EC213C"/>
    <w:rsid w:val="00EC2BEA"/>
    <w:rsid w:val="00EC2DE4"/>
    <w:rsid w:val="00EC2F95"/>
    <w:rsid w:val="00EC3751"/>
    <w:rsid w:val="00EC3DF2"/>
    <w:rsid w:val="00EC563C"/>
    <w:rsid w:val="00EC5711"/>
    <w:rsid w:val="00EC73AC"/>
    <w:rsid w:val="00ED0288"/>
    <w:rsid w:val="00ED04DB"/>
    <w:rsid w:val="00ED180E"/>
    <w:rsid w:val="00ED1FEC"/>
    <w:rsid w:val="00ED232D"/>
    <w:rsid w:val="00ED254D"/>
    <w:rsid w:val="00ED273D"/>
    <w:rsid w:val="00ED3407"/>
    <w:rsid w:val="00ED5A65"/>
    <w:rsid w:val="00ED5CBD"/>
    <w:rsid w:val="00ED6379"/>
    <w:rsid w:val="00ED6636"/>
    <w:rsid w:val="00ED79CA"/>
    <w:rsid w:val="00EE15DE"/>
    <w:rsid w:val="00EE324E"/>
    <w:rsid w:val="00EE371E"/>
    <w:rsid w:val="00EE3931"/>
    <w:rsid w:val="00EE3F38"/>
    <w:rsid w:val="00EE41DA"/>
    <w:rsid w:val="00EE4BD0"/>
    <w:rsid w:val="00EE5EDC"/>
    <w:rsid w:val="00EE6BF3"/>
    <w:rsid w:val="00EE7CF6"/>
    <w:rsid w:val="00EF0400"/>
    <w:rsid w:val="00EF0776"/>
    <w:rsid w:val="00EF0777"/>
    <w:rsid w:val="00EF0986"/>
    <w:rsid w:val="00EF0FDD"/>
    <w:rsid w:val="00EF3436"/>
    <w:rsid w:val="00EF3E70"/>
    <w:rsid w:val="00EF699F"/>
    <w:rsid w:val="00EF6B35"/>
    <w:rsid w:val="00F0043F"/>
    <w:rsid w:val="00F01006"/>
    <w:rsid w:val="00F012B9"/>
    <w:rsid w:val="00F02237"/>
    <w:rsid w:val="00F036B6"/>
    <w:rsid w:val="00F064E4"/>
    <w:rsid w:val="00F06D5B"/>
    <w:rsid w:val="00F0748C"/>
    <w:rsid w:val="00F07C17"/>
    <w:rsid w:val="00F07C87"/>
    <w:rsid w:val="00F11BFE"/>
    <w:rsid w:val="00F121AC"/>
    <w:rsid w:val="00F1223A"/>
    <w:rsid w:val="00F1342E"/>
    <w:rsid w:val="00F1366E"/>
    <w:rsid w:val="00F13A8E"/>
    <w:rsid w:val="00F149A2"/>
    <w:rsid w:val="00F16D35"/>
    <w:rsid w:val="00F16FE7"/>
    <w:rsid w:val="00F1719C"/>
    <w:rsid w:val="00F20DF4"/>
    <w:rsid w:val="00F21776"/>
    <w:rsid w:val="00F21B69"/>
    <w:rsid w:val="00F22D5A"/>
    <w:rsid w:val="00F23070"/>
    <w:rsid w:val="00F24506"/>
    <w:rsid w:val="00F25476"/>
    <w:rsid w:val="00F26EED"/>
    <w:rsid w:val="00F279C6"/>
    <w:rsid w:val="00F3189D"/>
    <w:rsid w:val="00F318B7"/>
    <w:rsid w:val="00F31C5A"/>
    <w:rsid w:val="00F33586"/>
    <w:rsid w:val="00F3391E"/>
    <w:rsid w:val="00F34B6A"/>
    <w:rsid w:val="00F34E59"/>
    <w:rsid w:val="00F358E2"/>
    <w:rsid w:val="00F367F2"/>
    <w:rsid w:val="00F37244"/>
    <w:rsid w:val="00F37B3A"/>
    <w:rsid w:val="00F40A59"/>
    <w:rsid w:val="00F40C35"/>
    <w:rsid w:val="00F42811"/>
    <w:rsid w:val="00F441EC"/>
    <w:rsid w:val="00F45981"/>
    <w:rsid w:val="00F474C1"/>
    <w:rsid w:val="00F47791"/>
    <w:rsid w:val="00F47FB5"/>
    <w:rsid w:val="00F5242C"/>
    <w:rsid w:val="00F52A7B"/>
    <w:rsid w:val="00F52F03"/>
    <w:rsid w:val="00F54FD4"/>
    <w:rsid w:val="00F56749"/>
    <w:rsid w:val="00F56FC8"/>
    <w:rsid w:val="00F57EA8"/>
    <w:rsid w:val="00F60165"/>
    <w:rsid w:val="00F602FF"/>
    <w:rsid w:val="00F61210"/>
    <w:rsid w:val="00F624CB"/>
    <w:rsid w:val="00F62DCF"/>
    <w:rsid w:val="00F63A5D"/>
    <w:rsid w:val="00F643D0"/>
    <w:rsid w:val="00F656AA"/>
    <w:rsid w:val="00F665AF"/>
    <w:rsid w:val="00F66D25"/>
    <w:rsid w:val="00F6736F"/>
    <w:rsid w:val="00F676AD"/>
    <w:rsid w:val="00F679CB"/>
    <w:rsid w:val="00F701B0"/>
    <w:rsid w:val="00F70CB1"/>
    <w:rsid w:val="00F70D26"/>
    <w:rsid w:val="00F70D9D"/>
    <w:rsid w:val="00F70F2F"/>
    <w:rsid w:val="00F71E3C"/>
    <w:rsid w:val="00F71FE8"/>
    <w:rsid w:val="00F722AE"/>
    <w:rsid w:val="00F72641"/>
    <w:rsid w:val="00F73007"/>
    <w:rsid w:val="00F75132"/>
    <w:rsid w:val="00F76322"/>
    <w:rsid w:val="00F820F2"/>
    <w:rsid w:val="00F8215C"/>
    <w:rsid w:val="00F824CD"/>
    <w:rsid w:val="00F82616"/>
    <w:rsid w:val="00F833CC"/>
    <w:rsid w:val="00F84862"/>
    <w:rsid w:val="00F84896"/>
    <w:rsid w:val="00F84EDE"/>
    <w:rsid w:val="00F863E1"/>
    <w:rsid w:val="00F868E3"/>
    <w:rsid w:val="00F874F2"/>
    <w:rsid w:val="00F87A45"/>
    <w:rsid w:val="00F90AE2"/>
    <w:rsid w:val="00F92A03"/>
    <w:rsid w:val="00F93287"/>
    <w:rsid w:val="00F933FC"/>
    <w:rsid w:val="00F9388E"/>
    <w:rsid w:val="00F94966"/>
    <w:rsid w:val="00F96A42"/>
    <w:rsid w:val="00F9773D"/>
    <w:rsid w:val="00F97A0E"/>
    <w:rsid w:val="00F97A30"/>
    <w:rsid w:val="00F97B97"/>
    <w:rsid w:val="00F97E70"/>
    <w:rsid w:val="00FA1303"/>
    <w:rsid w:val="00FA2B0B"/>
    <w:rsid w:val="00FA3E48"/>
    <w:rsid w:val="00FA5E74"/>
    <w:rsid w:val="00FA6ABC"/>
    <w:rsid w:val="00FB054B"/>
    <w:rsid w:val="00FB12CA"/>
    <w:rsid w:val="00FB13A1"/>
    <w:rsid w:val="00FB1CE5"/>
    <w:rsid w:val="00FB2493"/>
    <w:rsid w:val="00FB419F"/>
    <w:rsid w:val="00FB41DE"/>
    <w:rsid w:val="00FB42A2"/>
    <w:rsid w:val="00FB512F"/>
    <w:rsid w:val="00FB57EC"/>
    <w:rsid w:val="00FB7B66"/>
    <w:rsid w:val="00FC02F4"/>
    <w:rsid w:val="00FC04BE"/>
    <w:rsid w:val="00FC1121"/>
    <w:rsid w:val="00FC38E2"/>
    <w:rsid w:val="00FC398B"/>
    <w:rsid w:val="00FC3D19"/>
    <w:rsid w:val="00FC4042"/>
    <w:rsid w:val="00FC45B0"/>
    <w:rsid w:val="00FC4A57"/>
    <w:rsid w:val="00FC5166"/>
    <w:rsid w:val="00FC5E0A"/>
    <w:rsid w:val="00FC622E"/>
    <w:rsid w:val="00FC7A6B"/>
    <w:rsid w:val="00FC7AA0"/>
    <w:rsid w:val="00FD4164"/>
    <w:rsid w:val="00FD45BA"/>
    <w:rsid w:val="00FD6415"/>
    <w:rsid w:val="00FD6D7C"/>
    <w:rsid w:val="00FE0A0A"/>
    <w:rsid w:val="00FE1131"/>
    <w:rsid w:val="00FE176F"/>
    <w:rsid w:val="00FE1B68"/>
    <w:rsid w:val="00FE3633"/>
    <w:rsid w:val="00FE3D1D"/>
    <w:rsid w:val="00FE4604"/>
    <w:rsid w:val="00FE5128"/>
    <w:rsid w:val="00FE52FA"/>
    <w:rsid w:val="00FE5461"/>
    <w:rsid w:val="00FE5A6A"/>
    <w:rsid w:val="00FE7AFD"/>
    <w:rsid w:val="00FF0172"/>
    <w:rsid w:val="00FF1917"/>
    <w:rsid w:val="00FF2F0B"/>
    <w:rsid w:val="00FF34B4"/>
    <w:rsid w:val="00FF3535"/>
    <w:rsid w:val="00FF482E"/>
    <w:rsid w:val="00FF49B5"/>
    <w:rsid w:val="00FF5EDE"/>
    <w:rsid w:val="00FF6D41"/>
  </w:rsids>
  <m:mathPr>
    <m:mathFont m:val="Cambria Math"/>
    <m:brkBin m:val="before"/>
    <m:brkBinSub m:val="--"/>
    <m:smallFrac m:val="off"/>
    <m:dispDef/>
    <m:lMargin m:val="0"/>
    <m:rMargin m:val="0"/>
    <m:defJc m:val="centerGroup"/>
    <m:wrapIndent m:val="1440"/>
    <m:intLim m:val="subSup"/>
    <m:naryLim m:val="undOvr"/>
  </m:mathPr>
  <w:uiCompat97To2003/>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lv-LV" w:eastAsia="lv-LV"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70745"/>
    <w:pPr>
      <w:suppressAutoHyphens/>
    </w:pPr>
    <w:rPr>
      <w:sz w:val="24"/>
      <w:szCs w:val="24"/>
      <w:lang w:eastAsia="ar-SA"/>
    </w:rPr>
  </w:style>
  <w:style w:type="paragraph" w:styleId="Heading1">
    <w:name w:val="heading 1"/>
    <w:aliases w:val="H1,Section Heading,heading1,Antraste 1,h1 + Left:  0 cm,First line....,h1,1 ghost,g"/>
    <w:basedOn w:val="Normal"/>
    <w:next w:val="Normal"/>
    <w:link w:val="Heading1Char"/>
    <w:uiPriority w:val="99"/>
    <w:qFormat/>
    <w:rsid w:val="00B777DB"/>
    <w:pPr>
      <w:keepNext/>
      <w:numPr>
        <w:numId w:val="8"/>
      </w:numPr>
      <w:ind w:left="1080"/>
      <w:outlineLvl w:val="0"/>
    </w:pPr>
    <w:rPr>
      <w:b/>
      <w:bCs/>
      <w:sz w:val="22"/>
      <w:szCs w:val="22"/>
    </w:rPr>
  </w:style>
  <w:style w:type="paragraph" w:styleId="Heading2">
    <w:name w:val="heading 2"/>
    <w:aliases w:val="Heading 21,H2,H21"/>
    <w:basedOn w:val="Normal"/>
    <w:next w:val="Normal"/>
    <w:link w:val="Heading2Char"/>
    <w:uiPriority w:val="99"/>
    <w:qFormat/>
    <w:rsid w:val="00B777DB"/>
    <w:pPr>
      <w:keepNext/>
      <w:spacing w:before="240" w:after="60"/>
      <w:outlineLvl w:val="1"/>
    </w:pPr>
    <w:rPr>
      <w:rFonts w:ascii="Arial" w:hAnsi="Arial" w:cs="Arial"/>
      <w:b/>
      <w:bCs/>
      <w:i/>
      <w:iCs/>
      <w:sz w:val="28"/>
      <w:szCs w:val="28"/>
    </w:rPr>
  </w:style>
  <w:style w:type="paragraph" w:styleId="Heading3">
    <w:name w:val="heading 3"/>
    <w:aliases w:val="Char1"/>
    <w:basedOn w:val="Normal"/>
    <w:next w:val="Normal"/>
    <w:link w:val="Heading3Char"/>
    <w:uiPriority w:val="99"/>
    <w:qFormat/>
    <w:rsid w:val="00B777DB"/>
    <w:pPr>
      <w:keepNext/>
      <w:numPr>
        <w:ilvl w:val="2"/>
        <w:numId w:val="8"/>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B777DB"/>
    <w:pPr>
      <w:keepNext/>
      <w:jc w:val="center"/>
      <w:outlineLvl w:val="3"/>
    </w:pPr>
    <w:rPr>
      <w:b/>
      <w:bCs/>
      <w:sz w:val="22"/>
      <w:szCs w:val="22"/>
    </w:rPr>
  </w:style>
  <w:style w:type="paragraph" w:styleId="Heading5">
    <w:name w:val="heading 5"/>
    <w:basedOn w:val="Normal"/>
    <w:next w:val="Normal"/>
    <w:link w:val="Heading5Char"/>
    <w:uiPriority w:val="99"/>
    <w:qFormat/>
    <w:rsid w:val="00B777DB"/>
    <w:pPr>
      <w:keepNext/>
      <w:numPr>
        <w:numId w:val="11"/>
      </w:numPr>
      <w:jc w:val="center"/>
      <w:outlineLvl w:val="4"/>
    </w:pPr>
    <w:rPr>
      <w:b/>
      <w:bCs/>
      <w:i/>
      <w:iCs/>
      <w:color w:val="000000"/>
      <w:sz w:val="22"/>
      <w:szCs w:val="22"/>
    </w:rPr>
  </w:style>
  <w:style w:type="paragraph" w:styleId="Heading6">
    <w:name w:val="heading 6"/>
    <w:basedOn w:val="Normal"/>
    <w:next w:val="Normal"/>
    <w:link w:val="Heading6Char"/>
    <w:uiPriority w:val="99"/>
    <w:qFormat/>
    <w:rsid w:val="00B777DB"/>
    <w:pPr>
      <w:numPr>
        <w:ilvl w:val="5"/>
        <w:numId w:val="8"/>
      </w:numPr>
      <w:spacing w:before="240" w:after="60"/>
      <w:outlineLvl w:val="5"/>
    </w:pPr>
    <w:rPr>
      <w:b/>
      <w:bCs/>
      <w:sz w:val="22"/>
      <w:szCs w:val="22"/>
    </w:rPr>
  </w:style>
  <w:style w:type="paragraph" w:styleId="Heading7">
    <w:name w:val="heading 7"/>
    <w:basedOn w:val="Normal"/>
    <w:next w:val="Normal"/>
    <w:link w:val="Heading7Char"/>
    <w:uiPriority w:val="99"/>
    <w:qFormat/>
    <w:rsid w:val="00B777DB"/>
    <w:pPr>
      <w:keepNext/>
      <w:tabs>
        <w:tab w:val="left" w:pos="360"/>
        <w:tab w:val="left" w:pos="1440"/>
        <w:tab w:val="left" w:pos="1800"/>
      </w:tabs>
      <w:ind w:left="360"/>
      <w:jc w:val="center"/>
      <w:outlineLvl w:val="6"/>
    </w:pPr>
    <w:rPr>
      <w:b/>
      <w:bCs/>
      <w:i/>
      <w:iCs/>
      <w:color w:val="000000"/>
      <w:sz w:val="22"/>
      <w:szCs w:val="22"/>
    </w:rPr>
  </w:style>
  <w:style w:type="paragraph" w:styleId="Heading8">
    <w:name w:val="heading 8"/>
    <w:basedOn w:val="Normal"/>
    <w:next w:val="Normal"/>
    <w:link w:val="Heading8Char"/>
    <w:uiPriority w:val="99"/>
    <w:qFormat/>
    <w:rsid w:val="00B777DB"/>
    <w:pPr>
      <w:keepNext/>
      <w:shd w:val="clear" w:color="auto" w:fill="FFFFFF"/>
      <w:ind w:left="7"/>
      <w:jc w:val="right"/>
      <w:outlineLvl w:val="7"/>
    </w:pPr>
    <w:rPr>
      <w:b/>
      <w:bCs/>
      <w:caps/>
      <w:kern w:val="1"/>
      <w:sz w:val="22"/>
      <w:szCs w:val="22"/>
    </w:rPr>
  </w:style>
  <w:style w:type="paragraph" w:styleId="Heading9">
    <w:name w:val="heading 9"/>
    <w:basedOn w:val="Normal"/>
    <w:next w:val="Normal"/>
    <w:link w:val="Heading9Char"/>
    <w:uiPriority w:val="99"/>
    <w:qFormat/>
    <w:rsid w:val="00B777DB"/>
    <w:pPr>
      <w:keepNext/>
      <w:jc w:val="center"/>
      <w:outlineLvl w:val="8"/>
    </w:pPr>
    <w:rPr>
      <w:b/>
      <w:bCs/>
      <w:sz w:val="32"/>
      <w:szCs w:val="32"/>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Section Heading Char,heading1 Char,Antraste 1 Char,h1 + Left:  0 cm Char,First line.... Char,h1 Char,1 ghost Char,g Char"/>
    <w:basedOn w:val="DefaultParagraphFont"/>
    <w:link w:val="Heading1"/>
    <w:uiPriority w:val="99"/>
    <w:locked/>
    <w:rsid w:val="00CE42F0"/>
    <w:rPr>
      <w:b/>
      <w:bCs/>
      <w:lang w:eastAsia="ar-SA"/>
    </w:rPr>
  </w:style>
  <w:style w:type="character" w:customStyle="1" w:styleId="Heading2Char">
    <w:name w:val="Heading 2 Char"/>
    <w:aliases w:val="Heading 21 Char,H2 Char,H21 Char"/>
    <w:basedOn w:val="DefaultParagraphFont"/>
    <w:link w:val="Heading2"/>
    <w:uiPriority w:val="99"/>
    <w:locked/>
    <w:rsid w:val="00631937"/>
    <w:rPr>
      <w:rFonts w:ascii="Arial" w:hAnsi="Arial" w:cs="Arial"/>
      <w:b/>
      <w:bCs/>
      <w:i/>
      <w:iCs/>
      <w:sz w:val="28"/>
      <w:szCs w:val="28"/>
      <w:lang w:eastAsia="ar-SA" w:bidi="ar-SA"/>
    </w:rPr>
  </w:style>
  <w:style w:type="character" w:customStyle="1" w:styleId="Heading3Char">
    <w:name w:val="Heading 3 Char"/>
    <w:aliases w:val="Char1 Char"/>
    <w:basedOn w:val="DefaultParagraphFont"/>
    <w:link w:val="Heading3"/>
    <w:uiPriority w:val="99"/>
    <w:locked/>
    <w:rsid w:val="00631937"/>
    <w:rPr>
      <w:rFonts w:ascii="Arial" w:hAnsi="Arial" w:cs="Arial"/>
      <w:b/>
      <w:bCs/>
      <w:sz w:val="26"/>
      <w:szCs w:val="26"/>
      <w:lang w:eastAsia="ar-SA"/>
    </w:rPr>
  </w:style>
  <w:style w:type="character" w:customStyle="1" w:styleId="Heading4Char">
    <w:name w:val="Heading 4 Char"/>
    <w:basedOn w:val="DefaultParagraphFont"/>
    <w:link w:val="Heading4"/>
    <w:uiPriority w:val="99"/>
    <w:locked/>
    <w:rsid w:val="00631937"/>
    <w:rPr>
      <w:b/>
      <w:bCs/>
      <w:sz w:val="24"/>
      <w:szCs w:val="24"/>
      <w:lang w:eastAsia="ar-SA" w:bidi="ar-SA"/>
    </w:rPr>
  </w:style>
  <w:style w:type="character" w:customStyle="1" w:styleId="Heading5Char">
    <w:name w:val="Heading 5 Char"/>
    <w:basedOn w:val="DefaultParagraphFont"/>
    <w:link w:val="Heading5"/>
    <w:uiPriority w:val="99"/>
    <w:locked/>
    <w:rsid w:val="00631937"/>
    <w:rPr>
      <w:b/>
      <w:bCs/>
      <w:i/>
      <w:iCs/>
      <w:color w:val="000000"/>
      <w:lang w:eastAsia="ar-SA"/>
    </w:rPr>
  </w:style>
  <w:style w:type="character" w:customStyle="1" w:styleId="Heading6Char">
    <w:name w:val="Heading 6 Char"/>
    <w:basedOn w:val="DefaultParagraphFont"/>
    <w:link w:val="Heading6"/>
    <w:uiPriority w:val="99"/>
    <w:locked/>
    <w:rsid w:val="00631937"/>
    <w:rPr>
      <w:b/>
      <w:bCs/>
      <w:lang w:eastAsia="ar-SA"/>
    </w:rPr>
  </w:style>
  <w:style w:type="character" w:customStyle="1" w:styleId="Heading7Char">
    <w:name w:val="Heading 7 Char"/>
    <w:basedOn w:val="DefaultParagraphFont"/>
    <w:link w:val="Heading7"/>
    <w:uiPriority w:val="99"/>
    <w:locked/>
    <w:rsid w:val="00631937"/>
    <w:rPr>
      <w:b/>
      <w:bCs/>
      <w:i/>
      <w:iCs/>
      <w:color w:val="000000"/>
      <w:sz w:val="23"/>
      <w:szCs w:val="23"/>
      <w:lang w:eastAsia="ar-SA" w:bidi="ar-SA"/>
    </w:rPr>
  </w:style>
  <w:style w:type="character" w:customStyle="1" w:styleId="Heading8Char">
    <w:name w:val="Heading 8 Char"/>
    <w:basedOn w:val="DefaultParagraphFont"/>
    <w:link w:val="Heading8"/>
    <w:uiPriority w:val="99"/>
    <w:locked/>
    <w:rsid w:val="00631937"/>
    <w:rPr>
      <w:rFonts w:eastAsia="Times New Roman"/>
      <w:b/>
      <w:bCs/>
      <w:caps/>
      <w:kern w:val="1"/>
      <w:sz w:val="22"/>
      <w:szCs w:val="22"/>
      <w:shd w:val="clear" w:color="auto" w:fill="FFFFFF"/>
      <w:lang w:eastAsia="ar-SA" w:bidi="ar-SA"/>
    </w:rPr>
  </w:style>
  <w:style w:type="character" w:customStyle="1" w:styleId="Heading9Char">
    <w:name w:val="Heading 9 Char"/>
    <w:basedOn w:val="DefaultParagraphFont"/>
    <w:link w:val="Heading9"/>
    <w:uiPriority w:val="99"/>
    <w:locked/>
    <w:rsid w:val="00631937"/>
    <w:rPr>
      <w:b/>
      <w:bCs/>
      <w:sz w:val="22"/>
      <w:szCs w:val="22"/>
      <w:u w:val="single"/>
      <w:lang w:eastAsia="ar-SA" w:bidi="ar-SA"/>
    </w:rPr>
  </w:style>
  <w:style w:type="character" w:customStyle="1" w:styleId="WW8Num2z0">
    <w:name w:val="WW8Num2z0"/>
    <w:uiPriority w:val="99"/>
    <w:rsid w:val="00B777DB"/>
    <w:rPr>
      <w:rFonts w:ascii="Times New Roman" w:hAnsi="Times New Roman" w:cs="Times New Roman"/>
      <w:color w:val="000000"/>
      <w:sz w:val="24"/>
      <w:szCs w:val="24"/>
    </w:rPr>
  </w:style>
  <w:style w:type="character" w:customStyle="1" w:styleId="WW8Num3z1">
    <w:name w:val="WW8Num3z1"/>
    <w:uiPriority w:val="99"/>
    <w:rsid w:val="00B777DB"/>
    <w:rPr>
      <w:rFonts w:ascii="Times New Roman" w:hAnsi="Times New Roman" w:cs="Times New Roman"/>
      <w:color w:val="000000"/>
      <w:sz w:val="22"/>
      <w:szCs w:val="22"/>
    </w:rPr>
  </w:style>
  <w:style w:type="character" w:customStyle="1" w:styleId="WW8Num4z1">
    <w:name w:val="WW8Num4z1"/>
    <w:uiPriority w:val="99"/>
    <w:rsid w:val="00B777DB"/>
    <w:rPr>
      <w:color w:val="auto"/>
      <w:sz w:val="24"/>
      <w:szCs w:val="24"/>
    </w:rPr>
  </w:style>
  <w:style w:type="character" w:customStyle="1" w:styleId="WW8Num4z2">
    <w:name w:val="WW8Num4z2"/>
    <w:uiPriority w:val="99"/>
    <w:rsid w:val="00B777DB"/>
    <w:rPr>
      <w:color w:val="auto"/>
    </w:rPr>
  </w:style>
  <w:style w:type="character" w:customStyle="1" w:styleId="WW8Num5z0">
    <w:name w:val="WW8Num5z0"/>
    <w:uiPriority w:val="99"/>
    <w:rsid w:val="00B777DB"/>
    <w:rPr>
      <w:b/>
      <w:bCs/>
      <w:sz w:val="22"/>
      <w:szCs w:val="22"/>
    </w:rPr>
  </w:style>
  <w:style w:type="character" w:customStyle="1" w:styleId="WW8Num5z1">
    <w:name w:val="WW8Num5z1"/>
    <w:uiPriority w:val="99"/>
    <w:rsid w:val="00B777DB"/>
  </w:style>
  <w:style w:type="character" w:customStyle="1" w:styleId="WW8Num9z0">
    <w:name w:val="WW8Num9z0"/>
    <w:uiPriority w:val="99"/>
    <w:rsid w:val="00B777DB"/>
    <w:rPr>
      <w:rFonts w:ascii="Symbol" w:hAnsi="Symbol" w:cs="Symbol"/>
    </w:rPr>
  </w:style>
  <w:style w:type="character" w:customStyle="1" w:styleId="WW8Num9z1">
    <w:name w:val="WW8Num9z1"/>
    <w:uiPriority w:val="99"/>
    <w:rsid w:val="00B777DB"/>
    <w:rPr>
      <w:rFonts w:ascii="OpenSymbol" w:hAnsi="OpenSymbol" w:cs="OpenSymbol"/>
    </w:rPr>
  </w:style>
  <w:style w:type="character" w:customStyle="1" w:styleId="WW8Num10z0">
    <w:name w:val="WW8Num10z0"/>
    <w:uiPriority w:val="99"/>
    <w:rsid w:val="00B777DB"/>
    <w:rPr>
      <w:rFonts w:ascii="Symbol" w:hAnsi="Symbol" w:cs="Symbol"/>
    </w:rPr>
  </w:style>
  <w:style w:type="character" w:customStyle="1" w:styleId="WW8Num10z1">
    <w:name w:val="WW8Num10z1"/>
    <w:uiPriority w:val="99"/>
    <w:rsid w:val="00B777DB"/>
    <w:rPr>
      <w:rFonts w:ascii="OpenSymbol" w:hAnsi="OpenSymbol" w:cs="OpenSymbol"/>
    </w:rPr>
  </w:style>
  <w:style w:type="character" w:customStyle="1" w:styleId="DefaultParagraphFont1">
    <w:name w:val="Default Paragraph Font1"/>
    <w:uiPriority w:val="99"/>
    <w:semiHidden/>
    <w:rsid w:val="00B777DB"/>
  </w:style>
  <w:style w:type="character" w:customStyle="1" w:styleId="WW8Num11z0">
    <w:name w:val="WW8Num11z0"/>
    <w:uiPriority w:val="99"/>
    <w:rsid w:val="00B777DB"/>
    <w:rPr>
      <w:rFonts w:ascii="Symbol" w:hAnsi="Symbol" w:cs="Symbol"/>
    </w:rPr>
  </w:style>
  <w:style w:type="character" w:customStyle="1" w:styleId="WW8Num11z1">
    <w:name w:val="WW8Num11z1"/>
    <w:uiPriority w:val="99"/>
    <w:rsid w:val="00B777DB"/>
    <w:rPr>
      <w:sz w:val="22"/>
      <w:szCs w:val="22"/>
    </w:rPr>
  </w:style>
  <w:style w:type="character" w:customStyle="1" w:styleId="Absatz-Standardschriftart">
    <w:name w:val="Absatz-Standardschriftart"/>
    <w:uiPriority w:val="99"/>
    <w:rsid w:val="00B777DB"/>
  </w:style>
  <w:style w:type="character" w:customStyle="1" w:styleId="WW8Num12z0">
    <w:name w:val="WW8Num12z0"/>
    <w:uiPriority w:val="99"/>
    <w:rsid w:val="00B777DB"/>
    <w:rPr>
      <w:rFonts w:ascii="Symbol" w:hAnsi="Symbol" w:cs="Symbol"/>
    </w:rPr>
  </w:style>
  <w:style w:type="character" w:customStyle="1" w:styleId="WW8Num12z1">
    <w:name w:val="WW8Num12z1"/>
    <w:uiPriority w:val="99"/>
    <w:rsid w:val="00B777DB"/>
    <w:rPr>
      <w:sz w:val="22"/>
      <w:szCs w:val="22"/>
    </w:rPr>
  </w:style>
  <w:style w:type="character" w:customStyle="1" w:styleId="WW8Num12z2">
    <w:name w:val="WW8Num12z2"/>
    <w:uiPriority w:val="99"/>
    <w:rsid w:val="00B777DB"/>
    <w:rPr>
      <w:rFonts w:ascii="Times New Roman" w:hAnsi="Times New Roman" w:cs="Times New Roman"/>
      <w:sz w:val="22"/>
      <w:szCs w:val="22"/>
    </w:rPr>
  </w:style>
  <w:style w:type="character" w:customStyle="1" w:styleId="WW8Num12z3">
    <w:name w:val="WW8Num12z3"/>
    <w:uiPriority w:val="99"/>
    <w:rsid w:val="00B777DB"/>
    <w:rPr>
      <w:rFonts w:ascii="Symbol" w:hAnsi="Symbol" w:cs="Symbol"/>
    </w:rPr>
  </w:style>
  <w:style w:type="character" w:customStyle="1" w:styleId="WW-DefaultParagraphFont">
    <w:name w:val="WW-Default Paragraph Font"/>
    <w:uiPriority w:val="99"/>
    <w:rsid w:val="00B777DB"/>
  </w:style>
  <w:style w:type="character" w:customStyle="1" w:styleId="WW-Absatz-Standardschriftart">
    <w:name w:val="WW-Absatz-Standardschriftart"/>
    <w:uiPriority w:val="99"/>
    <w:rsid w:val="00B777DB"/>
  </w:style>
  <w:style w:type="character" w:customStyle="1" w:styleId="WW-DefaultParagraphFont1">
    <w:name w:val="WW-Default Paragraph Font1"/>
    <w:uiPriority w:val="99"/>
    <w:rsid w:val="00B777DB"/>
  </w:style>
  <w:style w:type="character" w:customStyle="1" w:styleId="WW-Absatz-Standardschriftart1">
    <w:name w:val="WW-Absatz-Standardschriftart1"/>
    <w:uiPriority w:val="99"/>
    <w:rsid w:val="00B777DB"/>
  </w:style>
  <w:style w:type="character" w:customStyle="1" w:styleId="WW-Absatz-Standardschriftart11">
    <w:name w:val="WW-Absatz-Standardschriftart11"/>
    <w:uiPriority w:val="99"/>
    <w:rsid w:val="00B777DB"/>
  </w:style>
  <w:style w:type="character" w:customStyle="1" w:styleId="WW-Absatz-Standardschriftart111">
    <w:name w:val="WW-Absatz-Standardschriftart111"/>
    <w:uiPriority w:val="99"/>
    <w:rsid w:val="00B777DB"/>
  </w:style>
  <w:style w:type="character" w:customStyle="1" w:styleId="WW-Absatz-Standardschriftart1111">
    <w:name w:val="WW-Absatz-Standardschriftart1111"/>
    <w:uiPriority w:val="99"/>
    <w:rsid w:val="00B777DB"/>
  </w:style>
  <w:style w:type="character" w:customStyle="1" w:styleId="WW-Absatz-Standardschriftart11111">
    <w:name w:val="WW-Absatz-Standardschriftart11111"/>
    <w:uiPriority w:val="99"/>
    <w:rsid w:val="00B777DB"/>
  </w:style>
  <w:style w:type="character" w:customStyle="1" w:styleId="WW-Absatz-Standardschriftart111111">
    <w:name w:val="WW-Absatz-Standardschriftart111111"/>
    <w:uiPriority w:val="99"/>
    <w:rsid w:val="00B777DB"/>
  </w:style>
  <w:style w:type="character" w:customStyle="1" w:styleId="WW-DefaultParagraphFont11">
    <w:name w:val="WW-Default Paragraph Font11"/>
    <w:uiPriority w:val="99"/>
    <w:rsid w:val="00B777DB"/>
  </w:style>
  <w:style w:type="character" w:customStyle="1" w:styleId="WW-Absatz-Standardschriftart1111111">
    <w:name w:val="WW-Absatz-Standardschriftart1111111"/>
    <w:uiPriority w:val="99"/>
    <w:rsid w:val="00B777DB"/>
  </w:style>
  <w:style w:type="character" w:customStyle="1" w:styleId="WW8Num8z0">
    <w:name w:val="WW8Num8z0"/>
    <w:uiPriority w:val="99"/>
    <w:rsid w:val="00B777DB"/>
    <w:rPr>
      <w:b/>
      <w:bCs/>
      <w:sz w:val="22"/>
      <w:szCs w:val="22"/>
    </w:rPr>
  </w:style>
  <w:style w:type="character" w:customStyle="1" w:styleId="WW8Num8z1">
    <w:name w:val="WW8Num8z1"/>
    <w:uiPriority w:val="99"/>
    <w:rsid w:val="00B777DB"/>
  </w:style>
  <w:style w:type="character" w:customStyle="1" w:styleId="WW8Num13z0">
    <w:name w:val="WW8Num13z0"/>
    <w:uiPriority w:val="99"/>
    <w:rsid w:val="00B777DB"/>
    <w:rPr>
      <w:rFonts w:ascii="Symbol" w:hAnsi="Symbol" w:cs="Symbol"/>
      <w:sz w:val="22"/>
      <w:szCs w:val="22"/>
    </w:rPr>
  </w:style>
  <w:style w:type="character" w:customStyle="1" w:styleId="WW8Num13z1">
    <w:name w:val="WW8Num13z1"/>
    <w:uiPriority w:val="99"/>
    <w:rsid w:val="00B777DB"/>
    <w:rPr>
      <w:rFonts w:ascii="Courier New" w:hAnsi="Courier New" w:cs="Courier New"/>
    </w:rPr>
  </w:style>
  <w:style w:type="character" w:customStyle="1" w:styleId="WW-Absatz-Standardschriftart11111111">
    <w:name w:val="WW-Absatz-Standardschriftart11111111"/>
    <w:uiPriority w:val="99"/>
    <w:rsid w:val="00B777DB"/>
  </w:style>
  <w:style w:type="character" w:customStyle="1" w:styleId="WW-DefaultParagraphFont111">
    <w:name w:val="WW-Default Paragraph Font111"/>
    <w:uiPriority w:val="99"/>
    <w:rsid w:val="00B777DB"/>
  </w:style>
  <w:style w:type="character" w:customStyle="1" w:styleId="WW-Absatz-Standardschriftart111111111">
    <w:name w:val="WW-Absatz-Standardschriftart111111111"/>
    <w:uiPriority w:val="99"/>
    <w:rsid w:val="00B777DB"/>
  </w:style>
  <w:style w:type="character" w:customStyle="1" w:styleId="WW-Absatz-Standardschriftart1111111111">
    <w:name w:val="WW-Absatz-Standardschriftart1111111111"/>
    <w:uiPriority w:val="99"/>
    <w:rsid w:val="00B777DB"/>
  </w:style>
  <w:style w:type="character" w:customStyle="1" w:styleId="WW-Absatz-Standardschriftart11111111111">
    <w:name w:val="WW-Absatz-Standardschriftart11111111111"/>
    <w:uiPriority w:val="99"/>
    <w:rsid w:val="00B777DB"/>
  </w:style>
  <w:style w:type="character" w:customStyle="1" w:styleId="WW-Absatz-Standardschriftart111111111111">
    <w:name w:val="WW-Absatz-Standardschriftart111111111111"/>
    <w:uiPriority w:val="99"/>
    <w:rsid w:val="00B777DB"/>
  </w:style>
  <w:style w:type="character" w:customStyle="1" w:styleId="WW-Absatz-Standardschriftart1111111111111">
    <w:name w:val="WW-Absatz-Standardschriftart1111111111111"/>
    <w:uiPriority w:val="99"/>
    <w:rsid w:val="00B777DB"/>
  </w:style>
  <w:style w:type="character" w:customStyle="1" w:styleId="WW-Absatz-Standardschriftart11111111111111">
    <w:name w:val="WW-Absatz-Standardschriftart11111111111111"/>
    <w:uiPriority w:val="99"/>
    <w:rsid w:val="00B777DB"/>
  </w:style>
  <w:style w:type="character" w:customStyle="1" w:styleId="WW-DefaultParagraphFont1111">
    <w:name w:val="WW-Default Paragraph Font1111"/>
    <w:uiPriority w:val="99"/>
    <w:rsid w:val="00B777DB"/>
  </w:style>
  <w:style w:type="character" w:customStyle="1" w:styleId="WW-Absatz-Standardschriftart111111111111111">
    <w:name w:val="WW-Absatz-Standardschriftart111111111111111"/>
    <w:uiPriority w:val="99"/>
    <w:rsid w:val="00B777DB"/>
  </w:style>
  <w:style w:type="character" w:customStyle="1" w:styleId="WW-Absatz-Standardschriftart1111111111111111">
    <w:name w:val="WW-Absatz-Standardschriftart1111111111111111"/>
    <w:uiPriority w:val="99"/>
    <w:rsid w:val="00B777DB"/>
  </w:style>
  <w:style w:type="character" w:customStyle="1" w:styleId="WW8Num13z2">
    <w:name w:val="WW8Num13z2"/>
    <w:uiPriority w:val="99"/>
    <w:rsid w:val="00B777DB"/>
    <w:rPr>
      <w:rFonts w:ascii="Wingdings" w:hAnsi="Wingdings" w:cs="Wingdings"/>
    </w:rPr>
  </w:style>
  <w:style w:type="character" w:customStyle="1" w:styleId="WW8Num13z3">
    <w:name w:val="WW8Num13z3"/>
    <w:uiPriority w:val="99"/>
    <w:rsid w:val="00B777DB"/>
    <w:rPr>
      <w:rFonts w:ascii="Symbol" w:hAnsi="Symbol" w:cs="Symbol"/>
    </w:rPr>
  </w:style>
  <w:style w:type="character" w:customStyle="1" w:styleId="WW8Num14z0">
    <w:name w:val="WW8Num14z0"/>
    <w:uiPriority w:val="99"/>
    <w:rsid w:val="00B777DB"/>
    <w:rPr>
      <w:rFonts w:ascii="Symbol" w:hAnsi="Symbol" w:cs="Symbol"/>
      <w:sz w:val="22"/>
      <w:szCs w:val="22"/>
    </w:rPr>
  </w:style>
  <w:style w:type="character" w:customStyle="1" w:styleId="WW8Num14z1">
    <w:name w:val="WW8Num14z1"/>
    <w:uiPriority w:val="99"/>
    <w:rsid w:val="00B777DB"/>
    <w:rPr>
      <w:rFonts w:ascii="Courier New" w:hAnsi="Courier New" w:cs="Courier New"/>
    </w:rPr>
  </w:style>
  <w:style w:type="character" w:customStyle="1" w:styleId="WW8Num14z2">
    <w:name w:val="WW8Num14z2"/>
    <w:uiPriority w:val="99"/>
    <w:rsid w:val="00B777DB"/>
    <w:rPr>
      <w:rFonts w:ascii="Wingdings" w:hAnsi="Wingdings" w:cs="Wingdings"/>
    </w:rPr>
  </w:style>
  <w:style w:type="character" w:customStyle="1" w:styleId="WW8Num14z3">
    <w:name w:val="WW8Num14z3"/>
    <w:uiPriority w:val="99"/>
    <w:rsid w:val="00B777DB"/>
    <w:rPr>
      <w:rFonts w:ascii="Symbol" w:hAnsi="Symbol" w:cs="Symbol"/>
    </w:rPr>
  </w:style>
  <w:style w:type="character" w:customStyle="1" w:styleId="WW8Num15z0">
    <w:name w:val="WW8Num15z0"/>
    <w:uiPriority w:val="99"/>
    <w:rsid w:val="00B777DB"/>
    <w:rPr>
      <w:rFonts w:ascii="Symbol" w:hAnsi="Symbol" w:cs="Symbol"/>
      <w:sz w:val="22"/>
      <w:szCs w:val="22"/>
    </w:rPr>
  </w:style>
  <w:style w:type="character" w:customStyle="1" w:styleId="WW8Num15z1">
    <w:name w:val="WW8Num15z1"/>
    <w:uiPriority w:val="99"/>
    <w:rsid w:val="00B777DB"/>
    <w:rPr>
      <w:rFonts w:ascii="OpenSymbol" w:hAnsi="OpenSymbol" w:cs="OpenSymbol"/>
    </w:rPr>
  </w:style>
  <w:style w:type="character" w:customStyle="1" w:styleId="WW8Num15z3">
    <w:name w:val="WW8Num15z3"/>
    <w:uiPriority w:val="99"/>
    <w:rsid w:val="00B777DB"/>
    <w:rPr>
      <w:rFonts w:ascii="Symbol" w:hAnsi="Symbol" w:cs="Symbol"/>
    </w:rPr>
  </w:style>
  <w:style w:type="character" w:customStyle="1" w:styleId="WW8Num16z0">
    <w:name w:val="WW8Num16z0"/>
    <w:uiPriority w:val="99"/>
    <w:rsid w:val="00B777DB"/>
    <w:rPr>
      <w:rFonts w:ascii="Symbol" w:hAnsi="Symbol" w:cs="Symbol"/>
      <w:sz w:val="22"/>
      <w:szCs w:val="22"/>
    </w:rPr>
  </w:style>
  <w:style w:type="character" w:customStyle="1" w:styleId="WW8Num16z1">
    <w:name w:val="WW8Num16z1"/>
    <w:uiPriority w:val="99"/>
    <w:rsid w:val="00B777DB"/>
    <w:rPr>
      <w:rFonts w:ascii="Courier New" w:hAnsi="Courier New" w:cs="Courier New"/>
    </w:rPr>
  </w:style>
  <w:style w:type="character" w:customStyle="1" w:styleId="WW8Num16z2">
    <w:name w:val="WW8Num16z2"/>
    <w:uiPriority w:val="99"/>
    <w:rsid w:val="00B777DB"/>
    <w:rPr>
      <w:rFonts w:ascii="Wingdings" w:hAnsi="Wingdings" w:cs="Wingdings"/>
    </w:rPr>
  </w:style>
  <w:style w:type="character" w:customStyle="1" w:styleId="WW8Num16z3">
    <w:name w:val="WW8Num16z3"/>
    <w:uiPriority w:val="99"/>
    <w:rsid w:val="00B777DB"/>
    <w:rPr>
      <w:rFonts w:ascii="Symbol" w:hAnsi="Symbol" w:cs="Symbol"/>
    </w:rPr>
  </w:style>
  <w:style w:type="character" w:customStyle="1" w:styleId="WW8Num18z0">
    <w:name w:val="WW8Num18z0"/>
    <w:uiPriority w:val="99"/>
    <w:rsid w:val="00B777DB"/>
    <w:rPr>
      <w:rFonts w:ascii="Symbol" w:hAnsi="Symbol" w:cs="Symbol"/>
      <w:sz w:val="22"/>
      <w:szCs w:val="22"/>
    </w:rPr>
  </w:style>
  <w:style w:type="character" w:customStyle="1" w:styleId="WW8Num18z1">
    <w:name w:val="WW8Num18z1"/>
    <w:uiPriority w:val="99"/>
    <w:rsid w:val="00B777DB"/>
    <w:rPr>
      <w:rFonts w:ascii="Courier New" w:hAnsi="Courier New" w:cs="Courier New"/>
    </w:rPr>
  </w:style>
  <w:style w:type="character" w:customStyle="1" w:styleId="WW8Num18z2">
    <w:name w:val="WW8Num18z2"/>
    <w:uiPriority w:val="99"/>
    <w:rsid w:val="00B777DB"/>
    <w:rPr>
      <w:rFonts w:ascii="Wingdings" w:hAnsi="Wingdings" w:cs="Wingdings"/>
    </w:rPr>
  </w:style>
  <w:style w:type="character" w:customStyle="1" w:styleId="WW8Num18z3">
    <w:name w:val="WW8Num18z3"/>
    <w:uiPriority w:val="99"/>
    <w:rsid w:val="00B777DB"/>
    <w:rPr>
      <w:rFonts w:ascii="Symbol" w:hAnsi="Symbol" w:cs="Symbol"/>
    </w:rPr>
  </w:style>
  <w:style w:type="character" w:customStyle="1" w:styleId="WW8Num19z0">
    <w:name w:val="WW8Num19z0"/>
    <w:uiPriority w:val="99"/>
    <w:rsid w:val="00B777DB"/>
    <w:rPr>
      <w:rFonts w:ascii="Symbol" w:hAnsi="Symbol" w:cs="Symbol"/>
      <w:sz w:val="22"/>
      <w:szCs w:val="22"/>
    </w:rPr>
  </w:style>
  <w:style w:type="character" w:customStyle="1" w:styleId="WW8Num19z1">
    <w:name w:val="WW8Num19z1"/>
    <w:uiPriority w:val="99"/>
    <w:rsid w:val="00B777DB"/>
    <w:rPr>
      <w:rFonts w:ascii="Courier New" w:hAnsi="Courier New" w:cs="Courier New"/>
    </w:rPr>
  </w:style>
  <w:style w:type="character" w:customStyle="1" w:styleId="WW8Num19z2">
    <w:name w:val="WW8Num19z2"/>
    <w:uiPriority w:val="99"/>
    <w:rsid w:val="00B777DB"/>
    <w:rPr>
      <w:rFonts w:ascii="Wingdings" w:hAnsi="Wingdings" w:cs="Wingdings"/>
    </w:rPr>
  </w:style>
  <w:style w:type="character" w:customStyle="1" w:styleId="WW8Num19z3">
    <w:name w:val="WW8Num19z3"/>
    <w:uiPriority w:val="99"/>
    <w:rsid w:val="00B777DB"/>
    <w:rPr>
      <w:rFonts w:ascii="Symbol" w:hAnsi="Symbol" w:cs="Symbol"/>
    </w:rPr>
  </w:style>
  <w:style w:type="character" w:customStyle="1" w:styleId="WW8Num21z0">
    <w:name w:val="WW8Num21z0"/>
    <w:uiPriority w:val="99"/>
    <w:rsid w:val="00B777DB"/>
    <w:rPr>
      <w:rFonts w:ascii="Symbol" w:hAnsi="Symbol" w:cs="Symbol"/>
      <w:sz w:val="22"/>
      <w:szCs w:val="22"/>
    </w:rPr>
  </w:style>
  <w:style w:type="character" w:customStyle="1" w:styleId="WW8Num21z1">
    <w:name w:val="WW8Num21z1"/>
    <w:uiPriority w:val="99"/>
    <w:rsid w:val="00B777DB"/>
    <w:rPr>
      <w:rFonts w:ascii="Courier New" w:hAnsi="Courier New" w:cs="Courier New"/>
    </w:rPr>
  </w:style>
  <w:style w:type="character" w:customStyle="1" w:styleId="WW8Num21z2">
    <w:name w:val="WW8Num21z2"/>
    <w:uiPriority w:val="99"/>
    <w:rsid w:val="00B777DB"/>
    <w:rPr>
      <w:rFonts w:ascii="Wingdings" w:hAnsi="Wingdings" w:cs="Wingdings"/>
    </w:rPr>
  </w:style>
  <w:style w:type="character" w:customStyle="1" w:styleId="WW8Num21z3">
    <w:name w:val="WW8Num21z3"/>
    <w:uiPriority w:val="99"/>
    <w:rsid w:val="00B777DB"/>
    <w:rPr>
      <w:rFonts w:ascii="Symbol" w:hAnsi="Symbol" w:cs="Symbol"/>
    </w:rPr>
  </w:style>
  <w:style w:type="character" w:customStyle="1" w:styleId="WW8Num22z0">
    <w:name w:val="WW8Num22z0"/>
    <w:uiPriority w:val="99"/>
    <w:rsid w:val="00B777DB"/>
    <w:rPr>
      <w:rFonts w:ascii="Symbol" w:hAnsi="Symbol" w:cs="Symbol"/>
      <w:sz w:val="22"/>
      <w:szCs w:val="22"/>
    </w:rPr>
  </w:style>
  <w:style w:type="character" w:customStyle="1" w:styleId="WW8Num22z1">
    <w:name w:val="WW8Num22z1"/>
    <w:uiPriority w:val="99"/>
    <w:rsid w:val="00B777DB"/>
    <w:rPr>
      <w:rFonts w:ascii="OpenSymbol" w:hAnsi="OpenSymbol" w:cs="OpenSymbol"/>
    </w:rPr>
  </w:style>
  <w:style w:type="character" w:customStyle="1" w:styleId="WW8Num22z3">
    <w:name w:val="WW8Num22z3"/>
    <w:uiPriority w:val="99"/>
    <w:rsid w:val="00B777DB"/>
    <w:rPr>
      <w:rFonts w:ascii="Symbol" w:hAnsi="Symbol" w:cs="Symbol"/>
    </w:rPr>
  </w:style>
  <w:style w:type="character" w:customStyle="1" w:styleId="WW8Num24z0">
    <w:name w:val="WW8Num24z0"/>
    <w:uiPriority w:val="99"/>
    <w:rsid w:val="00B777DB"/>
    <w:rPr>
      <w:rFonts w:ascii="Times New Roman" w:hAnsi="Times New Roman" w:cs="Times New Roman"/>
      <w:sz w:val="16"/>
      <w:szCs w:val="16"/>
    </w:rPr>
  </w:style>
  <w:style w:type="character" w:customStyle="1" w:styleId="WW8Num24z1">
    <w:name w:val="WW8Num24z1"/>
    <w:uiPriority w:val="99"/>
    <w:rsid w:val="00B777DB"/>
    <w:rPr>
      <w:color w:val="auto"/>
    </w:rPr>
  </w:style>
  <w:style w:type="character" w:customStyle="1" w:styleId="WW8Num24z2">
    <w:name w:val="WW8Num24z2"/>
    <w:uiPriority w:val="99"/>
    <w:rsid w:val="00B777DB"/>
    <w:rPr>
      <w:rFonts w:ascii="Wingdings" w:hAnsi="Wingdings" w:cs="Wingdings"/>
    </w:rPr>
  </w:style>
  <w:style w:type="character" w:customStyle="1" w:styleId="WW8Num24z3">
    <w:name w:val="WW8Num24z3"/>
    <w:uiPriority w:val="99"/>
    <w:rsid w:val="00B777DB"/>
    <w:rPr>
      <w:rFonts w:ascii="Symbol" w:hAnsi="Symbol" w:cs="Symbol"/>
    </w:rPr>
  </w:style>
  <w:style w:type="character" w:customStyle="1" w:styleId="WW8Num25z0">
    <w:name w:val="WW8Num25z0"/>
    <w:uiPriority w:val="99"/>
    <w:rsid w:val="00B777DB"/>
    <w:rPr>
      <w:rFonts w:ascii="Symbol" w:hAnsi="Symbol" w:cs="Symbol"/>
      <w:sz w:val="22"/>
      <w:szCs w:val="22"/>
    </w:rPr>
  </w:style>
  <w:style w:type="character" w:customStyle="1" w:styleId="WW8Num25z1">
    <w:name w:val="WW8Num25z1"/>
    <w:uiPriority w:val="99"/>
    <w:rsid w:val="00B777DB"/>
    <w:rPr>
      <w:rFonts w:ascii="Courier New" w:hAnsi="Courier New" w:cs="Courier New"/>
    </w:rPr>
  </w:style>
  <w:style w:type="character" w:customStyle="1" w:styleId="WW8Num25z2">
    <w:name w:val="WW8Num25z2"/>
    <w:uiPriority w:val="99"/>
    <w:rsid w:val="00B777DB"/>
    <w:rPr>
      <w:rFonts w:ascii="Wingdings" w:hAnsi="Wingdings" w:cs="Wingdings"/>
    </w:rPr>
  </w:style>
  <w:style w:type="character" w:customStyle="1" w:styleId="WW8Num25z3">
    <w:name w:val="WW8Num25z3"/>
    <w:uiPriority w:val="99"/>
    <w:rsid w:val="00B777DB"/>
    <w:rPr>
      <w:rFonts w:ascii="Symbol" w:hAnsi="Symbol" w:cs="Symbol"/>
    </w:rPr>
  </w:style>
  <w:style w:type="character" w:customStyle="1" w:styleId="WW8Num26z0">
    <w:name w:val="WW8Num26z0"/>
    <w:uiPriority w:val="99"/>
    <w:rsid w:val="00B777DB"/>
    <w:rPr>
      <w:rFonts w:ascii="Symbol" w:hAnsi="Symbol" w:cs="Symbol"/>
      <w:sz w:val="22"/>
      <w:szCs w:val="22"/>
    </w:rPr>
  </w:style>
  <w:style w:type="character" w:customStyle="1" w:styleId="WW8Num26z1">
    <w:name w:val="WW8Num26z1"/>
    <w:uiPriority w:val="99"/>
    <w:rsid w:val="00B777DB"/>
    <w:rPr>
      <w:rFonts w:ascii="Courier New" w:hAnsi="Courier New" w:cs="Courier New"/>
    </w:rPr>
  </w:style>
  <w:style w:type="character" w:customStyle="1" w:styleId="WW8Num26z2">
    <w:name w:val="WW8Num26z2"/>
    <w:uiPriority w:val="99"/>
    <w:rsid w:val="00B777DB"/>
    <w:rPr>
      <w:rFonts w:ascii="Wingdings" w:hAnsi="Wingdings" w:cs="Wingdings"/>
    </w:rPr>
  </w:style>
  <w:style w:type="character" w:customStyle="1" w:styleId="WW8Num26z3">
    <w:name w:val="WW8Num26z3"/>
    <w:uiPriority w:val="99"/>
    <w:rsid w:val="00B777DB"/>
    <w:rPr>
      <w:rFonts w:ascii="Symbol" w:hAnsi="Symbol" w:cs="Symbol"/>
    </w:rPr>
  </w:style>
  <w:style w:type="character" w:customStyle="1" w:styleId="WW8Num28z0">
    <w:name w:val="WW8Num28z0"/>
    <w:uiPriority w:val="99"/>
    <w:rsid w:val="00B777DB"/>
    <w:rPr>
      <w:rFonts w:ascii="Symbol" w:hAnsi="Symbol" w:cs="Symbol"/>
      <w:sz w:val="22"/>
      <w:szCs w:val="22"/>
    </w:rPr>
  </w:style>
  <w:style w:type="character" w:customStyle="1" w:styleId="WW8Num28z1">
    <w:name w:val="WW8Num28z1"/>
    <w:uiPriority w:val="99"/>
    <w:rsid w:val="00B777DB"/>
    <w:rPr>
      <w:rFonts w:ascii="Courier New" w:hAnsi="Courier New" w:cs="Courier New"/>
    </w:rPr>
  </w:style>
  <w:style w:type="character" w:customStyle="1" w:styleId="WW8Num28z2">
    <w:name w:val="WW8Num28z2"/>
    <w:uiPriority w:val="99"/>
    <w:rsid w:val="00B777DB"/>
    <w:rPr>
      <w:rFonts w:ascii="Wingdings" w:hAnsi="Wingdings" w:cs="Wingdings"/>
    </w:rPr>
  </w:style>
  <w:style w:type="character" w:customStyle="1" w:styleId="WW8Num28z3">
    <w:name w:val="WW8Num28z3"/>
    <w:uiPriority w:val="99"/>
    <w:rsid w:val="00B777DB"/>
    <w:rPr>
      <w:rFonts w:ascii="Symbol" w:hAnsi="Symbol" w:cs="Symbol"/>
    </w:rPr>
  </w:style>
  <w:style w:type="character" w:customStyle="1" w:styleId="WW-DefaultParagraphFont11111">
    <w:name w:val="WW-Default Paragraph Font11111"/>
    <w:uiPriority w:val="99"/>
    <w:rsid w:val="00B777DB"/>
  </w:style>
  <w:style w:type="character" w:customStyle="1" w:styleId="WW-Absatz-Standardschriftart11111111111111111">
    <w:name w:val="WW-Absatz-Standardschriftart11111111111111111"/>
    <w:uiPriority w:val="99"/>
    <w:rsid w:val="00B777DB"/>
  </w:style>
  <w:style w:type="character" w:customStyle="1" w:styleId="WW-DefaultParagraphFont111111">
    <w:name w:val="WW-Default Paragraph Font111111"/>
    <w:uiPriority w:val="99"/>
    <w:rsid w:val="00B777DB"/>
  </w:style>
  <w:style w:type="character" w:customStyle="1" w:styleId="WW-Absatz-Standardschriftart111111111111111111">
    <w:name w:val="WW-Absatz-Standardschriftart111111111111111111"/>
    <w:uiPriority w:val="99"/>
    <w:rsid w:val="00B777DB"/>
  </w:style>
  <w:style w:type="character" w:customStyle="1" w:styleId="WW-Absatz-Standardschriftart1111111111111111111">
    <w:name w:val="WW-Absatz-Standardschriftart1111111111111111111"/>
    <w:uiPriority w:val="99"/>
    <w:rsid w:val="00B777DB"/>
  </w:style>
  <w:style w:type="character" w:customStyle="1" w:styleId="WW-Absatz-Standardschriftart11111111111111111111">
    <w:name w:val="WW-Absatz-Standardschriftart11111111111111111111"/>
    <w:uiPriority w:val="99"/>
    <w:rsid w:val="00B777DB"/>
  </w:style>
  <w:style w:type="character" w:customStyle="1" w:styleId="WW-Absatz-Standardschriftart111111111111111111111">
    <w:name w:val="WW-Absatz-Standardschriftart111111111111111111111"/>
    <w:uiPriority w:val="99"/>
    <w:rsid w:val="00B777DB"/>
  </w:style>
  <w:style w:type="character" w:customStyle="1" w:styleId="WW8Num3z2">
    <w:name w:val="WW8Num3z2"/>
    <w:uiPriority w:val="99"/>
    <w:rsid w:val="00B777DB"/>
    <w:rPr>
      <w:rFonts w:ascii="!Neo'w Arial" w:hAnsi="!Neo'w Arial" w:cs="!Neo'w Arial"/>
      <w:color w:val="000000"/>
      <w:sz w:val="22"/>
      <w:szCs w:val="22"/>
    </w:rPr>
  </w:style>
  <w:style w:type="character" w:customStyle="1" w:styleId="WW8Num3z3">
    <w:name w:val="WW8Num3z3"/>
    <w:uiPriority w:val="99"/>
    <w:rsid w:val="00B777DB"/>
    <w:rPr>
      <w:rFonts w:ascii="!Neo'w Arial" w:hAnsi="!Neo'w Arial" w:cs="!Neo'w Arial"/>
      <w:color w:val="000000"/>
      <w:sz w:val="20"/>
      <w:szCs w:val="20"/>
    </w:rPr>
  </w:style>
  <w:style w:type="character" w:customStyle="1" w:styleId="WW8Num4z0">
    <w:name w:val="WW8Num4z0"/>
    <w:uiPriority w:val="99"/>
    <w:rsid w:val="00B777DB"/>
    <w:rPr>
      <w:rFonts w:ascii="Times New Roman" w:hAnsi="Times New Roman" w:cs="Times New Roman"/>
      <w:color w:val="000000"/>
      <w:sz w:val="24"/>
      <w:szCs w:val="24"/>
    </w:rPr>
  </w:style>
  <w:style w:type="character" w:customStyle="1" w:styleId="WW8Num6z0">
    <w:name w:val="WW8Num6z0"/>
    <w:uiPriority w:val="99"/>
    <w:rsid w:val="00B777DB"/>
    <w:rPr>
      <w:rFonts w:ascii="!Neo'w Arial" w:hAnsi="!Neo'w Arial" w:cs="!Neo'w Arial"/>
      <w:color w:val="000000"/>
      <w:sz w:val="24"/>
      <w:szCs w:val="24"/>
    </w:rPr>
  </w:style>
  <w:style w:type="character" w:customStyle="1" w:styleId="WW8Num7z1">
    <w:name w:val="WW8Num7z1"/>
    <w:uiPriority w:val="99"/>
    <w:rsid w:val="00B777DB"/>
    <w:rPr>
      <w:rFonts w:ascii="Courier New" w:hAnsi="Courier New" w:cs="Courier New"/>
    </w:rPr>
  </w:style>
  <w:style w:type="character" w:customStyle="1" w:styleId="WW8Num23z1">
    <w:name w:val="WW8Num23z1"/>
    <w:uiPriority w:val="99"/>
    <w:rsid w:val="00B777DB"/>
    <w:rPr>
      <w:color w:val="auto"/>
    </w:rPr>
  </w:style>
  <w:style w:type="character" w:customStyle="1" w:styleId="WW8Num59z1">
    <w:name w:val="WW8Num59z1"/>
    <w:uiPriority w:val="99"/>
    <w:rsid w:val="00B777DB"/>
  </w:style>
  <w:style w:type="character" w:customStyle="1" w:styleId="WW8Num60z0">
    <w:name w:val="WW8Num60z0"/>
    <w:uiPriority w:val="99"/>
    <w:rsid w:val="00B777DB"/>
    <w:rPr>
      <w:sz w:val="20"/>
      <w:szCs w:val="20"/>
    </w:rPr>
  </w:style>
  <w:style w:type="character" w:customStyle="1" w:styleId="WW8Num61z1">
    <w:name w:val="WW8Num61z1"/>
    <w:uiPriority w:val="99"/>
    <w:rsid w:val="00B777DB"/>
    <w:rPr>
      <w:color w:val="auto"/>
    </w:rPr>
  </w:style>
  <w:style w:type="character" w:customStyle="1" w:styleId="WW8Num63z3">
    <w:name w:val="WW8Num63z3"/>
    <w:uiPriority w:val="99"/>
    <w:rsid w:val="00B777DB"/>
    <w:rPr>
      <w:rFonts w:ascii="Symbol" w:hAnsi="Symbol" w:cs="Symbol"/>
    </w:rPr>
  </w:style>
  <w:style w:type="character" w:customStyle="1" w:styleId="WW8Num64z1">
    <w:name w:val="WW8Num64z1"/>
    <w:uiPriority w:val="99"/>
    <w:rsid w:val="00B777DB"/>
    <w:rPr>
      <w:color w:val="auto"/>
      <w:sz w:val="24"/>
      <w:szCs w:val="24"/>
    </w:rPr>
  </w:style>
  <w:style w:type="character" w:customStyle="1" w:styleId="WW8Num64z2">
    <w:name w:val="WW8Num64z2"/>
    <w:uiPriority w:val="99"/>
    <w:rsid w:val="00B777DB"/>
    <w:rPr>
      <w:color w:val="auto"/>
    </w:rPr>
  </w:style>
  <w:style w:type="character" w:customStyle="1" w:styleId="WW8Num65z0">
    <w:name w:val="WW8Num65z0"/>
    <w:uiPriority w:val="99"/>
    <w:rsid w:val="00B777DB"/>
    <w:rPr>
      <w:b/>
      <w:bCs/>
      <w:sz w:val="22"/>
      <w:szCs w:val="22"/>
    </w:rPr>
  </w:style>
  <w:style w:type="character" w:customStyle="1" w:styleId="WW8Num65z1">
    <w:name w:val="WW8Num65z1"/>
    <w:uiPriority w:val="99"/>
    <w:rsid w:val="00B777DB"/>
  </w:style>
  <w:style w:type="character" w:customStyle="1" w:styleId="WW8Num68z0">
    <w:name w:val="WW8Num68z0"/>
    <w:uiPriority w:val="99"/>
    <w:rsid w:val="00B777DB"/>
    <w:rPr>
      <w:rFonts w:ascii="Times New Roman" w:hAnsi="Times New Roman" w:cs="Times New Roman"/>
      <w:sz w:val="16"/>
      <w:szCs w:val="16"/>
    </w:rPr>
  </w:style>
  <w:style w:type="character" w:customStyle="1" w:styleId="WW8Num68z1">
    <w:name w:val="WW8Num68z1"/>
    <w:uiPriority w:val="99"/>
    <w:rsid w:val="00B777DB"/>
    <w:rPr>
      <w:rFonts w:ascii="Courier New" w:hAnsi="Courier New" w:cs="Courier New"/>
    </w:rPr>
  </w:style>
  <w:style w:type="character" w:customStyle="1" w:styleId="WW8Num68z2">
    <w:name w:val="WW8Num68z2"/>
    <w:uiPriority w:val="99"/>
    <w:rsid w:val="00B777DB"/>
    <w:rPr>
      <w:rFonts w:ascii="Wingdings" w:hAnsi="Wingdings" w:cs="Wingdings"/>
    </w:rPr>
  </w:style>
  <w:style w:type="character" w:customStyle="1" w:styleId="WW8Num68z3">
    <w:name w:val="WW8Num68z3"/>
    <w:uiPriority w:val="99"/>
    <w:rsid w:val="00B777DB"/>
    <w:rPr>
      <w:rFonts w:ascii="Symbol" w:hAnsi="Symbol" w:cs="Symbol"/>
    </w:rPr>
  </w:style>
  <w:style w:type="character" w:customStyle="1" w:styleId="WW8Num69z0">
    <w:name w:val="WW8Num69z0"/>
    <w:uiPriority w:val="99"/>
    <w:rsid w:val="00B777DB"/>
    <w:rPr>
      <w:b/>
      <w:bCs/>
      <w:sz w:val="22"/>
      <w:szCs w:val="22"/>
    </w:rPr>
  </w:style>
  <w:style w:type="character" w:customStyle="1" w:styleId="WW8Num69z1">
    <w:name w:val="WW8Num69z1"/>
    <w:uiPriority w:val="99"/>
    <w:rsid w:val="00B777DB"/>
  </w:style>
  <w:style w:type="character" w:customStyle="1" w:styleId="WW-DefaultParagraphFont1111111">
    <w:name w:val="WW-Default Paragraph Font1111111"/>
    <w:uiPriority w:val="99"/>
    <w:rsid w:val="00B777DB"/>
  </w:style>
  <w:style w:type="character" w:customStyle="1" w:styleId="WW8Num60z1">
    <w:name w:val="WW8Num60z1"/>
    <w:uiPriority w:val="99"/>
    <w:rsid w:val="00B777DB"/>
  </w:style>
  <w:style w:type="character" w:customStyle="1" w:styleId="WW8Num61z0">
    <w:name w:val="WW8Num61z0"/>
    <w:uiPriority w:val="99"/>
    <w:rsid w:val="00B777DB"/>
    <w:rPr>
      <w:sz w:val="20"/>
      <w:szCs w:val="20"/>
    </w:rPr>
  </w:style>
  <w:style w:type="character" w:customStyle="1" w:styleId="WW8Num62z1">
    <w:name w:val="WW8Num62z1"/>
    <w:uiPriority w:val="99"/>
    <w:rsid w:val="00B777DB"/>
    <w:rPr>
      <w:color w:val="auto"/>
    </w:rPr>
  </w:style>
  <w:style w:type="character" w:customStyle="1" w:styleId="WW-Absatz-Standardschriftart1111111111111111111111">
    <w:name w:val="WW-Absatz-Standardschriftart1111111111111111111111"/>
    <w:uiPriority w:val="99"/>
    <w:rsid w:val="00B777DB"/>
  </w:style>
  <w:style w:type="character" w:customStyle="1" w:styleId="WW-Absatz-Standardschriftart11111111111111111111111">
    <w:name w:val="WW-Absatz-Standardschriftart11111111111111111111111"/>
    <w:uiPriority w:val="99"/>
    <w:rsid w:val="00B777DB"/>
  </w:style>
  <w:style w:type="character" w:customStyle="1" w:styleId="WW-Absatz-Standardschriftart111111111111111111111111">
    <w:name w:val="WW-Absatz-Standardschriftart111111111111111111111111"/>
    <w:uiPriority w:val="99"/>
    <w:rsid w:val="00B777DB"/>
  </w:style>
  <w:style w:type="character" w:customStyle="1" w:styleId="WW-Absatz-Standardschriftart1111111111111111111111111">
    <w:name w:val="WW-Absatz-Standardschriftart1111111111111111111111111"/>
    <w:uiPriority w:val="99"/>
    <w:rsid w:val="00B777DB"/>
  </w:style>
  <w:style w:type="character" w:customStyle="1" w:styleId="WW8NumSt61z1">
    <w:name w:val="WW8NumSt61z1"/>
    <w:uiPriority w:val="99"/>
    <w:rsid w:val="00B777DB"/>
    <w:rPr>
      <w:color w:val="auto"/>
    </w:rPr>
  </w:style>
  <w:style w:type="character" w:customStyle="1" w:styleId="WW-DefaultParagraphFont11111111">
    <w:name w:val="WW-Default Paragraph Font11111111"/>
    <w:uiPriority w:val="99"/>
    <w:rsid w:val="00B777DB"/>
  </w:style>
  <w:style w:type="character" w:styleId="CommentReference">
    <w:name w:val="annotation reference"/>
    <w:basedOn w:val="DefaultParagraphFont"/>
    <w:uiPriority w:val="99"/>
    <w:semiHidden/>
    <w:rsid w:val="00B777DB"/>
    <w:rPr>
      <w:sz w:val="16"/>
      <w:szCs w:val="16"/>
    </w:rPr>
  </w:style>
  <w:style w:type="character" w:styleId="PageNumber">
    <w:name w:val="page number"/>
    <w:basedOn w:val="WW-DefaultParagraphFont11111111"/>
    <w:uiPriority w:val="99"/>
    <w:rsid w:val="00B777DB"/>
  </w:style>
  <w:style w:type="character" w:styleId="Hyperlink">
    <w:name w:val="Hyperlink"/>
    <w:basedOn w:val="DefaultParagraphFont"/>
    <w:uiPriority w:val="99"/>
    <w:rsid w:val="00B777DB"/>
    <w:rPr>
      <w:color w:val="0000FF"/>
      <w:u w:val="single"/>
    </w:rPr>
  </w:style>
  <w:style w:type="character" w:customStyle="1" w:styleId="WW8Num63z1">
    <w:name w:val="WW8Num63z1"/>
    <w:uiPriority w:val="99"/>
    <w:rsid w:val="00B777DB"/>
    <w:rPr>
      <w:b/>
      <w:bCs/>
      <w:sz w:val="24"/>
      <w:szCs w:val="24"/>
    </w:rPr>
  </w:style>
  <w:style w:type="character" w:customStyle="1" w:styleId="RTFNum21">
    <w:name w:val="RTF_Num 2 1"/>
    <w:uiPriority w:val="99"/>
    <w:rsid w:val="00B777DB"/>
  </w:style>
  <w:style w:type="character" w:customStyle="1" w:styleId="RTFNum22">
    <w:name w:val="RTF_Num 2 2"/>
    <w:uiPriority w:val="99"/>
    <w:rsid w:val="00B777DB"/>
  </w:style>
  <w:style w:type="character" w:customStyle="1" w:styleId="RTFNum23">
    <w:name w:val="RTF_Num 2 3"/>
    <w:uiPriority w:val="99"/>
    <w:rsid w:val="00B777DB"/>
  </w:style>
  <w:style w:type="character" w:customStyle="1" w:styleId="RTFNum24">
    <w:name w:val="RTF_Num 2 4"/>
    <w:uiPriority w:val="99"/>
    <w:rsid w:val="00B777DB"/>
  </w:style>
  <w:style w:type="character" w:customStyle="1" w:styleId="RTFNum25">
    <w:name w:val="RTF_Num 2 5"/>
    <w:uiPriority w:val="99"/>
    <w:rsid w:val="00B777DB"/>
  </w:style>
  <w:style w:type="character" w:customStyle="1" w:styleId="RTFNum26">
    <w:name w:val="RTF_Num 2 6"/>
    <w:uiPriority w:val="99"/>
    <w:rsid w:val="00B777DB"/>
  </w:style>
  <w:style w:type="character" w:customStyle="1" w:styleId="RTFNum27">
    <w:name w:val="RTF_Num 2 7"/>
    <w:uiPriority w:val="99"/>
    <w:rsid w:val="00B777DB"/>
  </w:style>
  <w:style w:type="character" w:customStyle="1" w:styleId="RTFNum28">
    <w:name w:val="RTF_Num 2 8"/>
    <w:uiPriority w:val="99"/>
    <w:rsid w:val="00B777DB"/>
  </w:style>
  <w:style w:type="character" w:customStyle="1" w:styleId="RTFNum29">
    <w:name w:val="RTF_Num 2 9"/>
    <w:uiPriority w:val="99"/>
    <w:rsid w:val="00B777DB"/>
  </w:style>
  <w:style w:type="character" w:customStyle="1" w:styleId="NumberingSymbols">
    <w:name w:val="Numbering Symbols"/>
    <w:uiPriority w:val="99"/>
    <w:rsid w:val="00B777DB"/>
  </w:style>
  <w:style w:type="character" w:customStyle="1" w:styleId="RTFNum31">
    <w:name w:val="RTF_Num 3 1"/>
    <w:uiPriority w:val="99"/>
    <w:rsid w:val="00B777DB"/>
  </w:style>
  <w:style w:type="character" w:customStyle="1" w:styleId="RTFNum32">
    <w:name w:val="RTF_Num 3 2"/>
    <w:uiPriority w:val="99"/>
    <w:rsid w:val="00B777DB"/>
  </w:style>
  <w:style w:type="character" w:customStyle="1" w:styleId="RTFNum33">
    <w:name w:val="RTF_Num 3 3"/>
    <w:uiPriority w:val="99"/>
    <w:rsid w:val="00B777DB"/>
  </w:style>
  <w:style w:type="character" w:customStyle="1" w:styleId="RTFNum34">
    <w:name w:val="RTF_Num 3 4"/>
    <w:uiPriority w:val="99"/>
    <w:rsid w:val="00B777DB"/>
  </w:style>
  <w:style w:type="character" w:customStyle="1" w:styleId="RTFNum35">
    <w:name w:val="RTF_Num 3 5"/>
    <w:uiPriority w:val="99"/>
    <w:rsid w:val="00B777DB"/>
  </w:style>
  <w:style w:type="character" w:customStyle="1" w:styleId="RTFNum36">
    <w:name w:val="RTF_Num 3 6"/>
    <w:uiPriority w:val="99"/>
    <w:rsid w:val="00B777DB"/>
  </w:style>
  <w:style w:type="character" w:customStyle="1" w:styleId="RTFNum37">
    <w:name w:val="RTF_Num 3 7"/>
    <w:uiPriority w:val="99"/>
    <w:rsid w:val="00B777DB"/>
  </w:style>
  <w:style w:type="character" w:customStyle="1" w:styleId="RTFNum38">
    <w:name w:val="RTF_Num 3 8"/>
    <w:uiPriority w:val="99"/>
    <w:rsid w:val="00B777DB"/>
  </w:style>
  <w:style w:type="character" w:customStyle="1" w:styleId="RTFNum39">
    <w:name w:val="RTF_Num 3 9"/>
    <w:uiPriority w:val="99"/>
    <w:rsid w:val="00B777DB"/>
  </w:style>
  <w:style w:type="character" w:styleId="FollowedHyperlink">
    <w:name w:val="FollowedHyperlink"/>
    <w:basedOn w:val="DefaultParagraphFont"/>
    <w:uiPriority w:val="99"/>
    <w:rsid w:val="00B777DB"/>
    <w:rPr>
      <w:color w:val="800080"/>
      <w:u w:val="single"/>
    </w:rPr>
  </w:style>
  <w:style w:type="character" w:customStyle="1" w:styleId="apple-style-span">
    <w:name w:val="apple-style-span"/>
    <w:basedOn w:val="WW-DefaultParagraphFont1111111"/>
    <w:uiPriority w:val="99"/>
    <w:rsid w:val="00B777DB"/>
  </w:style>
  <w:style w:type="character" w:customStyle="1" w:styleId="SubtleEmphasis1">
    <w:name w:val="Subtle Emphasis1"/>
    <w:uiPriority w:val="99"/>
    <w:rsid w:val="00B777DB"/>
    <w:rPr>
      <w:i/>
      <w:iCs/>
      <w:color w:val="808080"/>
    </w:rPr>
  </w:style>
  <w:style w:type="character" w:customStyle="1" w:styleId="Bullets">
    <w:name w:val="Bullets"/>
    <w:uiPriority w:val="99"/>
    <w:rsid w:val="00B777DB"/>
    <w:rPr>
      <w:rFonts w:ascii="OpenSymbol" w:hAnsi="OpenSymbol" w:cs="OpenSymbol"/>
    </w:rPr>
  </w:style>
  <w:style w:type="character" w:customStyle="1" w:styleId="WW-RTFNum21">
    <w:name w:val="WW-RTF_Num 2 1"/>
    <w:uiPriority w:val="99"/>
    <w:rsid w:val="00B777DB"/>
  </w:style>
  <w:style w:type="character" w:customStyle="1" w:styleId="WW-RTFNum22">
    <w:name w:val="WW-RTF_Num 2 2"/>
    <w:uiPriority w:val="99"/>
    <w:rsid w:val="00B777DB"/>
    <w:rPr>
      <w:sz w:val="22"/>
      <w:szCs w:val="22"/>
    </w:rPr>
  </w:style>
  <w:style w:type="character" w:customStyle="1" w:styleId="WW-RTFNum23">
    <w:name w:val="WW-RTF_Num 2 3"/>
    <w:uiPriority w:val="99"/>
    <w:rsid w:val="00B777DB"/>
  </w:style>
  <w:style w:type="character" w:customStyle="1" w:styleId="WW-RTFNum24">
    <w:name w:val="WW-RTF_Num 2 4"/>
    <w:uiPriority w:val="99"/>
    <w:rsid w:val="00B777DB"/>
  </w:style>
  <w:style w:type="character" w:customStyle="1" w:styleId="WW-RTFNum25">
    <w:name w:val="WW-RTF_Num 2 5"/>
    <w:uiPriority w:val="99"/>
    <w:rsid w:val="00B777DB"/>
  </w:style>
  <w:style w:type="character" w:customStyle="1" w:styleId="WW-RTFNum26">
    <w:name w:val="WW-RTF_Num 2 6"/>
    <w:uiPriority w:val="99"/>
    <w:rsid w:val="00B777DB"/>
  </w:style>
  <w:style w:type="character" w:customStyle="1" w:styleId="WW-RTFNum27">
    <w:name w:val="WW-RTF_Num 2 7"/>
    <w:uiPriority w:val="99"/>
    <w:rsid w:val="00B777DB"/>
  </w:style>
  <w:style w:type="character" w:customStyle="1" w:styleId="WW-RTFNum28">
    <w:name w:val="WW-RTF_Num 2 8"/>
    <w:uiPriority w:val="99"/>
    <w:rsid w:val="00B777DB"/>
  </w:style>
  <w:style w:type="character" w:customStyle="1" w:styleId="WW-RTFNum29">
    <w:name w:val="WW-RTF_Num 2 9"/>
    <w:uiPriority w:val="99"/>
    <w:rsid w:val="00B777DB"/>
  </w:style>
  <w:style w:type="character" w:customStyle="1" w:styleId="WW8Num58z1">
    <w:name w:val="WW8Num58z1"/>
    <w:uiPriority w:val="99"/>
    <w:rsid w:val="00B777DB"/>
    <w:rPr>
      <w:sz w:val="22"/>
      <w:szCs w:val="22"/>
    </w:rPr>
  </w:style>
  <w:style w:type="character" w:customStyle="1" w:styleId="WW-DefaultParagraphFont111111111">
    <w:name w:val="WW-Default Paragraph Font111111111"/>
    <w:uiPriority w:val="99"/>
    <w:rsid w:val="00B777DB"/>
    <w:rPr>
      <w:sz w:val="24"/>
      <w:szCs w:val="24"/>
    </w:rPr>
  </w:style>
  <w:style w:type="character" w:customStyle="1" w:styleId="Internetlink">
    <w:name w:val="Internet link"/>
    <w:uiPriority w:val="99"/>
    <w:rsid w:val="00B777DB"/>
    <w:rPr>
      <w:color w:val="0000FF"/>
      <w:sz w:val="24"/>
      <w:szCs w:val="24"/>
      <w:u w:val="single"/>
    </w:rPr>
  </w:style>
  <w:style w:type="character" w:customStyle="1" w:styleId="WW-RTFNum211">
    <w:name w:val="WW-RTF_Num 2 11"/>
    <w:uiPriority w:val="99"/>
    <w:rsid w:val="00B777DB"/>
  </w:style>
  <w:style w:type="character" w:customStyle="1" w:styleId="WW-RTFNum221">
    <w:name w:val="WW-RTF_Num 2 21"/>
    <w:uiPriority w:val="99"/>
    <w:rsid w:val="00B777DB"/>
  </w:style>
  <w:style w:type="character" w:customStyle="1" w:styleId="WW-RTFNum231">
    <w:name w:val="WW-RTF_Num 2 31"/>
    <w:uiPriority w:val="99"/>
    <w:rsid w:val="00B777DB"/>
  </w:style>
  <w:style w:type="character" w:customStyle="1" w:styleId="WW-RTFNum241">
    <w:name w:val="WW-RTF_Num 2 41"/>
    <w:uiPriority w:val="99"/>
    <w:rsid w:val="00B777DB"/>
  </w:style>
  <w:style w:type="character" w:customStyle="1" w:styleId="WW-RTFNum251">
    <w:name w:val="WW-RTF_Num 2 51"/>
    <w:uiPriority w:val="99"/>
    <w:rsid w:val="00B777DB"/>
  </w:style>
  <w:style w:type="character" w:customStyle="1" w:styleId="WW-RTFNum261">
    <w:name w:val="WW-RTF_Num 2 61"/>
    <w:uiPriority w:val="99"/>
    <w:rsid w:val="00B777DB"/>
  </w:style>
  <w:style w:type="character" w:customStyle="1" w:styleId="WW-RTFNum271">
    <w:name w:val="WW-RTF_Num 2 71"/>
    <w:uiPriority w:val="99"/>
    <w:rsid w:val="00B777DB"/>
  </w:style>
  <w:style w:type="character" w:customStyle="1" w:styleId="WW-RTFNum281">
    <w:name w:val="WW-RTF_Num 2 81"/>
    <w:uiPriority w:val="99"/>
    <w:rsid w:val="00B777DB"/>
  </w:style>
  <w:style w:type="character" w:customStyle="1" w:styleId="WW-RTFNum291">
    <w:name w:val="WW-RTF_Num 2 91"/>
    <w:uiPriority w:val="99"/>
    <w:rsid w:val="00B777DB"/>
  </w:style>
  <w:style w:type="paragraph" w:customStyle="1" w:styleId="Heading">
    <w:name w:val="Heading"/>
    <w:basedOn w:val="Normal"/>
    <w:next w:val="BodyText"/>
    <w:uiPriority w:val="99"/>
    <w:rsid w:val="00B777DB"/>
    <w:pPr>
      <w:keepNext/>
      <w:spacing w:before="240" w:after="120"/>
    </w:pPr>
    <w:rPr>
      <w:rFonts w:ascii="Arial" w:hAnsi="Arial" w:cs="Arial"/>
      <w:sz w:val="28"/>
      <w:szCs w:val="28"/>
    </w:rPr>
  </w:style>
  <w:style w:type="paragraph" w:styleId="BodyText">
    <w:name w:val="Body Text"/>
    <w:aliases w:val="Pamatteksts Rakstz. Rakstz."/>
    <w:basedOn w:val="Normal"/>
    <w:link w:val="BodyTextChar"/>
    <w:uiPriority w:val="99"/>
    <w:rsid w:val="00B777DB"/>
    <w:pPr>
      <w:jc w:val="center"/>
    </w:pPr>
    <w:rPr>
      <w:sz w:val="20"/>
      <w:szCs w:val="20"/>
    </w:rPr>
  </w:style>
  <w:style w:type="character" w:customStyle="1" w:styleId="BodyTextChar">
    <w:name w:val="Body Text Char"/>
    <w:aliases w:val="Pamatteksts Rakstz. Rakstz. Char"/>
    <w:basedOn w:val="DefaultParagraphFont"/>
    <w:link w:val="BodyText"/>
    <w:uiPriority w:val="99"/>
    <w:locked/>
    <w:rsid w:val="00B860DE"/>
    <w:rPr>
      <w:lang w:val="lv-LV" w:eastAsia="ar-SA" w:bidi="ar-SA"/>
    </w:rPr>
  </w:style>
  <w:style w:type="paragraph" w:styleId="List">
    <w:name w:val="List"/>
    <w:basedOn w:val="BodyText"/>
    <w:uiPriority w:val="99"/>
    <w:rsid w:val="00B777DB"/>
  </w:style>
  <w:style w:type="paragraph" w:styleId="Caption">
    <w:name w:val="caption"/>
    <w:basedOn w:val="Normal"/>
    <w:uiPriority w:val="99"/>
    <w:qFormat/>
    <w:rsid w:val="00B777DB"/>
    <w:pPr>
      <w:suppressLineNumbers/>
      <w:spacing w:before="120" w:after="120"/>
    </w:pPr>
    <w:rPr>
      <w:i/>
      <w:iCs/>
    </w:rPr>
  </w:style>
  <w:style w:type="paragraph" w:customStyle="1" w:styleId="Index">
    <w:name w:val="Index"/>
    <w:basedOn w:val="Normal"/>
    <w:uiPriority w:val="99"/>
    <w:rsid w:val="00B777DB"/>
    <w:pPr>
      <w:suppressLineNumbers/>
    </w:pPr>
  </w:style>
  <w:style w:type="paragraph" w:customStyle="1" w:styleId="Zinojums1">
    <w:name w:val="Zinojums 1"/>
    <w:basedOn w:val="Normal"/>
    <w:uiPriority w:val="99"/>
    <w:rsid w:val="00B777DB"/>
    <w:pPr>
      <w:jc w:val="center"/>
    </w:pPr>
    <w:rPr>
      <w:rFonts w:ascii="Times New Roman Bold" w:hAnsi="Times New Roman Bold" w:cs="Times New Roman Bold"/>
      <w:b/>
      <w:bCs/>
      <w:caps/>
    </w:rPr>
  </w:style>
  <w:style w:type="paragraph" w:customStyle="1" w:styleId="Zinojums2">
    <w:name w:val="Zinojums 2"/>
    <w:basedOn w:val="Zinojums1"/>
    <w:uiPriority w:val="99"/>
    <w:rsid w:val="00B777DB"/>
    <w:pPr>
      <w:jc w:val="left"/>
    </w:pPr>
    <w:rPr>
      <w:b w:val="0"/>
      <w:bCs w:val="0"/>
      <w:caps w:val="0"/>
    </w:rPr>
  </w:style>
  <w:style w:type="paragraph" w:customStyle="1" w:styleId="Martis1">
    <w:name w:val="Martis 1"/>
    <w:basedOn w:val="Normal"/>
    <w:uiPriority w:val="99"/>
    <w:rsid w:val="00B777DB"/>
    <w:rPr>
      <w:sz w:val="22"/>
      <w:szCs w:val="22"/>
    </w:rPr>
  </w:style>
  <w:style w:type="paragraph" w:customStyle="1" w:styleId="MArtins2">
    <w:name w:val="MArtins 2"/>
    <w:basedOn w:val="Normal"/>
    <w:uiPriority w:val="99"/>
    <w:rsid w:val="00B777DB"/>
    <w:rPr>
      <w:b/>
      <w:bCs/>
      <w:sz w:val="40"/>
      <w:szCs w:val="40"/>
    </w:rPr>
  </w:style>
  <w:style w:type="paragraph" w:styleId="Header">
    <w:name w:val="header"/>
    <w:basedOn w:val="Normal"/>
    <w:link w:val="HeaderChar"/>
    <w:uiPriority w:val="99"/>
    <w:rsid w:val="00B777DB"/>
    <w:pPr>
      <w:tabs>
        <w:tab w:val="center" w:pos="4153"/>
        <w:tab w:val="right" w:pos="8306"/>
      </w:tabs>
    </w:pPr>
  </w:style>
  <w:style w:type="character" w:customStyle="1" w:styleId="HeaderChar">
    <w:name w:val="Header Char"/>
    <w:basedOn w:val="DefaultParagraphFont"/>
    <w:link w:val="Header"/>
    <w:uiPriority w:val="99"/>
    <w:locked/>
    <w:rsid w:val="00526AED"/>
    <w:rPr>
      <w:sz w:val="24"/>
      <w:szCs w:val="24"/>
      <w:lang w:eastAsia="ar-SA" w:bidi="ar-SA"/>
    </w:rPr>
  </w:style>
  <w:style w:type="paragraph" w:styleId="Title">
    <w:name w:val="Title"/>
    <w:basedOn w:val="Normal"/>
    <w:next w:val="Subtitle"/>
    <w:link w:val="TitleChar"/>
    <w:uiPriority w:val="99"/>
    <w:qFormat/>
    <w:rsid w:val="00B777DB"/>
    <w:pPr>
      <w:jc w:val="center"/>
    </w:pPr>
    <w:rPr>
      <w:b/>
      <w:bCs/>
      <w:sz w:val="32"/>
      <w:szCs w:val="32"/>
      <w:u w:val="single"/>
    </w:rPr>
  </w:style>
  <w:style w:type="character" w:customStyle="1" w:styleId="TitleChar">
    <w:name w:val="Title Char"/>
    <w:basedOn w:val="DefaultParagraphFont"/>
    <w:link w:val="Title"/>
    <w:uiPriority w:val="99"/>
    <w:locked/>
    <w:rsid w:val="00631937"/>
    <w:rPr>
      <w:b/>
      <w:bCs/>
      <w:sz w:val="32"/>
      <w:szCs w:val="32"/>
      <w:u w:val="single"/>
      <w:lang w:eastAsia="ar-SA" w:bidi="ar-SA"/>
    </w:rPr>
  </w:style>
  <w:style w:type="paragraph" w:styleId="Subtitle">
    <w:name w:val="Subtitle"/>
    <w:basedOn w:val="Normal"/>
    <w:next w:val="BodyText"/>
    <w:link w:val="SubtitleChar"/>
    <w:uiPriority w:val="99"/>
    <w:qFormat/>
    <w:rsid w:val="00B777DB"/>
    <w:pPr>
      <w:keepNext/>
      <w:spacing w:before="240" w:after="120"/>
      <w:jc w:val="center"/>
    </w:pPr>
    <w:rPr>
      <w:rFonts w:ascii="Arial" w:hAnsi="Arial" w:cs="Arial"/>
      <w:i/>
      <w:iCs/>
      <w:sz w:val="28"/>
      <w:szCs w:val="28"/>
    </w:rPr>
  </w:style>
  <w:style w:type="character" w:customStyle="1" w:styleId="SubtitleChar">
    <w:name w:val="Subtitle Char"/>
    <w:basedOn w:val="DefaultParagraphFont"/>
    <w:link w:val="Subtitle"/>
    <w:uiPriority w:val="99"/>
    <w:locked/>
    <w:rsid w:val="00631937"/>
    <w:rPr>
      <w:rFonts w:ascii="Arial" w:hAnsi="Arial" w:cs="Arial"/>
      <w:i/>
      <w:iCs/>
      <w:sz w:val="28"/>
      <w:szCs w:val="28"/>
      <w:lang w:eastAsia="ar-SA" w:bidi="ar-SA"/>
    </w:rPr>
  </w:style>
  <w:style w:type="paragraph" w:styleId="BodyTextIndent3">
    <w:name w:val="Body Text Indent 3"/>
    <w:basedOn w:val="Normal"/>
    <w:link w:val="BodyTextIndent3Char"/>
    <w:uiPriority w:val="99"/>
    <w:rsid w:val="00B777DB"/>
    <w:pPr>
      <w:ind w:firstLine="360"/>
      <w:jc w:val="both"/>
    </w:pPr>
  </w:style>
  <w:style w:type="character" w:customStyle="1" w:styleId="BodyTextIndent3Char">
    <w:name w:val="Body Text Indent 3 Char"/>
    <w:basedOn w:val="DefaultParagraphFont"/>
    <w:link w:val="BodyTextIndent3"/>
    <w:uiPriority w:val="99"/>
    <w:locked/>
    <w:rsid w:val="00631937"/>
    <w:rPr>
      <w:sz w:val="24"/>
      <w:szCs w:val="24"/>
      <w:lang w:eastAsia="ar-SA" w:bidi="ar-SA"/>
    </w:rPr>
  </w:style>
  <w:style w:type="paragraph" w:styleId="BodyTextIndent2">
    <w:name w:val="Body Text Indent 2"/>
    <w:basedOn w:val="Normal"/>
    <w:link w:val="BodyTextIndent2Char"/>
    <w:uiPriority w:val="99"/>
    <w:rsid w:val="00B777DB"/>
    <w:pPr>
      <w:ind w:left="851" w:hanging="851"/>
      <w:jc w:val="both"/>
    </w:pPr>
  </w:style>
  <w:style w:type="character" w:customStyle="1" w:styleId="BodyTextIndent2Char">
    <w:name w:val="Body Text Indent 2 Char"/>
    <w:basedOn w:val="DefaultParagraphFont"/>
    <w:link w:val="BodyTextIndent2"/>
    <w:uiPriority w:val="99"/>
    <w:locked/>
    <w:rsid w:val="00631937"/>
    <w:rPr>
      <w:sz w:val="24"/>
      <w:szCs w:val="24"/>
      <w:lang w:eastAsia="ar-SA" w:bidi="ar-SA"/>
    </w:rPr>
  </w:style>
  <w:style w:type="paragraph" w:styleId="Footer">
    <w:name w:val="footer"/>
    <w:basedOn w:val="Normal"/>
    <w:link w:val="FooterChar"/>
    <w:uiPriority w:val="99"/>
    <w:rsid w:val="00B777DB"/>
    <w:pPr>
      <w:tabs>
        <w:tab w:val="center" w:pos="4153"/>
        <w:tab w:val="right" w:pos="8306"/>
      </w:tabs>
    </w:pPr>
  </w:style>
  <w:style w:type="character" w:customStyle="1" w:styleId="FooterChar">
    <w:name w:val="Footer Char"/>
    <w:basedOn w:val="DefaultParagraphFont"/>
    <w:link w:val="Footer"/>
    <w:uiPriority w:val="99"/>
    <w:locked/>
    <w:rsid w:val="00DB3884"/>
    <w:rPr>
      <w:sz w:val="24"/>
      <w:szCs w:val="24"/>
      <w:lang w:eastAsia="ar-SA" w:bidi="ar-SA"/>
    </w:rPr>
  </w:style>
  <w:style w:type="paragraph" w:styleId="CommentText">
    <w:name w:val="annotation text"/>
    <w:basedOn w:val="Normal"/>
    <w:link w:val="CommentTextChar"/>
    <w:uiPriority w:val="99"/>
    <w:semiHidden/>
    <w:rsid w:val="00B777DB"/>
    <w:rPr>
      <w:sz w:val="20"/>
      <w:szCs w:val="20"/>
    </w:rPr>
  </w:style>
  <w:style w:type="character" w:customStyle="1" w:styleId="CommentTextChar">
    <w:name w:val="Comment Text Char"/>
    <w:basedOn w:val="DefaultParagraphFont"/>
    <w:link w:val="CommentText"/>
    <w:uiPriority w:val="99"/>
    <w:semiHidden/>
    <w:locked/>
    <w:rsid w:val="00092A6D"/>
    <w:rPr>
      <w:lang w:eastAsia="ar-SA" w:bidi="ar-SA"/>
    </w:rPr>
  </w:style>
  <w:style w:type="paragraph" w:styleId="BodyTextIndent">
    <w:name w:val="Body Text Indent"/>
    <w:basedOn w:val="Normal"/>
    <w:link w:val="BodyTextIndentChar"/>
    <w:uiPriority w:val="99"/>
    <w:rsid w:val="00B777DB"/>
    <w:pPr>
      <w:spacing w:after="120"/>
      <w:ind w:left="283"/>
    </w:pPr>
  </w:style>
  <w:style w:type="character" w:customStyle="1" w:styleId="BodyTextIndentChar">
    <w:name w:val="Body Text Indent Char"/>
    <w:basedOn w:val="DefaultParagraphFont"/>
    <w:link w:val="BodyTextIndent"/>
    <w:uiPriority w:val="99"/>
    <w:locked/>
    <w:rsid w:val="00631937"/>
    <w:rPr>
      <w:sz w:val="24"/>
      <w:szCs w:val="24"/>
      <w:lang w:eastAsia="ar-SA" w:bidi="ar-SA"/>
    </w:rPr>
  </w:style>
  <w:style w:type="paragraph" w:customStyle="1" w:styleId="Balonteksts1">
    <w:name w:val="Balonteksts1"/>
    <w:basedOn w:val="Normal"/>
    <w:uiPriority w:val="99"/>
    <w:rsid w:val="00B777DB"/>
    <w:rPr>
      <w:rFonts w:ascii="Tahoma" w:hAnsi="Tahoma" w:cs="Tahoma"/>
      <w:sz w:val="16"/>
      <w:szCs w:val="16"/>
    </w:rPr>
  </w:style>
  <w:style w:type="paragraph" w:customStyle="1" w:styleId="Komentratma1">
    <w:name w:val="Komentāra tēma1"/>
    <w:basedOn w:val="CommentText"/>
    <w:next w:val="CommentText"/>
    <w:uiPriority w:val="99"/>
    <w:rsid w:val="00B777DB"/>
    <w:rPr>
      <w:b/>
      <w:bCs/>
      <w:lang w:val="en-GB"/>
    </w:rPr>
  </w:style>
  <w:style w:type="paragraph" w:customStyle="1" w:styleId="TableContents">
    <w:name w:val="Table Contents"/>
    <w:basedOn w:val="Normal"/>
    <w:uiPriority w:val="99"/>
    <w:rsid w:val="00B777DB"/>
    <w:pPr>
      <w:suppressLineNumbers/>
    </w:pPr>
  </w:style>
  <w:style w:type="paragraph" w:customStyle="1" w:styleId="TableHeading">
    <w:name w:val="Table Heading"/>
    <w:basedOn w:val="TableContents"/>
    <w:uiPriority w:val="99"/>
    <w:rsid w:val="00B777DB"/>
    <w:pPr>
      <w:jc w:val="center"/>
    </w:pPr>
    <w:rPr>
      <w:b/>
      <w:bCs/>
    </w:rPr>
  </w:style>
  <w:style w:type="paragraph" w:customStyle="1" w:styleId="Framecontents">
    <w:name w:val="Frame contents"/>
    <w:basedOn w:val="BodyText"/>
    <w:uiPriority w:val="99"/>
    <w:rsid w:val="00B777DB"/>
  </w:style>
  <w:style w:type="paragraph" w:customStyle="1" w:styleId="ListParagraph1">
    <w:name w:val="List Paragraph1"/>
    <w:basedOn w:val="Normal"/>
    <w:uiPriority w:val="99"/>
    <w:rsid w:val="00B777DB"/>
    <w:pPr>
      <w:suppressAutoHyphens w:val="0"/>
      <w:spacing w:after="200" w:line="276" w:lineRule="auto"/>
      <w:ind w:left="720"/>
    </w:pPr>
    <w:rPr>
      <w:rFonts w:ascii="Calibri" w:hAnsi="Calibri" w:cs="Calibri"/>
      <w:sz w:val="22"/>
      <w:szCs w:val="22"/>
    </w:rPr>
  </w:style>
  <w:style w:type="paragraph" w:styleId="NormalWeb">
    <w:name w:val="Normal (Web)"/>
    <w:basedOn w:val="Normal"/>
    <w:uiPriority w:val="99"/>
    <w:rsid w:val="00B777DB"/>
    <w:pPr>
      <w:spacing w:before="280" w:after="280"/>
    </w:pPr>
  </w:style>
  <w:style w:type="paragraph" w:styleId="BodyText2">
    <w:name w:val="Body Text 2"/>
    <w:basedOn w:val="Normal"/>
    <w:link w:val="BodyText2Char"/>
    <w:uiPriority w:val="99"/>
    <w:rsid w:val="00B777DB"/>
    <w:pPr>
      <w:widowControl w:val="0"/>
      <w:tabs>
        <w:tab w:val="left" w:pos="2268"/>
      </w:tabs>
      <w:spacing w:line="276" w:lineRule="auto"/>
    </w:pPr>
    <w:rPr>
      <w:b/>
      <w:bCs/>
      <w:sz w:val="22"/>
      <w:szCs w:val="22"/>
    </w:rPr>
  </w:style>
  <w:style w:type="character" w:customStyle="1" w:styleId="BodyText2Char">
    <w:name w:val="Body Text 2 Char"/>
    <w:basedOn w:val="DefaultParagraphFont"/>
    <w:link w:val="BodyText2"/>
    <w:uiPriority w:val="99"/>
    <w:locked/>
    <w:rsid w:val="00631937"/>
    <w:rPr>
      <w:b/>
      <w:bCs/>
      <w:sz w:val="24"/>
      <w:szCs w:val="24"/>
      <w:lang w:eastAsia="ar-SA" w:bidi="ar-SA"/>
    </w:rPr>
  </w:style>
  <w:style w:type="paragraph" w:styleId="BalloonText">
    <w:name w:val="Balloon Text"/>
    <w:basedOn w:val="Normal"/>
    <w:link w:val="BalloonTextChar"/>
    <w:uiPriority w:val="99"/>
    <w:semiHidden/>
    <w:rsid w:val="00B777DB"/>
    <w:rPr>
      <w:rFonts w:ascii="Tahoma" w:hAnsi="Tahoma" w:cs="Tahoma"/>
      <w:sz w:val="16"/>
      <w:szCs w:val="16"/>
    </w:rPr>
  </w:style>
  <w:style w:type="character" w:customStyle="1" w:styleId="BalloonTextChar">
    <w:name w:val="Balloon Text Char"/>
    <w:basedOn w:val="DefaultParagraphFont"/>
    <w:link w:val="BalloonText"/>
    <w:uiPriority w:val="99"/>
    <w:locked/>
    <w:rsid w:val="00631937"/>
    <w:rPr>
      <w:rFonts w:ascii="Tahoma" w:hAnsi="Tahoma" w:cs="Tahoma"/>
      <w:sz w:val="16"/>
      <w:szCs w:val="16"/>
      <w:lang w:eastAsia="ar-SA" w:bidi="ar-SA"/>
    </w:rPr>
  </w:style>
  <w:style w:type="paragraph" w:customStyle="1" w:styleId="naisf">
    <w:name w:val="naisf"/>
    <w:basedOn w:val="Normal"/>
    <w:uiPriority w:val="99"/>
    <w:rsid w:val="00B777DB"/>
    <w:pPr>
      <w:numPr>
        <w:numId w:val="10"/>
      </w:numPr>
      <w:suppressAutoHyphens w:val="0"/>
      <w:jc w:val="both"/>
    </w:pPr>
    <w:rPr>
      <w:color w:val="FF0000"/>
    </w:rPr>
  </w:style>
  <w:style w:type="paragraph" w:customStyle="1" w:styleId="western">
    <w:name w:val="western"/>
    <w:basedOn w:val="Normal"/>
    <w:uiPriority w:val="99"/>
    <w:rsid w:val="00B777DB"/>
    <w:rPr>
      <w:lang w:val="en-GB"/>
    </w:rPr>
  </w:style>
  <w:style w:type="paragraph" w:styleId="DocumentMap">
    <w:name w:val="Document Map"/>
    <w:basedOn w:val="Normal"/>
    <w:link w:val="DocumentMapChar"/>
    <w:uiPriority w:val="99"/>
    <w:semiHidden/>
    <w:rsid w:val="00B777D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631937"/>
    <w:rPr>
      <w:rFonts w:ascii="Tahoma" w:hAnsi="Tahoma" w:cs="Tahoma"/>
      <w:shd w:val="clear" w:color="auto" w:fill="000080"/>
      <w:lang w:eastAsia="ar-SA" w:bidi="ar-SA"/>
    </w:rPr>
  </w:style>
  <w:style w:type="paragraph" w:customStyle="1" w:styleId="Stils1">
    <w:name w:val="Stils1"/>
    <w:basedOn w:val="Normal"/>
    <w:uiPriority w:val="99"/>
    <w:rsid w:val="00B777DB"/>
    <w:pPr>
      <w:numPr>
        <w:numId w:val="12"/>
      </w:numPr>
      <w:suppressAutoHyphens w:val="0"/>
      <w:jc w:val="both"/>
    </w:pPr>
    <w:rPr>
      <w:b/>
      <w:bCs/>
      <w:i/>
      <w:iCs/>
      <w:color w:val="000000"/>
      <w:sz w:val="20"/>
      <w:szCs w:val="20"/>
      <w:lang w:eastAsia="lv-LV"/>
    </w:rPr>
  </w:style>
  <w:style w:type="paragraph" w:customStyle="1" w:styleId="Stils2">
    <w:name w:val="Stils2"/>
    <w:basedOn w:val="Normal"/>
    <w:uiPriority w:val="99"/>
    <w:rsid w:val="00B777DB"/>
    <w:pPr>
      <w:numPr>
        <w:ilvl w:val="1"/>
        <w:numId w:val="12"/>
      </w:numPr>
      <w:suppressAutoHyphens w:val="0"/>
      <w:jc w:val="both"/>
    </w:pPr>
    <w:rPr>
      <w:color w:val="000000"/>
      <w:sz w:val="20"/>
      <w:szCs w:val="20"/>
      <w:lang w:eastAsia="lv-LV"/>
    </w:rPr>
  </w:style>
  <w:style w:type="paragraph" w:customStyle="1" w:styleId="Stils3">
    <w:name w:val="Stils3"/>
    <w:basedOn w:val="Normal"/>
    <w:uiPriority w:val="99"/>
    <w:rsid w:val="00B777DB"/>
    <w:pPr>
      <w:numPr>
        <w:ilvl w:val="2"/>
        <w:numId w:val="12"/>
      </w:numPr>
      <w:suppressAutoHyphens w:val="0"/>
      <w:jc w:val="both"/>
    </w:pPr>
    <w:rPr>
      <w:sz w:val="20"/>
      <w:szCs w:val="20"/>
      <w:lang w:eastAsia="lv-LV"/>
    </w:rPr>
  </w:style>
  <w:style w:type="paragraph" w:customStyle="1" w:styleId="Stils4">
    <w:name w:val="Stils4"/>
    <w:basedOn w:val="Normal"/>
    <w:uiPriority w:val="99"/>
    <w:rsid w:val="00B777DB"/>
    <w:pPr>
      <w:numPr>
        <w:ilvl w:val="3"/>
        <w:numId w:val="12"/>
      </w:numPr>
      <w:suppressAutoHyphens w:val="0"/>
      <w:jc w:val="both"/>
    </w:pPr>
    <w:rPr>
      <w:sz w:val="20"/>
      <w:szCs w:val="20"/>
      <w:lang w:eastAsia="lv-LV"/>
    </w:rPr>
  </w:style>
  <w:style w:type="paragraph" w:customStyle="1" w:styleId="Apakpunkts">
    <w:name w:val="Apakšpunkts"/>
    <w:basedOn w:val="Normal"/>
    <w:link w:val="ApakpunktsChar"/>
    <w:uiPriority w:val="99"/>
    <w:rsid w:val="00B777DB"/>
    <w:pPr>
      <w:numPr>
        <w:ilvl w:val="1"/>
        <w:numId w:val="13"/>
      </w:numPr>
      <w:suppressAutoHyphens w:val="0"/>
    </w:pPr>
    <w:rPr>
      <w:rFonts w:ascii="Arial" w:hAnsi="Arial" w:cs="Arial"/>
      <w:b/>
      <w:bCs/>
      <w:sz w:val="20"/>
      <w:szCs w:val="20"/>
      <w:lang w:eastAsia="lv-LV"/>
    </w:rPr>
  </w:style>
  <w:style w:type="paragraph" w:customStyle="1" w:styleId="Punkts">
    <w:name w:val="Punkts"/>
    <w:basedOn w:val="Normal"/>
    <w:next w:val="Apakpunkts"/>
    <w:uiPriority w:val="99"/>
    <w:rsid w:val="00B777DB"/>
    <w:pPr>
      <w:numPr>
        <w:numId w:val="13"/>
      </w:numPr>
      <w:suppressAutoHyphens w:val="0"/>
    </w:pPr>
    <w:rPr>
      <w:rFonts w:ascii="Arial" w:hAnsi="Arial" w:cs="Arial"/>
      <w:b/>
      <w:bCs/>
      <w:sz w:val="20"/>
      <w:szCs w:val="20"/>
      <w:lang w:eastAsia="lv-LV"/>
    </w:rPr>
  </w:style>
  <w:style w:type="paragraph" w:customStyle="1" w:styleId="Paragrfs">
    <w:name w:val="Paragrāfs"/>
    <w:basedOn w:val="Normal"/>
    <w:next w:val="Normal"/>
    <w:uiPriority w:val="99"/>
    <w:rsid w:val="00B777DB"/>
    <w:pPr>
      <w:numPr>
        <w:ilvl w:val="2"/>
        <w:numId w:val="13"/>
      </w:numPr>
      <w:suppressAutoHyphens w:val="0"/>
      <w:jc w:val="both"/>
    </w:pPr>
    <w:rPr>
      <w:rFonts w:ascii="Arial" w:hAnsi="Arial" w:cs="Arial"/>
      <w:sz w:val="20"/>
      <w:szCs w:val="20"/>
      <w:lang w:eastAsia="lv-LV"/>
    </w:rPr>
  </w:style>
  <w:style w:type="character" w:customStyle="1" w:styleId="FontStyle61">
    <w:name w:val="Font Style61"/>
    <w:uiPriority w:val="99"/>
    <w:rsid w:val="00B777DB"/>
    <w:rPr>
      <w:rFonts w:ascii="Arial" w:hAnsi="Arial" w:cs="Arial"/>
      <w:sz w:val="18"/>
      <w:szCs w:val="18"/>
    </w:rPr>
  </w:style>
  <w:style w:type="paragraph" w:customStyle="1" w:styleId="virsraksts1">
    <w:name w:val="virsraksts 1"/>
    <w:basedOn w:val="Footer"/>
    <w:uiPriority w:val="99"/>
    <w:rsid w:val="00B777DB"/>
    <w:pPr>
      <w:widowControl w:val="0"/>
      <w:numPr>
        <w:numId w:val="14"/>
      </w:numPr>
      <w:tabs>
        <w:tab w:val="clear" w:pos="4153"/>
        <w:tab w:val="clear" w:pos="8306"/>
      </w:tabs>
      <w:suppressAutoHyphens w:val="0"/>
      <w:spacing w:before="240" w:after="240"/>
      <w:jc w:val="center"/>
    </w:pPr>
    <w:rPr>
      <w:b/>
      <w:bCs/>
      <w:caps/>
      <w:sz w:val="22"/>
      <w:szCs w:val="22"/>
      <w:lang w:eastAsia="lv-LV"/>
    </w:rPr>
  </w:style>
  <w:style w:type="paragraph" w:styleId="ListNumber2">
    <w:name w:val="List Number 2"/>
    <w:basedOn w:val="Normal"/>
    <w:uiPriority w:val="99"/>
    <w:rsid w:val="00B777DB"/>
    <w:pPr>
      <w:numPr>
        <w:numId w:val="9"/>
      </w:numPr>
      <w:tabs>
        <w:tab w:val="clear" w:pos="0"/>
        <w:tab w:val="num" w:pos="643"/>
        <w:tab w:val="num" w:pos="720"/>
      </w:tabs>
      <w:suppressAutoHyphens w:val="0"/>
      <w:ind w:left="643" w:hanging="360"/>
    </w:pPr>
    <w:rPr>
      <w:lang w:eastAsia="en-US"/>
    </w:rPr>
  </w:style>
  <w:style w:type="paragraph" w:customStyle="1" w:styleId="virsraksts11">
    <w:name w:val="virsraksts 1.1."/>
    <w:basedOn w:val="Heading2"/>
    <w:uiPriority w:val="99"/>
    <w:rsid w:val="00B777DB"/>
    <w:pPr>
      <w:widowControl w:val="0"/>
      <w:numPr>
        <w:ilvl w:val="1"/>
        <w:numId w:val="16"/>
      </w:numPr>
      <w:suppressAutoHyphens w:val="0"/>
      <w:spacing w:before="120" w:after="120"/>
    </w:pPr>
    <w:rPr>
      <w:rFonts w:ascii="Times New Roman" w:hAnsi="Times New Roman" w:cs="Times New Roman"/>
      <w:i w:val="0"/>
      <w:iCs w:val="0"/>
      <w:sz w:val="22"/>
      <w:szCs w:val="22"/>
      <w:lang w:eastAsia="lv-LV"/>
    </w:rPr>
  </w:style>
  <w:style w:type="paragraph" w:customStyle="1" w:styleId="Pielikumsnr">
    <w:name w:val="Pielikums nr."/>
    <w:basedOn w:val="Normal"/>
    <w:uiPriority w:val="99"/>
    <w:rsid w:val="00B777DB"/>
    <w:pPr>
      <w:suppressAutoHyphens w:val="0"/>
      <w:jc w:val="right"/>
      <w:outlineLvl w:val="0"/>
    </w:pPr>
    <w:rPr>
      <w:lang w:eastAsia="en-US"/>
    </w:rPr>
  </w:style>
  <w:style w:type="paragraph" w:styleId="HTMLPreformatted">
    <w:name w:val="HTML Preformatted"/>
    <w:basedOn w:val="Normal"/>
    <w:link w:val="HTMLPreformattedChar"/>
    <w:uiPriority w:val="99"/>
    <w:rsid w:val="00B77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rPr>
  </w:style>
  <w:style w:type="character" w:customStyle="1" w:styleId="HTMLPreformattedChar">
    <w:name w:val="HTML Preformatted Char"/>
    <w:basedOn w:val="DefaultParagraphFont"/>
    <w:link w:val="HTMLPreformatted"/>
    <w:uiPriority w:val="99"/>
    <w:locked/>
    <w:rsid w:val="00631937"/>
    <w:rPr>
      <w:rFonts w:ascii="Courier New" w:hAnsi="Courier New" w:cs="Courier New"/>
      <w:lang w:val="en-GB" w:eastAsia="ar-SA" w:bidi="ar-SA"/>
    </w:rPr>
  </w:style>
  <w:style w:type="character" w:styleId="HTMLCite">
    <w:name w:val="HTML Cite"/>
    <w:basedOn w:val="DefaultParagraphFont"/>
    <w:uiPriority w:val="99"/>
    <w:rsid w:val="00DD75A1"/>
    <w:rPr>
      <w:i/>
      <w:iCs/>
    </w:rPr>
  </w:style>
  <w:style w:type="paragraph" w:styleId="ListParagraph">
    <w:name w:val="List Paragraph"/>
    <w:basedOn w:val="Normal"/>
    <w:link w:val="ListParagraphChar"/>
    <w:uiPriority w:val="99"/>
    <w:qFormat/>
    <w:rsid w:val="00B860DE"/>
    <w:pPr>
      <w:ind w:left="720"/>
    </w:pPr>
  </w:style>
  <w:style w:type="table" w:styleId="TableGrid">
    <w:name w:val="Table Grid"/>
    <w:basedOn w:val="TableNormal"/>
    <w:uiPriority w:val="99"/>
    <w:rsid w:val="00535B3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BSclause">
    <w:name w:val="NBS clause"/>
    <w:basedOn w:val="Normal"/>
    <w:uiPriority w:val="99"/>
    <w:rsid w:val="00A86D4B"/>
    <w:pPr>
      <w:tabs>
        <w:tab w:val="left" w:pos="284"/>
        <w:tab w:val="left" w:pos="680"/>
      </w:tabs>
      <w:overflowPunct w:val="0"/>
      <w:autoSpaceDE w:val="0"/>
      <w:ind w:left="680" w:hanging="680"/>
      <w:textAlignment w:val="baseline"/>
    </w:pPr>
    <w:rPr>
      <w:rFonts w:ascii="Arial" w:hAnsi="Arial" w:cs="Arial"/>
      <w:sz w:val="22"/>
      <w:szCs w:val="22"/>
      <w:lang w:val="en-GB"/>
    </w:rPr>
  </w:style>
  <w:style w:type="paragraph" w:styleId="CommentSubject">
    <w:name w:val="annotation subject"/>
    <w:basedOn w:val="CommentText"/>
    <w:next w:val="CommentText"/>
    <w:link w:val="CommentSubjectChar"/>
    <w:uiPriority w:val="99"/>
    <w:semiHidden/>
    <w:rsid w:val="00092A6D"/>
    <w:rPr>
      <w:b/>
      <w:bCs/>
    </w:rPr>
  </w:style>
  <w:style w:type="character" w:customStyle="1" w:styleId="CommentSubjectChar">
    <w:name w:val="Comment Subject Char"/>
    <w:basedOn w:val="CommentTextChar"/>
    <w:link w:val="CommentSubject"/>
    <w:uiPriority w:val="99"/>
    <w:locked/>
    <w:rsid w:val="00092A6D"/>
    <w:rPr>
      <w:b/>
      <w:bCs/>
    </w:rPr>
  </w:style>
  <w:style w:type="paragraph" w:styleId="Revision">
    <w:name w:val="Revision"/>
    <w:hidden/>
    <w:uiPriority w:val="99"/>
    <w:semiHidden/>
    <w:rsid w:val="001B0F86"/>
    <w:rPr>
      <w:sz w:val="24"/>
      <w:szCs w:val="24"/>
      <w:lang w:eastAsia="ar-SA"/>
    </w:rPr>
  </w:style>
  <w:style w:type="character" w:styleId="FootnoteReference">
    <w:name w:val="footnote reference"/>
    <w:basedOn w:val="DefaultParagraphFont"/>
    <w:uiPriority w:val="99"/>
    <w:semiHidden/>
    <w:rsid w:val="003771EE"/>
    <w:rPr>
      <w:vertAlign w:val="superscript"/>
    </w:rPr>
  </w:style>
  <w:style w:type="paragraph" w:styleId="FootnoteText">
    <w:name w:val="footnote text"/>
    <w:basedOn w:val="Normal"/>
    <w:link w:val="FootnoteTextChar"/>
    <w:uiPriority w:val="99"/>
    <w:semiHidden/>
    <w:rsid w:val="003771EE"/>
    <w:rPr>
      <w:sz w:val="20"/>
      <w:szCs w:val="20"/>
    </w:rPr>
  </w:style>
  <w:style w:type="character" w:customStyle="1" w:styleId="FootnoteTextChar">
    <w:name w:val="Footnote Text Char"/>
    <w:basedOn w:val="DefaultParagraphFont"/>
    <w:link w:val="FootnoteText"/>
    <w:uiPriority w:val="99"/>
    <w:locked/>
    <w:rsid w:val="003771EE"/>
    <w:rPr>
      <w:lang w:eastAsia="ar-SA" w:bidi="ar-SA"/>
    </w:rPr>
  </w:style>
  <w:style w:type="paragraph" w:customStyle="1" w:styleId="Default">
    <w:name w:val="Default"/>
    <w:uiPriority w:val="99"/>
    <w:rsid w:val="003771EE"/>
    <w:pPr>
      <w:autoSpaceDE w:val="0"/>
      <w:autoSpaceDN w:val="0"/>
      <w:adjustRightInd w:val="0"/>
    </w:pPr>
    <w:rPr>
      <w:rFonts w:ascii="Arial" w:hAnsi="Arial" w:cs="Arial"/>
      <w:color w:val="000000"/>
      <w:sz w:val="24"/>
      <w:szCs w:val="24"/>
    </w:rPr>
  </w:style>
  <w:style w:type="character" w:customStyle="1" w:styleId="ApakpunktsChar">
    <w:name w:val="Apakšpunkts Char"/>
    <w:link w:val="Apakpunkts"/>
    <w:uiPriority w:val="99"/>
    <w:locked/>
    <w:rsid w:val="00743A13"/>
    <w:rPr>
      <w:rFonts w:ascii="Arial" w:hAnsi="Arial" w:cs="Arial"/>
      <w:b/>
      <w:bCs/>
      <w:sz w:val="20"/>
      <w:szCs w:val="20"/>
    </w:rPr>
  </w:style>
  <w:style w:type="paragraph" w:customStyle="1" w:styleId="Rindkopa">
    <w:name w:val="Rindkopa"/>
    <w:basedOn w:val="Normal"/>
    <w:next w:val="Punkts"/>
    <w:uiPriority w:val="99"/>
    <w:rsid w:val="001A41E2"/>
    <w:pPr>
      <w:suppressAutoHyphens w:val="0"/>
      <w:ind w:left="851"/>
      <w:jc w:val="both"/>
    </w:pPr>
    <w:rPr>
      <w:rFonts w:ascii="Arial" w:hAnsi="Arial" w:cs="Arial"/>
      <w:sz w:val="20"/>
      <w:szCs w:val="20"/>
      <w:lang w:eastAsia="lv-LV"/>
    </w:rPr>
  </w:style>
  <w:style w:type="paragraph" w:customStyle="1" w:styleId="ListParagraph2">
    <w:name w:val="List Paragraph2"/>
    <w:uiPriority w:val="99"/>
    <w:rsid w:val="00972EFB"/>
    <w:pPr>
      <w:ind w:left="720"/>
    </w:pPr>
    <w:rPr>
      <w:color w:val="000000"/>
      <w:sz w:val="24"/>
      <w:szCs w:val="24"/>
    </w:rPr>
  </w:style>
  <w:style w:type="paragraph" w:customStyle="1" w:styleId="RakstzRakstz15">
    <w:name w:val="Rakstz. Rakstz.15"/>
    <w:basedOn w:val="Normal"/>
    <w:uiPriority w:val="99"/>
    <w:rsid w:val="00972EFB"/>
    <w:pPr>
      <w:suppressAutoHyphens w:val="0"/>
      <w:spacing w:before="120" w:after="160" w:line="240" w:lineRule="exact"/>
      <w:ind w:firstLine="720"/>
      <w:jc w:val="both"/>
    </w:pPr>
    <w:rPr>
      <w:rFonts w:ascii="Arial" w:hAnsi="Arial" w:cs="Arial"/>
      <w:sz w:val="20"/>
      <w:szCs w:val="20"/>
      <w:lang w:val="en-US" w:eastAsia="en-US"/>
    </w:rPr>
  </w:style>
  <w:style w:type="character" w:customStyle="1" w:styleId="apple-converted-space">
    <w:name w:val="apple-converted-space"/>
    <w:uiPriority w:val="99"/>
    <w:rsid w:val="00F833CC"/>
  </w:style>
  <w:style w:type="character" w:customStyle="1" w:styleId="ListParagraphChar">
    <w:name w:val="List Paragraph Char"/>
    <w:link w:val="ListParagraph"/>
    <w:uiPriority w:val="99"/>
    <w:locked/>
    <w:rsid w:val="00793C3B"/>
    <w:rPr>
      <w:sz w:val="24"/>
      <w:szCs w:val="24"/>
      <w:lang w:eastAsia="ar-SA" w:bidi="ar-SA"/>
    </w:rPr>
  </w:style>
  <w:style w:type="character" w:styleId="Strong">
    <w:name w:val="Strong"/>
    <w:basedOn w:val="DefaultParagraphFont"/>
    <w:uiPriority w:val="99"/>
    <w:qFormat/>
    <w:rsid w:val="00793C3B"/>
    <w:rPr>
      <w:b/>
      <w:bCs/>
    </w:rPr>
  </w:style>
  <w:style w:type="character" w:styleId="Emphasis">
    <w:name w:val="Emphasis"/>
    <w:basedOn w:val="DefaultParagraphFont"/>
    <w:uiPriority w:val="99"/>
    <w:qFormat/>
    <w:rsid w:val="00EB21BA"/>
    <w:rPr>
      <w:i/>
      <w:iCs/>
    </w:rPr>
  </w:style>
  <w:style w:type="character" w:customStyle="1" w:styleId="c2">
    <w:name w:val="c2"/>
    <w:uiPriority w:val="99"/>
    <w:rsid w:val="00115AAD"/>
  </w:style>
  <w:style w:type="paragraph" w:customStyle="1" w:styleId="Style1">
    <w:name w:val="Style1"/>
    <w:uiPriority w:val="99"/>
    <w:rsid w:val="00821D77"/>
    <w:pPr>
      <w:tabs>
        <w:tab w:val="num" w:pos="567"/>
      </w:tabs>
      <w:suppressAutoHyphens/>
      <w:jc w:val="both"/>
    </w:pPr>
    <w:rPr>
      <w:b/>
      <w:bCs/>
      <w:sz w:val="24"/>
      <w:szCs w:val="24"/>
      <w:u w:val="single"/>
      <w:lang w:eastAsia="ar-SA"/>
    </w:rPr>
  </w:style>
  <w:style w:type="character" w:customStyle="1" w:styleId="Bodytext0">
    <w:name w:val="Body text_"/>
    <w:link w:val="BodyText1"/>
    <w:uiPriority w:val="99"/>
    <w:locked/>
    <w:rsid w:val="003B1564"/>
    <w:rPr>
      <w:sz w:val="22"/>
      <w:szCs w:val="22"/>
      <w:shd w:val="clear" w:color="auto" w:fill="FFFFFF"/>
    </w:rPr>
  </w:style>
  <w:style w:type="paragraph" w:customStyle="1" w:styleId="BodyText1">
    <w:name w:val="Body Text1"/>
    <w:basedOn w:val="Normal"/>
    <w:link w:val="Bodytext0"/>
    <w:uiPriority w:val="99"/>
    <w:rsid w:val="003B1564"/>
    <w:pPr>
      <w:widowControl w:val="0"/>
      <w:shd w:val="clear" w:color="auto" w:fill="FFFFFF"/>
      <w:suppressAutoHyphens w:val="0"/>
      <w:spacing w:before="480" w:after="60" w:line="240" w:lineRule="atLeast"/>
      <w:ind w:hanging="1260"/>
    </w:pPr>
    <w:rPr>
      <w:sz w:val="22"/>
      <w:szCs w:val="22"/>
      <w:lang w:eastAsia="lv-LV"/>
    </w:rPr>
  </w:style>
  <w:style w:type="paragraph" w:customStyle="1" w:styleId="BodyText11">
    <w:name w:val="Body Text11"/>
    <w:uiPriority w:val="99"/>
    <w:rsid w:val="0075608B"/>
    <w:pPr>
      <w:suppressAutoHyphens/>
      <w:spacing w:after="120"/>
    </w:pPr>
    <w:rPr>
      <w:color w:val="000000"/>
      <w:sz w:val="24"/>
      <w:szCs w:val="24"/>
      <w:lang w:eastAsia="zh-CN"/>
    </w:rPr>
  </w:style>
  <w:style w:type="paragraph" w:customStyle="1" w:styleId="Sarakstarindkopa1">
    <w:name w:val="Saraksta rindkopa1"/>
    <w:basedOn w:val="Normal"/>
    <w:uiPriority w:val="99"/>
    <w:rsid w:val="002B66BF"/>
    <w:pPr>
      <w:suppressAutoHyphens w:val="0"/>
      <w:ind w:left="720"/>
    </w:pPr>
    <w:rPr>
      <w:lang w:eastAsia="lv-LV"/>
    </w:rPr>
  </w:style>
  <w:style w:type="paragraph" w:customStyle="1" w:styleId="A3">
    <w:name w:val="A3"/>
    <w:basedOn w:val="Normal"/>
    <w:uiPriority w:val="99"/>
    <w:rsid w:val="009B2953"/>
    <w:pPr>
      <w:keepNext/>
      <w:keepLines/>
      <w:tabs>
        <w:tab w:val="num" w:pos="284"/>
      </w:tabs>
      <w:jc w:val="both"/>
    </w:pPr>
    <w:rPr>
      <w:sz w:val="26"/>
      <w:szCs w:val="26"/>
    </w:rPr>
  </w:style>
  <w:style w:type="paragraph" w:styleId="Index1">
    <w:name w:val="index 1"/>
    <w:basedOn w:val="Normal"/>
    <w:next w:val="Normal"/>
    <w:autoRedefine/>
    <w:uiPriority w:val="99"/>
    <w:semiHidden/>
    <w:rsid w:val="00746EC0"/>
    <w:pPr>
      <w:suppressAutoHyphens w:val="0"/>
      <w:ind w:left="240" w:hanging="240"/>
    </w:pPr>
    <w:rPr>
      <w:rFonts w:ascii="Cambria" w:hAnsi="Cambria" w:cs="Cambria"/>
      <w:kern w:val="56"/>
      <w:sz w:val="28"/>
      <w:szCs w:val="28"/>
      <w:lang w:eastAsia="en-US"/>
    </w:rPr>
  </w:style>
  <w:style w:type="paragraph" w:customStyle="1" w:styleId="tv213">
    <w:name w:val="tv213"/>
    <w:basedOn w:val="Normal"/>
    <w:uiPriority w:val="99"/>
    <w:rsid w:val="004B0A4C"/>
    <w:pPr>
      <w:suppressAutoHyphens w:val="0"/>
      <w:spacing w:before="100" w:beforeAutospacing="1" w:after="100" w:afterAutospacing="1"/>
    </w:pPr>
    <w:rPr>
      <w:lang w:eastAsia="lv-LV"/>
    </w:rPr>
  </w:style>
  <w:style w:type="table" w:customStyle="1" w:styleId="TableGrid1">
    <w:name w:val="Table Grid1"/>
    <w:uiPriority w:val="99"/>
    <w:rsid w:val="00631937"/>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99"/>
    <w:qFormat/>
    <w:rsid w:val="00631937"/>
    <w:pPr>
      <w:suppressAutoHyphens/>
    </w:pPr>
    <w:rPr>
      <w:rFonts w:ascii="Calibri" w:eastAsia="SimSun" w:hAnsi="Calibri" w:cs="Calibri"/>
      <w:lang w:eastAsia="en-US"/>
    </w:rPr>
  </w:style>
  <w:style w:type="table" w:customStyle="1" w:styleId="TableGrid3">
    <w:name w:val="Table Grid3"/>
    <w:uiPriority w:val="99"/>
    <w:rsid w:val="00631937"/>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631937"/>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uiPriority w:val="99"/>
    <w:rsid w:val="00631937"/>
    <w:rPr>
      <w:rFonts w:ascii="Calibri" w:hAnsi="Calibri" w:cs="Calibri"/>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631937"/>
    <w:rPr>
      <w:rFonts w:ascii="Calibri" w:hAnsi="Calibri" w:cs="Calibri"/>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ookTitle">
    <w:name w:val="Book Title"/>
    <w:basedOn w:val="DefaultParagraphFont"/>
    <w:uiPriority w:val="99"/>
    <w:qFormat/>
    <w:rsid w:val="00631937"/>
    <w:rPr>
      <w:b/>
      <w:bCs/>
      <w:smallCaps/>
      <w:spacing w:val="5"/>
    </w:rPr>
  </w:style>
  <w:style w:type="table" w:customStyle="1" w:styleId="TableGrid21">
    <w:name w:val="Table Grid21"/>
    <w:uiPriority w:val="99"/>
    <w:rsid w:val="00631937"/>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uiPriority w:val="99"/>
    <w:rsid w:val="00631937"/>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uiPriority w:val="99"/>
    <w:rsid w:val="00631937"/>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uiPriority w:val="99"/>
    <w:rsid w:val="00631937"/>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uiPriority w:val="99"/>
    <w:rsid w:val="00631937"/>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63">
    <w:name w:val="Font Style63"/>
    <w:uiPriority w:val="99"/>
    <w:rsid w:val="00631937"/>
    <w:rPr>
      <w:rFonts w:ascii="Times New Roman" w:hAnsi="Times New Roman" w:cs="Times New Roman"/>
      <w:sz w:val="20"/>
      <w:szCs w:val="20"/>
    </w:rPr>
  </w:style>
  <w:style w:type="table" w:customStyle="1" w:styleId="TableGrid26">
    <w:name w:val="Table Grid26"/>
    <w:uiPriority w:val="99"/>
    <w:rsid w:val="00631937"/>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7">
    <w:name w:val="Table Grid27"/>
    <w:uiPriority w:val="99"/>
    <w:rsid w:val="00631937"/>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631937"/>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uiPriority w:val="99"/>
    <w:rsid w:val="00631937"/>
    <w:rPr>
      <w:rFonts w:ascii="Calibri" w:hAnsi="Calibri" w:cs="Calibri"/>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uiPriority w:val="99"/>
    <w:rsid w:val="00631937"/>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uiPriority w:val="99"/>
    <w:rsid w:val="002623C5"/>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uiPriority w:val="99"/>
    <w:rsid w:val="002623C5"/>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8">
    <w:name w:val="Table Grid28"/>
    <w:uiPriority w:val="99"/>
    <w:rsid w:val="002623C5"/>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uiPriority w:val="99"/>
    <w:rsid w:val="002623C5"/>
    <w:rPr>
      <w:rFonts w:ascii="Calibri" w:hAnsi="Calibri" w:cs="Calibri"/>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uiPriority w:val="99"/>
    <w:rsid w:val="002623C5"/>
    <w:rPr>
      <w:rFonts w:ascii="Calibri" w:hAnsi="Calibri" w:cs="Calibri"/>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uiPriority w:val="99"/>
    <w:rsid w:val="002623C5"/>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uiPriority w:val="99"/>
    <w:rsid w:val="002623C5"/>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1">
    <w:name w:val="Table Grid231"/>
    <w:uiPriority w:val="99"/>
    <w:rsid w:val="002623C5"/>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1">
    <w:name w:val="Table Grid241"/>
    <w:uiPriority w:val="99"/>
    <w:rsid w:val="002623C5"/>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1">
    <w:name w:val="Table Grid251"/>
    <w:uiPriority w:val="99"/>
    <w:rsid w:val="002623C5"/>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1">
    <w:name w:val="Table Grid261"/>
    <w:uiPriority w:val="99"/>
    <w:rsid w:val="002623C5"/>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71">
    <w:name w:val="Table Grid271"/>
    <w:uiPriority w:val="99"/>
    <w:rsid w:val="002623C5"/>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uiPriority w:val="99"/>
    <w:rsid w:val="002623C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1">
    <w:name w:val="Table Grid61"/>
    <w:uiPriority w:val="99"/>
    <w:rsid w:val="002623C5"/>
    <w:rPr>
      <w:rFonts w:ascii="Calibri" w:hAnsi="Calibri" w:cs="Calibri"/>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1">
    <w:name w:val="Table Grid71"/>
    <w:uiPriority w:val="99"/>
    <w:rsid w:val="002623C5"/>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link w:val="NoSpacing"/>
    <w:uiPriority w:val="99"/>
    <w:locked/>
    <w:rsid w:val="005065CA"/>
    <w:rPr>
      <w:rFonts w:ascii="Calibri" w:eastAsia="SimSun" w:hAnsi="Calibri" w:cs="Calibri"/>
      <w:sz w:val="22"/>
      <w:szCs w:val="22"/>
      <w:lang w:val="lv-LV" w:eastAsia="en-US"/>
    </w:rPr>
  </w:style>
</w:styles>
</file>

<file path=word/webSettings.xml><?xml version="1.0" encoding="utf-8"?>
<w:webSettings xmlns:r="http://schemas.openxmlformats.org/officeDocument/2006/relationships" xmlns:w="http://schemas.openxmlformats.org/wordprocessingml/2006/main">
  <w:divs>
    <w:div w:id="911308015">
      <w:marLeft w:val="0"/>
      <w:marRight w:val="0"/>
      <w:marTop w:val="0"/>
      <w:marBottom w:val="0"/>
      <w:divBdr>
        <w:top w:val="none" w:sz="0" w:space="0" w:color="auto"/>
        <w:left w:val="none" w:sz="0" w:space="0" w:color="auto"/>
        <w:bottom w:val="none" w:sz="0" w:space="0" w:color="auto"/>
        <w:right w:val="none" w:sz="0" w:space="0" w:color="auto"/>
      </w:divBdr>
    </w:div>
    <w:div w:id="911308016">
      <w:marLeft w:val="0"/>
      <w:marRight w:val="0"/>
      <w:marTop w:val="0"/>
      <w:marBottom w:val="0"/>
      <w:divBdr>
        <w:top w:val="none" w:sz="0" w:space="0" w:color="auto"/>
        <w:left w:val="none" w:sz="0" w:space="0" w:color="auto"/>
        <w:bottom w:val="none" w:sz="0" w:space="0" w:color="auto"/>
        <w:right w:val="none" w:sz="0" w:space="0" w:color="auto"/>
      </w:divBdr>
    </w:div>
    <w:div w:id="911308017">
      <w:marLeft w:val="0"/>
      <w:marRight w:val="0"/>
      <w:marTop w:val="0"/>
      <w:marBottom w:val="0"/>
      <w:divBdr>
        <w:top w:val="none" w:sz="0" w:space="0" w:color="auto"/>
        <w:left w:val="none" w:sz="0" w:space="0" w:color="auto"/>
        <w:bottom w:val="none" w:sz="0" w:space="0" w:color="auto"/>
        <w:right w:val="none" w:sz="0" w:space="0" w:color="auto"/>
      </w:divBdr>
    </w:div>
    <w:div w:id="911308018">
      <w:marLeft w:val="0"/>
      <w:marRight w:val="0"/>
      <w:marTop w:val="0"/>
      <w:marBottom w:val="0"/>
      <w:divBdr>
        <w:top w:val="none" w:sz="0" w:space="0" w:color="auto"/>
        <w:left w:val="none" w:sz="0" w:space="0" w:color="auto"/>
        <w:bottom w:val="none" w:sz="0" w:space="0" w:color="auto"/>
        <w:right w:val="none" w:sz="0" w:space="0" w:color="auto"/>
      </w:divBdr>
    </w:div>
    <w:div w:id="911308019">
      <w:marLeft w:val="0"/>
      <w:marRight w:val="0"/>
      <w:marTop w:val="0"/>
      <w:marBottom w:val="0"/>
      <w:divBdr>
        <w:top w:val="none" w:sz="0" w:space="0" w:color="auto"/>
        <w:left w:val="none" w:sz="0" w:space="0" w:color="auto"/>
        <w:bottom w:val="none" w:sz="0" w:space="0" w:color="auto"/>
        <w:right w:val="none" w:sz="0" w:space="0" w:color="auto"/>
      </w:divBdr>
      <w:divsChild>
        <w:div w:id="911308050">
          <w:marLeft w:val="0"/>
          <w:marRight w:val="0"/>
          <w:marTop w:val="0"/>
          <w:marBottom w:val="0"/>
          <w:divBdr>
            <w:top w:val="none" w:sz="0" w:space="0" w:color="auto"/>
            <w:left w:val="none" w:sz="0" w:space="0" w:color="auto"/>
            <w:bottom w:val="none" w:sz="0" w:space="0" w:color="auto"/>
            <w:right w:val="none" w:sz="0" w:space="0" w:color="auto"/>
          </w:divBdr>
        </w:div>
      </w:divsChild>
    </w:div>
    <w:div w:id="911308020">
      <w:marLeft w:val="0"/>
      <w:marRight w:val="0"/>
      <w:marTop w:val="0"/>
      <w:marBottom w:val="0"/>
      <w:divBdr>
        <w:top w:val="none" w:sz="0" w:space="0" w:color="auto"/>
        <w:left w:val="none" w:sz="0" w:space="0" w:color="auto"/>
        <w:bottom w:val="none" w:sz="0" w:space="0" w:color="auto"/>
        <w:right w:val="none" w:sz="0" w:space="0" w:color="auto"/>
      </w:divBdr>
    </w:div>
    <w:div w:id="911308021">
      <w:marLeft w:val="0"/>
      <w:marRight w:val="0"/>
      <w:marTop w:val="0"/>
      <w:marBottom w:val="0"/>
      <w:divBdr>
        <w:top w:val="none" w:sz="0" w:space="0" w:color="auto"/>
        <w:left w:val="none" w:sz="0" w:space="0" w:color="auto"/>
        <w:bottom w:val="none" w:sz="0" w:space="0" w:color="auto"/>
        <w:right w:val="none" w:sz="0" w:space="0" w:color="auto"/>
      </w:divBdr>
    </w:div>
    <w:div w:id="911308022">
      <w:marLeft w:val="0"/>
      <w:marRight w:val="0"/>
      <w:marTop w:val="0"/>
      <w:marBottom w:val="0"/>
      <w:divBdr>
        <w:top w:val="none" w:sz="0" w:space="0" w:color="auto"/>
        <w:left w:val="none" w:sz="0" w:space="0" w:color="auto"/>
        <w:bottom w:val="none" w:sz="0" w:space="0" w:color="auto"/>
        <w:right w:val="none" w:sz="0" w:space="0" w:color="auto"/>
      </w:divBdr>
    </w:div>
    <w:div w:id="911308023">
      <w:marLeft w:val="0"/>
      <w:marRight w:val="0"/>
      <w:marTop w:val="0"/>
      <w:marBottom w:val="0"/>
      <w:divBdr>
        <w:top w:val="none" w:sz="0" w:space="0" w:color="auto"/>
        <w:left w:val="none" w:sz="0" w:space="0" w:color="auto"/>
        <w:bottom w:val="none" w:sz="0" w:space="0" w:color="auto"/>
        <w:right w:val="none" w:sz="0" w:space="0" w:color="auto"/>
      </w:divBdr>
    </w:div>
    <w:div w:id="911308025">
      <w:marLeft w:val="0"/>
      <w:marRight w:val="0"/>
      <w:marTop w:val="0"/>
      <w:marBottom w:val="0"/>
      <w:divBdr>
        <w:top w:val="none" w:sz="0" w:space="0" w:color="auto"/>
        <w:left w:val="none" w:sz="0" w:space="0" w:color="auto"/>
        <w:bottom w:val="none" w:sz="0" w:space="0" w:color="auto"/>
        <w:right w:val="none" w:sz="0" w:space="0" w:color="auto"/>
      </w:divBdr>
    </w:div>
    <w:div w:id="911308026">
      <w:marLeft w:val="0"/>
      <w:marRight w:val="0"/>
      <w:marTop w:val="0"/>
      <w:marBottom w:val="0"/>
      <w:divBdr>
        <w:top w:val="none" w:sz="0" w:space="0" w:color="auto"/>
        <w:left w:val="none" w:sz="0" w:space="0" w:color="auto"/>
        <w:bottom w:val="none" w:sz="0" w:space="0" w:color="auto"/>
        <w:right w:val="none" w:sz="0" w:space="0" w:color="auto"/>
      </w:divBdr>
    </w:div>
    <w:div w:id="911308027">
      <w:marLeft w:val="0"/>
      <w:marRight w:val="0"/>
      <w:marTop w:val="0"/>
      <w:marBottom w:val="0"/>
      <w:divBdr>
        <w:top w:val="none" w:sz="0" w:space="0" w:color="auto"/>
        <w:left w:val="none" w:sz="0" w:space="0" w:color="auto"/>
        <w:bottom w:val="none" w:sz="0" w:space="0" w:color="auto"/>
        <w:right w:val="none" w:sz="0" w:space="0" w:color="auto"/>
      </w:divBdr>
    </w:div>
    <w:div w:id="911308028">
      <w:marLeft w:val="0"/>
      <w:marRight w:val="0"/>
      <w:marTop w:val="0"/>
      <w:marBottom w:val="0"/>
      <w:divBdr>
        <w:top w:val="none" w:sz="0" w:space="0" w:color="auto"/>
        <w:left w:val="none" w:sz="0" w:space="0" w:color="auto"/>
        <w:bottom w:val="none" w:sz="0" w:space="0" w:color="auto"/>
        <w:right w:val="none" w:sz="0" w:space="0" w:color="auto"/>
      </w:divBdr>
    </w:div>
    <w:div w:id="911308029">
      <w:marLeft w:val="0"/>
      <w:marRight w:val="0"/>
      <w:marTop w:val="0"/>
      <w:marBottom w:val="0"/>
      <w:divBdr>
        <w:top w:val="none" w:sz="0" w:space="0" w:color="auto"/>
        <w:left w:val="none" w:sz="0" w:space="0" w:color="auto"/>
        <w:bottom w:val="none" w:sz="0" w:space="0" w:color="auto"/>
        <w:right w:val="none" w:sz="0" w:space="0" w:color="auto"/>
      </w:divBdr>
    </w:div>
    <w:div w:id="911308030">
      <w:marLeft w:val="0"/>
      <w:marRight w:val="0"/>
      <w:marTop w:val="0"/>
      <w:marBottom w:val="0"/>
      <w:divBdr>
        <w:top w:val="none" w:sz="0" w:space="0" w:color="auto"/>
        <w:left w:val="none" w:sz="0" w:space="0" w:color="auto"/>
        <w:bottom w:val="none" w:sz="0" w:space="0" w:color="auto"/>
        <w:right w:val="none" w:sz="0" w:space="0" w:color="auto"/>
      </w:divBdr>
    </w:div>
    <w:div w:id="911308031">
      <w:marLeft w:val="0"/>
      <w:marRight w:val="0"/>
      <w:marTop w:val="0"/>
      <w:marBottom w:val="0"/>
      <w:divBdr>
        <w:top w:val="none" w:sz="0" w:space="0" w:color="auto"/>
        <w:left w:val="none" w:sz="0" w:space="0" w:color="auto"/>
        <w:bottom w:val="none" w:sz="0" w:space="0" w:color="auto"/>
        <w:right w:val="none" w:sz="0" w:space="0" w:color="auto"/>
      </w:divBdr>
    </w:div>
    <w:div w:id="911308032">
      <w:marLeft w:val="0"/>
      <w:marRight w:val="0"/>
      <w:marTop w:val="0"/>
      <w:marBottom w:val="0"/>
      <w:divBdr>
        <w:top w:val="none" w:sz="0" w:space="0" w:color="auto"/>
        <w:left w:val="none" w:sz="0" w:space="0" w:color="auto"/>
        <w:bottom w:val="none" w:sz="0" w:space="0" w:color="auto"/>
        <w:right w:val="none" w:sz="0" w:space="0" w:color="auto"/>
      </w:divBdr>
    </w:div>
    <w:div w:id="911308033">
      <w:marLeft w:val="0"/>
      <w:marRight w:val="0"/>
      <w:marTop w:val="0"/>
      <w:marBottom w:val="0"/>
      <w:divBdr>
        <w:top w:val="none" w:sz="0" w:space="0" w:color="auto"/>
        <w:left w:val="none" w:sz="0" w:space="0" w:color="auto"/>
        <w:bottom w:val="none" w:sz="0" w:space="0" w:color="auto"/>
        <w:right w:val="none" w:sz="0" w:space="0" w:color="auto"/>
      </w:divBdr>
    </w:div>
    <w:div w:id="911308034">
      <w:marLeft w:val="0"/>
      <w:marRight w:val="0"/>
      <w:marTop w:val="0"/>
      <w:marBottom w:val="0"/>
      <w:divBdr>
        <w:top w:val="none" w:sz="0" w:space="0" w:color="auto"/>
        <w:left w:val="none" w:sz="0" w:space="0" w:color="auto"/>
        <w:bottom w:val="none" w:sz="0" w:space="0" w:color="auto"/>
        <w:right w:val="none" w:sz="0" w:space="0" w:color="auto"/>
      </w:divBdr>
    </w:div>
    <w:div w:id="911308035">
      <w:marLeft w:val="0"/>
      <w:marRight w:val="0"/>
      <w:marTop w:val="0"/>
      <w:marBottom w:val="0"/>
      <w:divBdr>
        <w:top w:val="none" w:sz="0" w:space="0" w:color="auto"/>
        <w:left w:val="none" w:sz="0" w:space="0" w:color="auto"/>
        <w:bottom w:val="none" w:sz="0" w:space="0" w:color="auto"/>
        <w:right w:val="none" w:sz="0" w:space="0" w:color="auto"/>
      </w:divBdr>
    </w:div>
    <w:div w:id="911308036">
      <w:marLeft w:val="0"/>
      <w:marRight w:val="0"/>
      <w:marTop w:val="0"/>
      <w:marBottom w:val="0"/>
      <w:divBdr>
        <w:top w:val="none" w:sz="0" w:space="0" w:color="auto"/>
        <w:left w:val="none" w:sz="0" w:space="0" w:color="auto"/>
        <w:bottom w:val="none" w:sz="0" w:space="0" w:color="auto"/>
        <w:right w:val="none" w:sz="0" w:space="0" w:color="auto"/>
      </w:divBdr>
    </w:div>
    <w:div w:id="911308037">
      <w:marLeft w:val="0"/>
      <w:marRight w:val="0"/>
      <w:marTop w:val="0"/>
      <w:marBottom w:val="0"/>
      <w:divBdr>
        <w:top w:val="none" w:sz="0" w:space="0" w:color="auto"/>
        <w:left w:val="none" w:sz="0" w:space="0" w:color="auto"/>
        <w:bottom w:val="none" w:sz="0" w:space="0" w:color="auto"/>
        <w:right w:val="none" w:sz="0" w:space="0" w:color="auto"/>
      </w:divBdr>
    </w:div>
    <w:div w:id="911308038">
      <w:marLeft w:val="0"/>
      <w:marRight w:val="0"/>
      <w:marTop w:val="0"/>
      <w:marBottom w:val="0"/>
      <w:divBdr>
        <w:top w:val="none" w:sz="0" w:space="0" w:color="auto"/>
        <w:left w:val="none" w:sz="0" w:space="0" w:color="auto"/>
        <w:bottom w:val="none" w:sz="0" w:space="0" w:color="auto"/>
        <w:right w:val="none" w:sz="0" w:space="0" w:color="auto"/>
      </w:divBdr>
    </w:div>
    <w:div w:id="911308040">
      <w:marLeft w:val="0"/>
      <w:marRight w:val="0"/>
      <w:marTop w:val="0"/>
      <w:marBottom w:val="0"/>
      <w:divBdr>
        <w:top w:val="none" w:sz="0" w:space="0" w:color="auto"/>
        <w:left w:val="none" w:sz="0" w:space="0" w:color="auto"/>
        <w:bottom w:val="none" w:sz="0" w:space="0" w:color="auto"/>
        <w:right w:val="none" w:sz="0" w:space="0" w:color="auto"/>
      </w:divBdr>
    </w:div>
    <w:div w:id="911308041">
      <w:marLeft w:val="0"/>
      <w:marRight w:val="0"/>
      <w:marTop w:val="0"/>
      <w:marBottom w:val="0"/>
      <w:divBdr>
        <w:top w:val="none" w:sz="0" w:space="0" w:color="auto"/>
        <w:left w:val="none" w:sz="0" w:space="0" w:color="auto"/>
        <w:bottom w:val="none" w:sz="0" w:space="0" w:color="auto"/>
        <w:right w:val="none" w:sz="0" w:space="0" w:color="auto"/>
      </w:divBdr>
    </w:div>
    <w:div w:id="911308042">
      <w:marLeft w:val="0"/>
      <w:marRight w:val="0"/>
      <w:marTop w:val="0"/>
      <w:marBottom w:val="0"/>
      <w:divBdr>
        <w:top w:val="none" w:sz="0" w:space="0" w:color="auto"/>
        <w:left w:val="none" w:sz="0" w:space="0" w:color="auto"/>
        <w:bottom w:val="none" w:sz="0" w:space="0" w:color="auto"/>
        <w:right w:val="none" w:sz="0" w:space="0" w:color="auto"/>
      </w:divBdr>
    </w:div>
    <w:div w:id="911308043">
      <w:marLeft w:val="0"/>
      <w:marRight w:val="0"/>
      <w:marTop w:val="0"/>
      <w:marBottom w:val="0"/>
      <w:divBdr>
        <w:top w:val="none" w:sz="0" w:space="0" w:color="auto"/>
        <w:left w:val="none" w:sz="0" w:space="0" w:color="auto"/>
        <w:bottom w:val="none" w:sz="0" w:space="0" w:color="auto"/>
        <w:right w:val="none" w:sz="0" w:space="0" w:color="auto"/>
      </w:divBdr>
    </w:div>
    <w:div w:id="911308045">
      <w:marLeft w:val="0"/>
      <w:marRight w:val="0"/>
      <w:marTop w:val="0"/>
      <w:marBottom w:val="0"/>
      <w:divBdr>
        <w:top w:val="none" w:sz="0" w:space="0" w:color="auto"/>
        <w:left w:val="none" w:sz="0" w:space="0" w:color="auto"/>
        <w:bottom w:val="none" w:sz="0" w:space="0" w:color="auto"/>
        <w:right w:val="none" w:sz="0" w:space="0" w:color="auto"/>
      </w:divBdr>
    </w:div>
    <w:div w:id="911308046">
      <w:marLeft w:val="0"/>
      <w:marRight w:val="0"/>
      <w:marTop w:val="0"/>
      <w:marBottom w:val="0"/>
      <w:divBdr>
        <w:top w:val="none" w:sz="0" w:space="0" w:color="auto"/>
        <w:left w:val="none" w:sz="0" w:space="0" w:color="auto"/>
        <w:bottom w:val="none" w:sz="0" w:space="0" w:color="auto"/>
        <w:right w:val="none" w:sz="0" w:space="0" w:color="auto"/>
      </w:divBdr>
    </w:div>
    <w:div w:id="911308047">
      <w:marLeft w:val="0"/>
      <w:marRight w:val="0"/>
      <w:marTop w:val="0"/>
      <w:marBottom w:val="0"/>
      <w:divBdr>
        <w:top w:val="none" w:sz="0" w:space="0" w:color="auto"/>
        <w:left w:val="none" w:sz="0" w:space="0" w:color="auto"/>
        <w:bottom w:val="none" w:sz="0" w:space="0" w:color="auto"/>
        <w:right w:val="none" w:sz="0" w:space="0" w:color="auto"/>
      </w:divBdr>
    </w:div>
    <w:div w:id="911308048">
      <w:marLeft w:val="0"/>
      <w:marRight w:val="0"/>
      <w:marTop w:val="0"/>
      <w:marBottom w:val="0"/>
      <w:divBdr>
        <w:top w:val="none" w:sz="0" w:space="0" w:color="auto"/>
        <w:left w:val="none" w:sz="0" w:space="0" w:color="auto"/>
        <w:bottom w:val="none" w:sz="0" w:space="0" w:color="auto"/>
        <w:right w:val="none" w:sz="0" w:space="0" w:color="auto"/>
      </w:divBdr>
    </w:div>
    <w:div w:id="911308049">
      <w:marLeft w:val="0"/>
      <w:marRight w:val="0"/>
      <w:marTop w:val="0"/>
      <w:marBottom w:val="0"/>
      <w:divBdr>
        <w:top w:val="none" w:sz="0" w:space="0" w:color="auto"/>
        <w:left w:val="none" w:sz="0" w:space="0" w:color="auto"/>
        <w:bottom w:val="none" w:sz="0" w:space="0" w:color="auto"/>
        <w:right w:val="none" w:sz="0" w:space="0" w:color="auto"/>
      </w:divBdr>
    </w:div>
    <w:div w:id="911308051">
      <w:marLeft w:val="0"/>
      <w:marRight w:val="0"/>
      <w:marTop w:val="0"/>
      <w:marBottom w:val="0"/>
      <w:divBdr>
        <w:top w:val="none" w:sz="0" w:space="0" w:color="auto"/>
        <w:left w:val="none" w:sz="0" w:space="0" w:color="auto"/>
        <w:bottom w:val="none" w:sz="0" w:space="0" w:color="auto"/>
        <w:right w:val="none" w:sz="0" w:space="0" w:color="auto"/>
      </w:divBdr>
    </w:div>
    <w:div w:id="911308052">
      <w:marLeft w:val="0"/>
      <w:marRight w:val="0"/>
      <w:marTop w:val="0"/>
      <w:marBottom w:val="0"/>
      <w:divBdr>
        <w:top w:val="none" w:sz="0" w:space="0" w:color="auto"/>
        <w:left w:val="none" w:sz="0" w:space="0" w:color="auto"/>
        <w:bottom w:val="none" w:sz="0" w:space="0" w:color="auto"/>
        <w:right w:val="none" w:sz="0" w:space="0" w:color="auto"/>
      </w:divBdr>
    </w:div>
    <w:div w:id="911308053">
      <w:marLeft w:val="0"/>
      <w:marRight w:val="0"/>
      <w:marTop w:val="0"/>
      <w:marBottom w:val="0"/>
      <w:divBdr>
        <w:top w:val="none" w:sz="0" w:space="0" w:color="auto"/>
        <w:left w:val="none" w:sz="0" w:space="0" w:color="auto"/>
        <w:bottom w:val="none" w:sz="0" w:space="0" w:color="auto"/>
        <w:right w:val="none" w:sz="0" w:space="0" w:color="auto"/>
      </w:divBdr>
    </w:div>
    <w:div w:id="911308054">
      <w:marLeft w:val="0"/>
      <w:marRight w:val="0"/>
      <w:marTop w:val="0"/>
      <w:marBottom w:val="0"/>
      <w:divBdr>
        <w:top w:val="none" w:sz="0" w:space="0" w:color="auto"/>
        <w:left w:val="none" w:sz="0" w:space="0" w:color="auto"/>
        <w:bottom w:val="none" w:sz="0" w:space="0" w:color="auto"/>
        <w:right w:val="none" w:sz="0" w:space="0" w:color="auto"/>
      </w:divBdr>
    </w:div>
    <w:div w:id="911308055">
      <w:marLeft w:val="0"/>
      <w:marRight w:val="0"/>
      <w:marTop w:val="0"/>
      <w:marBottom w:val="0"/>
      <w:divBdr>
        <w:top w:val="none" w:sz="0" w:space="0" w:color="auto"/>
        <w:left w:val="none" w:sz="0" w:space="0" w:color="auto"/>
        <w:bottom w:val="none" w:sz="0" w:space="0" w:color="auto"/>
        <w:right w:val="none" w:sz="0" w:space="0" w:color="auto"/>
      </w:divBdr>
    </w:div>
    <w:div w:id="911308056">
      <w:marLeft w:val="0"/>
      <w:marRight w:val="0"/>
      <w:marTop w:val="0"/>
      <w:marBottom w:val="0"/>
      <w:divBdr>
        <w:top w:val="none" w:sz="0" w:space="0" w:color="auto"/>
        <w:left w:val="none" w:sz="0" w:space="0" w:color="auto"/>
        <w:bottom w:val="none" w:sz="0" w:space="0" w:color="auto"/>
        <w:right w:val="none" w:sz="0" w:space="0" w:color="auto"/>
      </w:divBdr>
    </w:div>
    <w:div w:id="911308057">
      <w:marLeft w:val="0"/>
      <w:marRight w:val="0"/>
      <w:marTop w:val="0"/>
      <w:marBottom w:val="0"/>
      <w:divBdr>
        <w:top w:val="none" w:sz="0" w:space="0" w:color="auto"/>
        <w:left w:val="none" w:sz="0" w:space="0" w:color="auto"/>
        <w:bottom w:val="none" w:sz="0" w:space="0" w:color="auto"/>
        <w:right w:val="none" w:sz="0" w:space="0" w:color="auto"/>
      </w:divBdr>
    </w:div>
    <w:div w:id="911308058">
      <w:marLeft w:val="0"/>
      <w:marRight w:val="0"/>
      <w:marTop w:val="0"/>
      <w:marBottom w:val="0"/>
      <w:divBdr>
        <w:top w:val="none" w:sz="0" w:space="0" w:color="auto"/>
        <w:left w:val="none" w:sz="0" w:space="0" w:color="auto"/>
        <w:bottom w:val="none" w:sz="0" w:space="0" w:color="auto"/>
        <w:right w:val="none" w:sz="0" w:space="0" w:color="auto"/>
      </w:divBdr>
    </w:div>
    <w:div w:id="911308059">
      <w:marLeft w:val="0"/>
      <w:marRight w:val="0"/>
      <w:marTop w:val="0"/>
      <w:marBottom w:val="0"/>
      <w:divBdr>
        <w:top w:val="none" w:sz="0" w:space="0" w:color="auto"/>
        <w:left w:val="none" w:sz="0" w:space="0" w:color="auto"/>
        <w:bottom w:val="none" w:sz="0" w:space="0" w:color="auto"/>
        <w:right w:val="none" w:sz="0" w:space="0" w:color="auto"/>
      </w:divBdr>
      <w:divsChild>
        <w:div w:id="911308044">
          <w:marLeft w:val="0"/>
          <w:marRight w:val="0"/>
          <w:marTop w:val="0"/>
          <w:marBottom w:val="0"/>
          <w:divBdr>
            <w:top w:val="none" w:sz="0" w:space="0" w:color="auto"/>
            <w:left w:val="none" w:sz="0" w:space="0" w:color="auto"/>
            <w:bottom w:val="none" w:sz="0" w:space="0" w:color="auto"/>
            <w:right w:val="none" w:sz="0" w:space="0" w:color="auto"/>
          </w:divBdr>
        </w:div>
      </w:divsChild>
    </w:div>
    <w:div w:id="911308060">
      <w:marLeft w:val="0"/>
      <w:marRight w:val="0"/>
      <w:marTop w:val="0"/>
      <w:marBottom w:val="0"/>
      <w:divBdr>
        <w:top w:val="none" w:sz="0" w:space="0" w:color="auto"/>
        <w:left w:val="none" w:sz="0" w:space="0" w:color="auto"/>
        <w:bottom w:val="none" w:sz="0" w:space="0" w:color="auto"/>
        <w:right w:val="none" w:sz="0" w:space="0" w:color="auto"/>
      </w:divBdr>
    </w:div>
    <w:div w:id="911308061">
      <w:marLeft w:val="0"/>
      <w:marRight w:val="0"/>
      <w:marTop w:val="0"/>
      <w:marBottom w:val="0"/>
      <w:divBdr>
        <w:top w:val="none" w:sz="0" w:space="0" w:color="auto"/>
        <w:left w:val="none" w:sz="0" w:space="0" w:color="auto"/>
        <w:bottom w:val="none" w:sz="0" w:space="0" w:color="auto"/>
        <w:right w:val="none" w:sz="0" w:space="0" w:color="auto"/>
      </w:divBdr>
    </w:div>
    <w:div w:id="911308062">
      <w:marLeft w:val="0"/>
      <w:marRight w:val="0"/>
      <w:marTop w:val="0"/>
      <w:marBottom w:val="0"/>
      <w:divBdr>
        <w:top w:val="none" w:sz="0" w:space="0" w:color="auto"/>
        <w:left w:val="none" w:sz="0" w:space="0" w:color="auto"/>
        <w:bottom w:val="none" w:sz="0" w:space="0" w:color="auto"/>
        <w:right w:val="none" w:sz="0" w:space="0" w:color="auto"/>
      </w:divBdr>
    </w:div>
    <w:div w:id="911308063">
      <w:marLeft w:val="0"/>
      <w:marRight w:val="0"/>
      <w:marTop w:val="0"/>
      <w:marBottom w:val="0"/>
      <w:divBdr>
        <w:top w:val="none" w:sz="0" w:space="0" w:color="auto"/>
        <w:left w:val="none" w:sz="0" w:space="0" w:color="auto"/>
        <w:bottom w:val="none" w:sz="0" w:space="0" w:color="auto"/>
        <w:right w:val="none" w:sz="0" w:space="0" w:color="auto"/>
      </w:divBdr>
      <w:divsChild>
        <w:div w:id="911308024">
          <w:marLeft w:val="0"/>
          <w:marRight w:val="0"/>
          <w:marTop w:val="0"/>
          <w:marBottom w:val="0"/>
          <w:divBdr>
            <w:top w:val="none" w:sz="0" w:space="0" w:color="auto"/>
            <w:left w:val="none" w:sz="0" w:space="0" w:color="auto"/>
            <w:bottom w:val="none" w:sz="0" w:space="0" w:color="auto"/>
            <w:right w:val="none" w:sz="0" w:space="0" w:color="auto"/>
          </w:divBdr>
        </w:div>
      </w:divsChild>
    </w:div>
    <w:div w:id="911308064">
      <w:marLeft w:val="0"/>
      <w:marRight w:val="0"/>
      <w:marTop w:val="0"/>
      <w:marBottom w:val="0"/>
      <w:divBdr>
        <w:top w:val="none" w:sz="0" w:space="0" w:color="auto"/>
        <w:left w:val="none" w:sz="0" w:space="0" w:color="auto"/>
        <w:bottom w:val="none" w:sz="0" w:space="0" w:color="auto"/>
        <w:right w:val="none" w:sz="0" w:space="0" w:color="auto"/>
      </w:divBdr>
    </w:div>
    <w:div w:id="911308065">
      <w:marLeft w:val="0"/>
      <w:marRight w:val="0"/>
      <w:marTop w:val="0"/>
      <w:marBottom w:val="0"/>
      <w:divBdr>
        <w:top w:val="none" w:sz="0" w:space="0" w:color="auto"/>
        <w:left w:val="none" w:sz="0" w:space="0" w:color="auto"/>
        <w:bottom w:val="none" w:sz="0" w:space="0" w:color="auto"/>
        <w:right w:val="none" w:sz="0" w:space="0" w:color="auto"/>
      </w:divBdr>
    </w:div>
    <w:div w:id="911308066">
      <w:marLeft w:val="0"/>
      <w:marRight w:val="0"/>
      <w:marTop w:val="0"/>
      <w:marBottom w:val="0"/>
      <w:divBdr>
        <w:top w:val="none" w:sz="0" w:space="0" w:color="auto"/>
        <w:left w:val="none" w:sz="0" w:space="0" w:color="auto"/>
        <w:bottom w:val="none" w:sz="0" w:space="0" w:color="auto"/>
        <w:right w:val="none" w:sz="0" w:space="0" w:color="auto"/>
      </w:divBdr>
      <w:divsChild>
        <w:div w:id="911308039">
          <w:marLeft w:val="0"/>
          <w:marRight w:val="0"/>
          <w:marTop w:val="0"/>
          <w:marBottom w:val="0"/>
          <w:divBdr>
            <w:top w:val="none" w:sz="0" w:space="0" w:color="auto"/>
            <w:left w:val="none" w:sz="0" w:space="0" w:color="auto"/>
            <w:bottom w:val="none" w:sz="0" w:space="0" w:color="auto"/>
            <w:right w:val="none" w:sz="0" w:space="0" w:color="auto"/>
          </w:divBdr>
        </w:div>
      </w:divsChild>
    </w:div>
    <w:div w:id="9113080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vt.lv/sabiedriba/informativie-pazinojumi"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ogle.lv/url?sa=i&amp;rct=j&amp;q=&amp;esrc=s&amp;source=images&amp;cd=&amp;cad=rja&amp;uact=8&amp;ved=0ahUKEwjXoZXI5M7MAhXMFJoKHQHcCIsQjRwIAw&amp;url=http://www.e-skola.lv/public/59019.html&amp;psig=AFQjCNEYxiDpKe2UOMCJIN3jZuYqdX30Bg&amp;ust=1462944896209844" TargetMode="External"/><Relationship Id="rId12" Type="http://schemas.openxmlformats.org/officeDocument/2006/relationships/hyperlink" Target="http://www.rvt.lv/sabiedriba/informativie-pazinojum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ub.gov.lv/iubcpv/parent/7794"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sandra.bidzane@rvt.lv" TargetMode="External"/><Relationship Id="rId4" Type="http://schemas.openxmlformats.org/officeDocument/2006/relationships/webSettings" Target="webSettings.xml"/><Relationship Id="rId9" Type="http://schemas.openxmlformats.org/officeDocument/2006/relationships/hyperlink" Target="mailto:arturs.berzins@rvt.lv" TargetMode="External"/><Relationship Id="rId14" Type="http://schemas.openxmlformats.org/officeDocument/2006/relationships/hyperlink" Target="http://tato.e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123</TotalTime>
  <Pages>10</Pages>
  <Words>16871</Words>
  <Characters>9618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
  <cp:keywords/>
  <dc:description/>
  <cp:lastModifiedBy/>
  <cp:revision>7</cp:revision>
  <dcterms:created xsi:type="dcterms:W3CDTF">2018-02-06T14:02:00Z</dcterms:created>
  <dcterms:modified xsi:type="dcterms:W3CDTF">2018-02-19T09:22:00Z</dcterms:modified>
</cp:coreProperties>
</file>