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C60060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97347" w:rsidRPr="00EA729D" w:rsidRDefault="009240D4" w:rsidP="00EA729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EA72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datortehnikas un to aksesuāru</w:t>
      </w:r>
      <w:bookmarkStart w:id="0" w:name="_GoBack"/>
      <w:bookmarkEnd w:id="0"/>
      <w:r w:rsidR="00EA72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piegādi 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7E1AB5" w:rsidRDefault="0095360B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40D4" w:rsidRDefault="009240D4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559C6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317341" w:rsidRPr="00317341" w:rsidRDefault="00317341" w:rsidP="00317341">
      <w:pPr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Pretendenta piedāvājums: </w:t>
      </w:r>
      <w:r w:rsidRPr="00317341">
        <w:rPr>
          <w:rFonts w:ascii="Times New Roman" w:hAnsi="Times New Roman" w:cs="Times New Roman"/>
          <w:i/>
          <w:sz w:val="24"/>
          <w:szCs w:val="24"/>
        </w:rPr>
        <w:t>Iepirkuma saskaņā ar tehnisko specifikāciju un tehniskā piedāvājumā norādīto vienību izcenojumiem: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851"/>
        <w:gridCol w:w="850"/>
        <w:gridCol w:w="1276"/>
        <w:gridCol w:w="2268"/>
      </w:tblGrid>
      <w:tr w:rsidR="00317341" w:rsidRPr="00317341" w:rsidTr="00317341">
        <w:trPr>
          <w:trHeight w:val="433"/>
        </w:trPr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Nr.p.k.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Preces nosaukums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Mērv.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EA729D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Daudz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Cena EUR bez PVN</w:t>
            </w: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Pretendenta piedāvājums</w:t>
            </w: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Dators – portatīvais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Dators – portatīvais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Dators – portatīvais (3)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Procesors (1)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Procesors (2)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Procesors (3)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Termo pasta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Termo pasta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Mātesplate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Mātesplate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Mātesplate (3)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Sistēmas kastes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Sistēmas kastes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Barošanas bloks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Barošanas bloks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NB RAM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NB RAM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Operatīvā atmiņa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Operatīvā atmiņa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Iekšējais cietais disks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(3)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(4)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Cietvielu disks (SSD)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Iekšējā DVD RW iekārta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Videokarte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Videokarte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gab.  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rPr>
          <w:trHeight w:val="416"/>
        </w:trPr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Videokarte (3)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Skaņas karte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Klaviatūra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Klaviatūra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Datorpele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Bezvadu adapteris 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Bezvadu adapteris 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Bezvadu klaviatūra ar peli (komplekts)</w:t>
            </w: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Bezvadu pele 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Ārējais cietais disks 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Ārējais cietais disks 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Skaļrunis 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Skaļrunis 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Austiņas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Pāreja (SWITCH)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Pāreja (SWITCH)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Pāreja (SWITCH) (3)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Pāreja (SWITCH) (4)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Rūteris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Rūteris (2)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(3)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(4)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(5)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(6)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(7)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(8)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(9)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Kabelis (10)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Konektori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59.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Adapteris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 Kabelis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USB Kabelis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Matrica (1)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Matrica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Zibatmiņa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Zibatmiņa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66.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Zibatmiņa (3)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67.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Monitors (1)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68.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Monitors (2)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69.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projektors (1)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70.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projektors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71.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Pojekcijas ekrāns (1)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72.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Projekcijas ekrāns (2)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73.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Projektora stiprinājums  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74.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Vienkrāsas lāzerprinteris 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7341" w:rsidRPr="00317341" w:rsidTr="00317341">
        <w:tc>
          <w:tcPr>
            <w:tcW w:w="89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75.</w:t>
            </w:r>
          </w:p>
        </w:tc>
        <w:tc>
          <w:tcPr>
            <w:tcW w:w="2762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Daudzfunkciju lāzerprint.</w:t>
            </w:r>
          </w:p>
        </w:tc>
        <w:tc>
          <w:tcPr>
            <w:tcW w:w="85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7341" w:rsidRPr="00CC60A4" w:rsidRDefault="00CC60A4" w:rsidP="00317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i/>
          <w:sz w:val="24"/>
          <w:szCs w:val="24"/>
        </w:rPr>
        <w:t>Kā arī citas preces, kuras attiecas uz  datortehniku</w:t>
      </w:r>
    </w:p>
    <w:p w:rsidR="00317341" w:rsidRPr="00CC60A4" w:rsidRDefault="00317341" w:rsidP="00CC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341">
        <w:rPr>
          <w:rFonts w:ascii="Times New Roman" w:hAnsi="Times New Roman" w:cs="Times New Roman"/>
          <w:b/>
          <w:i/>
          <w:sz w:val="24"/>
          <w:szCs w:val="24"/>
        </w:rPr>
        <w:t>Visp</w:t>
      </w:r>
      <w:r w:rsidR="00CC60A4">
        <w:rPr>
          <w:rFonts w:ascii="Times New Roman" w:hAnsi="Times New Roman" w:cs="Times New Roman"/>
          <w:b/>
          <w:i/>
          <w:sz w:val="24"/>
          <w:szCs w:val="24"/>
        </w:rPr>
        <w:t>ārīgās prasības tirgus izpētei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Preces nedrīkst būt iepriekš lietotas, tajās nedrīkst būt iebūvētas lietotas vai atjaunotas komponentes. 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Pretendentam jānodrošina piedāvāto materiālu garantija atbilstoši Latvijas Republikas spēkā esošiem normatīvajiem aktiem, kā arī nekvalitatīvo materiālu apmaiņa par saviem līdzekļiem.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Garantijas prasības:</w:t>
      </w:r>
    </w:p>
    <w:p w:rsidR="00317341" w:rsidRPr="00CC60A4" w:rsidRDefault="00317341" w:rsidP="00CC60A4">
      <w:pPr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 Pretendents nodrošina palīdzības dienestu, kurš pieejams darba dienās no plkst.</w:t>
      </w:r>
      <w:r w:rsidR="00CC6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0A4">
        <w:rPr>
          <w:rFonts w:ascii="Times New Roman" w:hAnsi="Times New Roman" w:cs="Times New Roman"/>
          <w:i/>
          <w:sz w:val="24"/>
          <w:szCs w:val="24"/>
        </w:rPr>
        <w:t>9:00 līdz 16:00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Datortehnika atbilst šādām prasībām:</w:t>
      </w:r>
    </w:p>
    <w:p w:rsidR="00317341" w:rsidRPr="00317341" w:rsidRDefault="005559C6" w:rsidP="00317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317341" w:rsidRPr="00317341">
        <w:rPr>
          <w:rFonts w:ascii="Times New Roman" w:hAnsi="Times New Roman" w:cs="Times New Roman"/>
          <w:i/>
          <w:sz w:val="24"/>
          <w:szCs w:val="24"/>
        </w:rPr>
        <w:t>.1. atbilst Europe CE standarta prasībām vai ekvivalentam.</w:t>
      </w:r>
    </w:p>
    <w:p w:rsidR="00317341" w:rsidRPr="00317341" w:rsidRDefault="005559C6" w:rsidP="00317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317341" w:rsidRPr="00317341">
        <w:rPr>
          <w:rFonts w:ascii="Times New Roman" w:hAnsi="Times New Roman" w:cs="Times New Roman"/>
          <w:i/>
          <w:sz w:val="24"/>
          <w:szCs w:val="24"/>
        </w:rPr>
        <w:t>.2. atbilst TCO 2003 standarta prasībām vai ekvivalentam.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Maksimālais reakcijas laiks (laiks, kurā piegādātājs atsaucas ar problēmas risinājumu) uz pasūtītāja izsaukumu piegādātajai datortehnikai nav lielāks kā 1 darba diena.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 Garantijas laikā bojājumus novērš ne vēlāk kā 1 darba dienas laikā pēc datortehnikas </w:t>
      </w: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             bojājuma pieteikšanas pasūtītāja telpās Kr.Valdemāra ielā 1c, Rīgā.</w:t>
      </w:r>
    </w:p>
    <w:p w:rsidR="00317341" w:rsidRPr="00317341" w:rsidRDefault="00317341" w:rsidP="00317341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lastRenderedPageBreak/>
        <w:t>Ja defektu nav iespējams novērst 1 darba dienas laikā pēc izsaukuma, datortehniku uz remonta laiku nomaina ar datortehniku, kas pēc tehniskajiem parametriem ir līdzvērtīga bojātajai.</w:t>
      </w:r>
      <w:r w:rsidRPr="00317341">
        <w:rPr>
          <w:rFonts w:ascii="Times New Roman" w:hAnsi="Times New Roman" w:cs="Times New Roman"/>
          <w:i/>
          <w:sz w:val="24"/>
          <w:szCs w:val="24"/>
        </w:rPr>
        <w:cr/>
      </w:r>
    </w:p>
    <w:p w:rsidR="00317341" w:rsidRPr="00317341" w:rsidRDefault="00317341" w:rsidP="003173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2. T</w:t>
      </w:r>
      <w:r w:rsidR="005559C6">
        <w:rPr>
          <w:rFonts w:ascii="Times New Roman" w:hAnsi="Times New Roman" w:cs="Times New Roman"/>
          <w:i/>
          <w:sz w:val="24"/>
          <w:szCs w:val="24"/>
        </w:rPr>
        <w:t>ehniskā specifikācija tirgus izpētei</w:t>
      </w:r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341">
        <w:rPr>
          <w:rFonts w:ascii="Times New Roman" w:hAnsi="Times New Roman" w:cs="Times New Roman"/>
          <w:b/>
          <w:i/>
          <w:sz w:val="24"/>
          <w:szCs w:val="24"/>
        </w:rPr>
        <w:t>Datort</w:t>
      </w:r>
      <w:r w:rsidR="00CC60A4">
        <w:rPr>
          <w:rFonts w:ascii="Times New Roman" w:hAnsi="Times New Roman" w:cs="Times New Roman"/>
          <w:b/>
          <w:i/>
          <w:sz w:val="24"/>
          <w:szCs w:val="24"/>
        </w:rPr>
        <w:t>ehnikas un to aksesuāru piegāde</w:t>
      </w:r>
    </w:p>
    <w:tbl>
      <w:tblPr>
        <w:tblW w:w="14239" w:type="dxa"/>
        <w:tblLook w:val="04A0" w:firstRow="1" w:lastRow="0" w:firstColumn="1" w:lastColumn="0" w:noHBand="0" w:noVBand="1"/>
      </w:tblPr>
      <w:tblGrid>
        <w:gridCol w:w="9157"/>
        <w:gridCol w:w="9916"/>
        <w:gridCol w:w="1016"/>
        <w:gridCol w:w="1138"/>
        <w:gridCol w:w="1130"/>
        <w:gridCol w:w="222"/>
      </w:tblGrid>
      <w:tr w:rsidR="00317341" w:rsidRPr="00317341" w:rsidTr="00317341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17341" w:rsidRPr="00317341" w:rsidRDefault="00317341" w:rsidP="00CC6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Dators – portatīvais  –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317341" w:rsidRPr="00317341" w:rsidTr="00CC60A4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15,6” +/- 0,5”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Izšķirtspēja, px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1366 x 768 (HD)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Passmark Performance Test CPU Mark - ne mazāk kā 2400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MB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2GB DDR3L SDRAM, 1600 MHz SO DIMM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par 500GB, vismaz 5400 rpm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Intel HD Graphics 4000 vai labāka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HDMI un VGA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Webkamera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Integrēta webkamera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Stereo skaļruņi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 šūnu Litija jonu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2x USB3.0, 1x USB2.0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Bluetooth, 802.11ac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RJ-45(LAN),  Stereo speakers , microphone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Kenigston security slot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par 2.4 kg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Pēc G3D Mark (videocardbenchmark.net) vismaz 660 punkti</w:t>
                  </w:r>
                </w:p>
              </w:tc>
            </w:tr>
            <w:tr w:rsidR="00317341" w:rsidRPr="00317341" w:rsidTr="00CC60A4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gadi.</w:t>
                  </w: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Drošības slēdzis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portatīvajam datoram (1) -1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317341" w:rsidRPr="00317341" w:rsidTr="00CC60A4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Kombināciju kods</w:t>
                  </w:r>
                </w:p>
              </w:tc>
            </w:tr>
            <w:tr w:rsidR="00317341" w:rsidRPr="00317341" w:rsidTr="00CC60A4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Savietojams ar Kenigston security lock pieslēgvietu</w:t>
                  </w:r>
                </w:p>
              </w:tc>
            </w:tr>
            <w:tr w:rsidR="00317341" w:rsidRPr="00317341" w:rsidTr="00CC60A4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Tērauds</w:t>
                  </w:r>
                </w:p>
              </w:tc>
            </w:tr>
            <w:tr w:rsidR="00317341" w:rsidRPr="00317341" w:rsidTr="00CC60A4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2m</w:t>
                  </w: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Dators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stacionār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ais  –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317341" w:rsidRPr="00317341" w:rsidTr="00EA72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" w:name="OLE_LINK1"/>
                  <w:bookmarkStart w:id="2" w:name="OLE_LINK2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Passmark Performance Test CPU Mark - ne mazāk kā 3000</w:t>
                  </w:r>
                  <w:bookmarkEnd w:id="1"/>
                  <w:bookmarkEnd w:id="2"/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4GB, DDR3, 1333MHz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 GB SSD SATA, vismaz 400MB/s secīgās piekļuves lasīšanas un rakstīšanas ātrums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SATA III, vismaz divi SATA konektori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integrēts centrālajā procesorā vai pamatplatē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Videoprocesora veiktspēja pēc Passmark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250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iebūvēta High Definition (HD) Audio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10/100/1000 Mbits/sec, wake on LAN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paplašināšanai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PCI Express x16 vismaz 1 gab.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Audio in (3.5mm) un out (3.5mm), Ethernet (RJ-45)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gab. VGA (D-sub 15) vai DVI vai HDMI (vai mini HDMI)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Procesors atbalsta x86 vai x86-64 komandu sistēmu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220V, 50 Hz</w:t>
                  </w:r>
                </w:p>
              </w:tc>
            </w:tr>
            <w:tr w:rsidR="00317341" w:rsidRPr="00317341" w:rsidTr="00EA72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3" w:name="OLE_LINK23"/>
                  <w:bookmarkStart w:id="4" w:name="OLE_LINK24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5" w:name="OLE_LINK25"/>
                  <w:bookmarkStart w:id="6" w:name="OLE_LINK26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gadi.</w:t>
                  </w:r>
                  <w:bookmarkEnd w:id="5"/>
                  <w:bookmarkEnd w:id="6"/>
                </w:p>
              </w:tc>
            </w:tr>
          </w:tbl>
          <w:bookmarkEnd w:id="3"/>
          <w:bookmarkEnd w:id="4"/>
          <w:p w:rsidR="00317341" w:rsidRPr="00317341" w:rsidRDefault="005559C6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Dators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mini 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811"/>
            </w:tblGrid>
            <w:tr w:rsidR="00317341" w:rsidRPr="00317341" w:rsidTr="00CC60A4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Passmark Performance Test CPU Mark - ne mazāk kā 1800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4GB, DDR3, 1333MHz SO-DIMM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64 GB SSD SATA, vismaz 400MB/s secīgās piekļuves lasīšanas un rakstīšanas ātrums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Disku kontrolieris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SATA III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integrēts centrālajā procesorā vai pamatplatē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Videoprocesora veiktspēja pēc Passmark Performance Test G3D Mark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230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Audio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Iebūvēta ALC283 vai High Definition (HD) Audio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LAN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10/100/1000 Mbits/sec, wake on LAN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2.0 vismaz 2 gab.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citi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Combo mic/headphone jack (3.5mm), Ethernet (RJ-45)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video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gab. VGA (D-sub 15) vai HDMI (vai mini HDMI)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Procesors atbalsta x86 vai x86-64 komandu sistēmu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Barošanas spriegums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220V, 50 Hz</w:t>
                  </w:r>
                </w:p>
              </w:tc>
            </w:tr>
            <w:tr w:rsidR="00317341" w:rsidRPr="00317341" w:rsidTr="00CC60A4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gadi.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Termo pasta (1)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317341" w:rsidRPr="00317341" w:rsidTr="00CC60A4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 g</w:t>
                  </w:r>
                </w:p>
              </w:tc>
            </w:tr>
            <w:tr w:rsidR="00317341" w:rsidRPr="00317341" w:rsidTr="00CC60A4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Konduktivitāte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Vismaz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ab/>
                    <w:t>5.6 W/m-K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Multimediju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rojektors (1) –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bookmarkStart w:id="7" w:name="OLE_LINK49"/>
                  <w:bookmarkStart w:id="8" w:name="OLE_LINK50"/>
                  <w:bookmarkStart w:id="9" w:name="OLE_LINK51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DLP vai ekvivalenta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0" w:name="_Hlk442958075"/>
                  <w:bookmarkEnd w:id="7"/>
                  <w:bookmarkEnd w:id="8"/>
                  <w:bookmarkEnd w:id="9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3000 ANSI lumeni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1" w:name="_Hlk442958083"/>
                  <w:bookmarkEnd w:id="10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10000:1</w:t>
                  </w:r>
                </w:p>
              </w:tc>
            </w:tr>
            <w:bookmarkEnd w:id="11"/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2" w:name="OLE_LINK19"/>
                  <w:bookmarkStart w:id="13" w:name="OLE_LINK20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4500 stundas</w:t>
                  </w:r>
                  <w:bookmarkEnd w:id="12"/>
                  <w:bookmarkEnd w:id="13"/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4" w:name="_Hlk442959372"/>
                  <w:bookmarkStart w:id="15" w:name="_Hlk442959379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Projekcijas attākums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 2,5 m līdz 5 m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6" w:name="_Hlk442959412"/>
                  <w:bookmarkStart w:id="17" w:name="_Hlk442959431"/>
                  <w:bookmarkEnd w:id="14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vertikāli +/- 30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bookmarkEnd w:id="15"/>
            <w:bookmarkEnd w:id="17"/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kā 5 kg</w:t>
                  </w:r>
                </w:p>
              </w:tc>
            </w:tr>
            <w:bookmarkEnd w:id="16"/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18" w:name="OLE_LINK21"/>
                  <w:bookmarkStart w:id="19" w:name="OLE_LINK22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 x VGA / component video input - 15 pin </w:t>
                  </w:r>
                  <w:bookmarkStart w:id="20" w:name="OLE_LINK9"/>
                  <w:bookmarkStart w:id="21" w:name="OLE_LINK10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 D-Sub (HD-15)</w:t>
                  </w:r>
                  <w:bookmarkEnd w:id="20"/>
                  <w:bookmarkEnd w:id="21"/>
                </w:p>
                <w:p w:rsidR="00317341" w:rsidRPr="00317341" w:rsidRDefault="00317341" w:rsidP="00EA729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x HDMI input</w:t>
                  </w:r>
                  <w:r w:rsidR="00EA729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VGA output - 15 pin HD D-Sub (HD-15)</w:t>
                  </w:r>
                  <w:bookmarkEnd w:id="18"/>
                  <w:bookmarkEnd w:id="19"/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16:10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22" w:name="OLE_LINK27"/>
                  <w:bookmarkStart w:id="23" w:name="OLE_LINK28"/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gadi.</w:t>
                  </w:r>
                </w:p>
              </w:tc>
            </w:tr>
            <w:bookmarkEnd w:id="22"/>
            <w:bookmarkEnd w:id="23"/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Tuvās distances multimediju projektors (1)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DLP vai ekvivalenta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3000 ANSI lumeni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10000:1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4500 stundas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EA729D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Projekcijas attāl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 0,3 m līdz 1,5 m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vertikāli +/- 30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vati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kā 5 kg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VGA / component video input - 15 pin HD D-Sub (HD-15)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HDMI input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VGA output - 15 pin HD D-Sub (HD-15)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audio line-in - mini-phone stereo 3.5 mm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16:10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gadi.</w:t>
                  </w:r>
                </w:p>
              </w:tc>
            </w:tr>
            <w:tr w:rsidR="00317341" w:rsidRPr="00317341" w:rsidTr="00CC60A4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Attēla sadalītājs (1)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317341" w:rsidRPr="00317341" w:rsidTr="00CC60A4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VGA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 HDSUB15/female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x HDSUB15/female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Maksimālā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2048 x 1536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obligāti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Signāla raidīšanas attālums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35m</w:t>
                  </w:r>
                </w:p>
              </w:tc>
            </w:tr>
            <w:tr w:rsidR="00317341" w:rsidRPr="00317341" w:rsidTr="00CC60A4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gadi</w:t>
                  </w: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Attēla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ārslēdzējs (1)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317341" w:rsidRPr="00317341" w:rsidTr="00CC60A4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VGA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x  HDSUB15/female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 HDSUB15/female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Optimālā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1920 x 1080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obligāti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Ieejas porta atlase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 pogu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LED indikācija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Obligāti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Signāla raidīšanas attālums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35m</w:t>
                  </w:r>
                </w:p>
              </w:tc>
            </w:tr>
            <w:tr w:rsidR="00317341" w:rsidRPr="00317341" w:rsidTr="00CC60A4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Attēla pārslēdzējs (2)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317341" w:rsidRPr="00317341" w:rsidTr="00CC60A4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HDMI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x  HDMI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 HDMI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Optimālā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1920 x 1080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obligāti</w:t>
                  </w:r>
                </w:p>
              </w:tc>
            </w:tr>
            <w:tr w:rsidR="00317341" w:rsidRPr="00317341" w:rsidTr="00CC60A4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Ieejas porta atlase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 pogu</w:t>
                  </w:r>
                </w:p>
              </w:tc>
            </w:tr>
            <w:tr w:rsidR="00317341" w:rsidRPr="00317341" w:rsidTr="00CC60A4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gadi</w:t>
                  </w: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Tīkla komutators (SWITCH) (1)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MAC adrešu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Vismaz 1000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Nepārvaldīts (unmanaged)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Gbit/s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IEEE 802.3, IEEE 802.3u, IEEE 802.3x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CC60A4" w:rsidP="00CC60A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1000 Base-T (RJ-45)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50/60 Hz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gads</w:t>
                  </w:r>
                </w:p>
              </w:tc>
            </w:tr>
          </w:tbl>
          <w:p w:rsidR="00317341" w:rsidRPr="00317341" w:rsidRDefault="00317341" w:rsidP="0055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Tīkla komutators (SWITCH) (2)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Nepārvaldīts (unmanaged)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Gbit/s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8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IEEE 802.3, IEEE 802.3u, IEEE 802.3x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 x 100 Base-TX (RJ-45)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50/60 Hz</w:t>
                  </w:r>
                </w:p>
              </w:tc>
            </w:tr>
            <w:tr w:rsidR="00317341" w:rsidRPr="00317341" w:rsidTr="00CC60A4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gads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Tīkla komutators (SWITCH) (3)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Nepārvaldīts (unmanaged)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 Gbit/s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IEEE 802.3, IEEE 802.3u, IEEE 802.3x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 x 1000 Base-T (RJ-45)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50/60 Hz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Montējams 19" skapī, aizņem 1U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gads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Tīkla komutators (SWITCH) (4)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</w:t>
                  </w:r>
                </w:p>
              </w:tc>
            </w:tr>
            <w:tr w:rsidR="00317341" w:rsidRPr="00317341" w:rsidTr="00CC60A4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Vadīts (managed)</w:t>
                  </w:r>
                </w:p>
              </w:tc>
            </w:tr>
            <w:tr w:rsidR="00317341" w:rsidRPr="00317341" w:rsidTr="00CC60A4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 Gbit/s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24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IEEE 802.3, IEEE 802.3u, IEEE 802.3x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EA729D" w:rsidP="00EA729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 x 1000 Base-T (RJ-45)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50/60 Hz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Montējams 19" skapī, aizņem 1U</w:t>
                  </w:r>
                </w:p>
              </w:tc>
            </w:tr>
            <w:tr w:rsidR="00317341" w:rsidRPr="00317341" w:rsidTr="00CC60A4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gads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Skaļrunis  (1)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Melna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35 Hz ~ 20 kHz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Integrēta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x RCA In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x RCA Out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gadi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40 Watt RMS (2 channel + subwoofer)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Cietvielu disks (SSD)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120 GB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2.5"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Shock resistant, TRIM support, SandForce Driven , S.M.A.R.T.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 6Gb/s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Konektori (1)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RJ45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100 gab.</w:t>
                  </w:r>
                </w:p>
              </w:tc>
            </w:tr>
          </w:tbl>
          <w:p w:rsidR="00317341" w:rsidRPr="00317341" w:rsidRDefault="00317341" w:rsidP="00CC6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Cat5e, UTP,  RJ45</w:t>
                  </w:r>
                </w:p>
              </w:tc>
            </w:tr>
            <w:tr w:rsidR="00317341" w:rsidRPr="00317341" w:rsidTr="00317341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305m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VGA</w:t>
                  </w:r>
                </w:p>
              </w:tc>
            </w:tr>
            <w:tr w:rsidR="00317341" w:rsidRPr="00317341" w:rsidTr="00317341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kā 15 m</w:t>
                  </w:r>
                </w:p>
              </w:tc>
            </w:tr>
          </w:tbl>
          <w:p w:rsidR="00317341" w:rsidRPr="00317341" w:rsidRDefault="00317341" w:rsidP="00CC6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HDMI</w:t>
                  </w:r>
                </w:p>
              </w:tc>
            </w:tr>
            <w:tr w:rsidR="00317341" w:rsidRPr="00317341" w:rsidTr="00317341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kā 16 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Cat5e, UTP,  RJ45</w:t>
                  </w:r>
                </w:p>
              </w:tc>
            </w:tr>
            <w:tr w:rsidR="00317341" w:rsidRPr="00317341" w:rsidTr="00317341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Cat5e, UTP,  RJ45</w:t>
                  </w:r>
                </w:p>
              </w:tc>
            </w:tr>
            <w:tr w:rsidR="00317341" w:rsidRPr="00317341" w:rsidTr="00317341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USB Kabelis (1)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type A male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 type male</w:t>
                  </w:r>
                </w:p>
              </w:tc>
            </w:tr>
            <w:tr w:rsidR="00317341" w:rsidRPr="00317341" w:rsidTr="00317341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USB Kabelis (2)  - 1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317341" w:rsidRPr="00317341" w:rsidT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type A male</w:t>
                  </w:r>
                </w:p>
              </w:tc>
            </w:tr>
            <w:tr w:rsidR="00317341" w:rsidRPr="00317341" w:rsidT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 type female</w:t>
                  </w:r>
                </w:p>
              </w:tc>
            </w:tr>
            <w:tr w:rsidR="00317341" w:rsidRPr="00317341" w:rsidTr="00317341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CD-RW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700 MB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DVD-RW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4,7 GB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3.0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8 GB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3.0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 GB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USB 3.0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64 GB</w:t>
                  </w:r>
                </w:p>
              </w:tc>
            </w:tr>
            <w:tr w:rsidR="00317341" w:rsidRPr="00317341" w:rsidT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 gadi</w:t>
                  </w:r>
                </w:p>
              </w:tc>
            </w:tr>
          </w:tbl>
          <w:p w:rsidR="00317341" w:rsidRPr="00317341" w:rsidRDefault="00317341" w:rsidP="00CC6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350 vati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167457" w:rsidP="001674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Vismaz: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power 24 pin AT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X with detachable 4 pin section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power 4 pin ATX12V connector 3 x 15 pin Serial ATA power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x 4 PIN internal power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4 PIN mini-power connector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Vetilators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120mm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80 PLUS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Barošanas bloks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Jaudas kapacitāte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500 vati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167457" w:rsidP="001674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Vismaz: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power 24 pin ATX with detachable 4 pin section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;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power 4 pin ATX12V connector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 x 8 pin PCI Express power with detachable 2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pin section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x 4 PIN internal power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4 PIN mini-power connector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="00317341"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 x 15 pin Serial ATA power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Vetilators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120mm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80 plus sertifikāts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80 PLUS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gadi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Austiņas (1)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kā 77g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Melna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Ir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20 - 20000 Hz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100 - 10000 Hz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2,5m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 gads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Mātesplate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micro ATX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LGA1150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 GB DDR3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1674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PS/2 keyboard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 x USB 2.0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x USB 3.0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LAN (Gigabit Ethernet)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VGA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PS/2 mouse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audio line-out - mini-jack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audio line-in - mini-jack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 x microphone -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mini-jack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HDMI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Izmēri (WxD)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kā 22.6 cm x 17.3 cm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Mikroshēmu organizācija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X16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GB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DDR3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1600 MHz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204-pin SO-DIMM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Non-ECC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 latentums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1,5V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Patēriņa jauda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 1,17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Mikroshēmu organizācija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X8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 GB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DDR3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1600 MHz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204-pin SO-DIMM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Non-ECC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 latentums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1,5V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Patēriņa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 2,1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Mikroshēmu organizācija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X16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 GB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DDR3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1600 MHz</w:t>
                  </w:r>
                </w:p>
              </w:tc>
            </w:tr>
            <w:tr w:rsidR="00317341" w:rsidRPr="00317341" w:rsidTr="00317341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240-pin DIMM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Non-ECC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 latentums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1,5V</w:t>
                  </w:r>
                </w:p>
              </w:tc>
            </w:tr>
            <w:tr w:rsidR="00317341" w:rsidRPr="00317341" w:rsidT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Pateriņa jauda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 1,17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Mikroshēmu organizācija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X8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 GB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DDR3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1600 MHz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240-pin DIMM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Non-ECC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 latentums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1.5V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Moduļa konfigurācija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512M x 64-bit</w:t>
                  </w:r>
                </w:p>
              </w:tc>
            </w:tr>
          </w:tbl>
          <w:p w:rsidR="00317341" w:rsidRPr="00317341" w:rsidRDefault="00317341" w:rsidP="00167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 III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 GB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8,89 cm (3.5")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7200 RPM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64MB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8,5s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pa 4,69 Gbit/s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Mazāk pa 8,5 ms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Mazāk pa 9,5 ms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par 5,9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 III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2000 GB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8,89 cm (3.5")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7200 RPM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64MB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8,5s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pa 4,69 Gbit/s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Mazāk pa 8,5 ms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Mazāk pa 9,5 ms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par 8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EA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 cietais disks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 III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500 GB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6.35 cm (2.5")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7200 RPM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16MB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pa 4,69 Gbit/s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par 1,75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F3367C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Iekšējais</w:t>
            </w:r>
            <w:r w:rsidR="00317341"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cietais disks (4)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 III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 GB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6.35 cm (2.5")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5400 RPM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 MB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mazāk pa 4,69 Gbit/s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Vidējais laiks starp kļūmēm (MTBF)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1000000h</w:t>
                  </w:r>
                </w:p>
              </w:tc>
            </w:tr>
            <w:tr w:rsidR="00317341" w:rsidRPr="00317341" w:rsidT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Ne vairāk par 1,4 W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SATA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2MB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 16 / CD 48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 22 / CD48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Pr="00317341" w:rsidRDefault="005559C6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Melna</w:t>
                  </w:r>
                </w:p>
              </w:tc>
            </w:tr>
            <w:tr w:rsidR="00317341" w:rsidRPr="00317341" w:rsidT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Atļautie diska formāti: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:rsid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 EXTRA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CD-DA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CD-R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CD-ROM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;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CD-RW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DVD+R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DVD+R DL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DVD-R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DVD-RAM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DVD-RW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PHOTO CD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VCD</w:t>
                  </w:r>
                </w:p>
              </w:tc>
            </w:tr>
          </w:tbl>
          <w:p w:rsidR="00317341" w:rsidRDefault="00317341" w:rsidP="005559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2048 MB</w:t>
                  </w:r>
                </w:p>
              </w:tc>
            </w:tr>
            <w:tr w:rsidR="00317341" w:rsidRPr="00317341" w:rsidTr="00317341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128 bit</w:t>
                  </w:r>
                </w:p>
              </w:tc>
            </w:tr>
            <w:tr w:rsidR="00317341" w:rsidRPr="00317341" w:rsidT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1600 MHz</w:t>
                  </w:r>
                </w:p>
              </w:tc>
            </w:tr>
            <w:tr w:rsidR="00317341" w:rsidRPr="00317341" w:rsidT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</w:t>
                  </w:r>
                  <w:r w:rsidR="005559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ismaz: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15pin D-sub: 1</w:t>
                  </w:r>
                  <w:r w:rsidR="005559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DVI: 1</w:t>
                  </w:r>
                </w:p>
              </w:tc>
            </w:tr>
            <w:tr w:rsidR="00317341" w:rsidRPr="00317341" w:rsidT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</w:t>
                  </w:r>
                </w:p>
              </w:tc>
            </w:tr>
            <w:tr w:rsidR="00317341" w:rsidRPr="00317341" w:rsidTr="00317341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2560x1600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700 Mhz</w:t>
                  </w:r>
                </w:p>
              </w:tc>
            </w:tr>
          </w:tbl>
          <w:p w:rsidR="00317341" w:rsidRDefault="00317341" w:rsidP="00167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1024 MB</w:t>
                  </w:r>
                </w:p>
              </w:tc>
            </w:tr>
            <w:tr w:rsidR="00317341" w:rsidRPr="00317341" w:rsidTr="00317341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128 bit</w:t>
                  </w:r>
                </w:p>
              </w:tc>
            </w:tr>
            <w:tr w:rsidR="00317341" w:rsidRPr="00317341" w:rsidTr="00317341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1674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: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15pin D-sub: 1 DVI: 2;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HDMI: 1</w:t>
                  </w:r>
                </w:p>
              </w:tc>
            </w:tr>
            <w:tr w:rsidR="00317341" w:rsidRPr="00317341" w:rsidTr="00167457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</w:t>
                  </w:r>
                </w:p>
              </w:tc>
            </w:tr>
            <w:tr w:rsidR="00317341" w:rsidRPr="00317341" w:rsidTr="00167457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5000 MHz</w:t>
                  </w:r>
                </w:p>
              </w:tc>
            </w:tr>
            <w:tr w:rsidR="00317341" w:rsidRPr="00317341" w:rsidTr="00317341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2560x1600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1100 Mhz</w:t>
                  </w:r>
                </w:p>
              </w:tc>
            </w:tr>
          </w:tbl>
          <w:p w:rsidR="00317341" w:rsidRPr="00317341" w:rsidRDefault="00317341" w:rsidP="00167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Videokarte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PCI Express x16 3.0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6GB GDDR5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384 bit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1674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Vismaz: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Display port: 1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DVI: 1</w:t>
                  </w:r>
                  <w:r w:rsidR="001674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HDMI: 2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4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7010 MHz</w:t>
                  </w:r>
                </w:p>
              </w:tc>
            </w:tr>
            <w:tr w:rsidR="00317341" w:rsidRPr="00317341" w:rsidT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1279 MHz / 1178 MHz (OC Mode)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1228 MHz / 1140 MHz (Gaming Mode)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1076 MHz / 1000 MHz (Silent Mode)</w:t>
                  </w:r>
                </w:p>
              </w:tc>
            </w:tr>
          </w:tbl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F33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Skaņas karte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Minimālās tehniskās prasības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PCI Express x1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microphone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1 x headphones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audio line-in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speakers (front surround)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speakers (center/subwoofer)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speakers (rear)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speakers (side)/SPDIF output - mini TOSLINK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On supplied cable : 1 x SPDIF output - TOSLINK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On supplied cable : 1 x headphones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On supplied cable : 1 x microphone - mini-phone 3.5mm</w:t>
                  </w:r>
                </w:p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x audio line-in - 4 PIN DIN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Izejas signāls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ab/>
                    <w:t>7.1 channel surround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DAC izšķirtspēja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 24-bit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Frequency Response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Vismaza 10 - 48000 Hz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Atbalsta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Built-in amplifier, gold plated connectors, ROG Command Technology, Hyper Grounding Technology, illuminated connectors, Smart Volume Normalizer, Xear Surround Headphone, Magic Voice, FlexBass</w:t>
                  </w:r>
                </w:p>
              </w:tc>
            </w:tr>
            <w:tr w:rsidR="00317341" w:rsidRPr="00317341" w:rsidTr="00167457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5559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Audio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341" w:rsidRPr="00317341" w:rsidRDefault="00317341" w:rsidP="00F3367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Atskaņošana : 24-bit 192 kHz</w:t>
                  </w:r>
                  <w:r w:rsidR="00F3367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; </w:t>
                  </w:r>
                  <w:r w:rsidRPr="003173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Ierakstīšana : 24-bit 192 kHz</w:t>
                  </w:r>
                  <w:r w:rsidR="00F3367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317341" w:rsidRPr="00317341" w:rsidRDefault="00317341" w:rsidP="005559C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317341" w:rsidRPr="00317341" w:rsidTr="00F3367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F3367C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</w:t>
            </w:r>
          </w:p>
        </w:tc>
      </w:tr>
      <w:tr w:rsidR="00317341" w:rsidRPr="00317341" w:rsidTr="00F3367C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Izlaistījuma izturīga, izliekts atstarpēšanas taustiņš.</w:t>
            </w:r>
          </w:p>
        </w:tc>
      </w:tr>
      <w:tr w:rsidR="00317341" w:rsidRPr="00317341" w:rsidTr="00F3367C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F3367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qweerty</w:t>
            </w:r>
          </w:p>
        </w:tc>
      </w:tr>
      <w:tr w:rsidR="00317341" w:rsidRPr="00317341" w:rsidTr="00F3367C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317341" w:rsidRPr="00317341" w:rsidTr="00F3367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F3367C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</w:t>
            </w:r>
          </w:p>
        </w:tc>
      </w:tr>
      <w:tr w:rsidR="00317341" w:rsidRPr="00317341" w:rsidTr="00F3367C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6 gumijas paliktņi</w:t>
            </w:r>
          </w:p>
        </w:tc>
      </w:tr>
      <w:tr w:rsidR="00317341" w:rsidRPr="00317341" w:rsidTr="00F3367C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F3367C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qweerty</w:t>
            </w:r>
          </w:p>
        </w:tc>
      </w:tr>
      <w:tr w:rsidR="00317341" w:rsidRPr="00317341" w:rsidTr="00F3367C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Savietojams ar XPS 720 H2C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Datorpele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317341" w:rsidRPr="00317341" w:rsidTr="00317341">
        <w:trPr>
          <w:trHeight w:val="552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256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rPr>
          <w:trHeight w:val="247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Optiskā</w:t>
            </w:r>
          </w:p>
        </w:tc>
      </w:tr>
      <w:tr w:rsidR="00317341" w:rsidRPr="00317341" w:rsidTr="00317341">
        <w:trPr>
          <w:trHeight w:val="297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800 dpi</w:t>
            </w:r>
          </w:p>
        </w:tc>
      </w:tr>
      <w:tr w:rsidR="00317341" w:rsidRPr="00317341" w:rsidTr="00317341">
        <w:trPr>
          <w:trHeight w:val="246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1,8m</w:t>
            </w:r>
          </w:p>
        </w:tc>
      </w:tr>
      <w:tr w:rsidR="00317341" w:rsidRPr="00317341" w:rsidTr="00317341">
        <w:trPr>
          <w:trHeight w:val="249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</w:t>
            </w:r>
          </w:p>
        </w:tc>
      </w:tr>
      <w:tr w:rsidR="00317341" w:rsidRPr="00317341" w:rsidTr="00317341">
        <w:trPr>
          <w:trHeight w:val="253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3(2+1 skrullis)</w:t>
            </w:r>
          </w:p>
        </w:tc>
      </w:tr>
      <w:tr w:rsidR="00317341" w:rsidRPr="00317341" w:rsidTr="00317341">
        <w:trPr>
          <w:trHeight w:val="243"/>
        </w:trPr>
        <w:tc>
          <w:tcPr>
            <w:tcW w:w="2665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Bezvadu adapteris  (1)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 2.0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Uz iekārtas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300Mbps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IEEE 802.11n, IEEE 802.11g, IEEE 802.11b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2.4 Ghz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64/128 bit WEP, WPA-PSK/WPA2-PSK atbalsts</w:t>
            </w:r>
          </w:p>
        </w:tc>
      </w:tr>
      <w:tr w:rsidR="00317341" w:rsidRPr="00317341" w:rsidTr="00F3367C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PCI-E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300Mbps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IEEE 802.11b, IEEE 802.11g, IEEE 802.11n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2.4 Ghz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64/128-bit WEP</w:t>
            </w:r>
            <w:r w:rsidR="00F33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WPA-PSK / WPA2-PSK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WPA / WPA2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CE, FCC, IC, RoHS</w:t>
            </w:r>
          </w:p>
        </w:tc>
      </w:tr>
      <w:tr w:rsidR="00317341" w:rsidRPr="00317341" w:rsidTr="00F3367C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bCs/>
          <w:i/>
          <w:sz w:val="24"/>
          <w:szCs w:val="24"/>
        </w:rPr>
        <w:t>Bezvadu klaviatūra ar peli (komplekts)</w:t>
      </w:r>
      <w:r w:rsidRPr="0031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17341">
        <w:rPr>
          <w:rFonts w:ascii="Times New Roman" w:hAnsi="Times New Roman" w:cs="Times New Roman"/>
          <w:i/>
          <w:sz w:val="24"/>
          <w:szCs w:val="24"/>
        </w:rPr>
        <w:t>(1)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</w:t>
            </w: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2.4 GHz</w:t>
            </w:r>
          </w:p>
        </w:tc>
      </w:tr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qwerty</w:t>
            </w:r>
          </w:p>
        </w:tc>
      </w:tr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800dpi</w:t>
            </w:r>
          </w:p>
        </w:tc>
      </w:tr>
      <w:tr w:rsidR="00317341" w:rsidRPr="00317341" w:rsidT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Bezvadu pele  (1)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341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Svars: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 vairāk par 60g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2.4GHz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Lāzers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1600 dpi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USB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AAA</w:t>
            </w:r>
          </w:p>
        </w:tc>
      </w:tr>
      <w:tr w:rsidR="00317341" w:rsidRPr="00317341" w:rsidTr="00317341">
        <w:trPr>
          <w:trHeight w:val="229"/>
        </w:trPr>
        <w:tc>
          <w:tcPr>
            <w:tcW w:w="2667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rPr>
          <w:trHeight w:val="20"/>
        </w:trPr>
        <w:tc>
          <w:tcPr>
            <w:tcW w:w="2667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2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Ārējais cietasi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500GB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 2.0 un USB 3.0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2.5”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5400rpm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par 500g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1000GB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USB 3.0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2.5”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5400rpm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par 500g</w:t>
            </w:r>
          </w:p>
        </w:tc>
      </w:tr>
      <w:tr w:rsidR="00317341" w:rsidRPr="00317341" w:rsidT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Rūteris (1) - 1 gab. 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783"/>
      </w:tblGrid>
      <w:tr w:rsidR="00317341" w:rsidRPr="00317341" w:rsidTr="0031734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Interfeiss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 10/100Mbps LAN porti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10/100Mbps WAN ports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Wireless On/Off poga,WPS/Reset poga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3*5dBi noņemama Antena (RP-SMA)</w:t>
            </w:r>
          </w:p>
        </w:tc>
      </w:tr>
      <w:tr w:rsidR="00317341" w:rsidRPr="00317341" w:rsidTr="00317341">
        <w:trPr>
          <w:trHeight w:val="31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Sertifikāti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CE, FCC, RoHS</w:t>
            </w:r>
          </w:p>
        </w:tc>
      </w:tr>
      <w:tr w:rsidR="00317341" w:rsidRPr="00317341" w:rsidTr="00317341">
        <w:trPr>
          <w:trHeight w:val="54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Atbalsta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Dynamic IP/Static IP/PPPoE/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PPTP(Dual Access)/L2TP(Dual Access)/BigPond</w:t>
            </w:r>
          </w:p>
        </w:tc>
      </w:tr>
      <w:tr w:rsidR="00317341" w:rsidRPr="00317341" w:rsidTr="00317341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Izmēri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kā 231 x 145 x 36mm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Rūteris (2)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916"/>
      </w:tblGrid>
      <w:tr w:rsidR="00317341" w:rsidRPr="00317341" w:rsidTr="00317341"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rPr>
          <w:trHeight w:val="167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Interfeiss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4 10/100/1000Mbps LAN Porti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10/100/1000Mbps WAN Ports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USB 2.0 Ports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WPS/Reset poga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Power poga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Wi-Fi poga</w:t>
            </w:r>
          </w:p>
        </w:tc>
      </w:tr>
      <w:tr w:rsidR="00317341" w:rsidRPr="00317341" w:rsidTr="00317341">
        <w:trPr>
          <w:trHeight w:val="167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Sertifikāti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CE, FCC, RoHS</w:t>
            </w:r>
          </w:p>
        </w:tc>
      </w:tr>
      <w:tr w:rsidR="00317341" w:rsidRPr="00317341" w:rsidTr="00317341">
        <w:trPr>
          <w:trHeight w:val="468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Atbalsta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Dynamic IP/Static IP/PPPoE/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PPTP(Dual Access)/L2TP(Dual Access)/BigPond</w:t>
            </w:r>
          </w:p>
        </w:tc>
      </w:tr>
      <w:tr w:rsidR="00317341" w:rsidRPr="00317341" w:rsidTr="00317341">
        <w:trPr>
          <w:trHeight w:val="263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Izmēri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kā 226 x 143 x 31mm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27”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LED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16:9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1920x1080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 vairāk kā 5 milisekundes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1000:1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250cd/m2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170(H), 160 (V)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VGA, DVI, Display Port, 2 x USB 2.0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Ir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16,7 miljoni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 vairāk kā 22W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no -5 līdz +27 grādu leņķī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639 x 403 x 224 mm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gadi.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Minimālās tehniskās prasības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23”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LED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16:9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1920x1080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 vairāk kā 5 milisekundes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1000:1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250cd/m2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170(H), 160 (V)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VGA, DVI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Ir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16,7 miljoni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 vairāk kā 17W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no -5 līdz +20 grādu leņķī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30000 stundas</w:t>
            </w:r>
          </w:p>
        </w:tc>
      </w:tr>
      <w:tr w:rsidR="00317341" w:rsidRPr="00317341" w:rsidT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Vismaz 551 x 420 x 220 mm</w:t>
            </w:r>
          </w:p>
        </w:tc>
      </w:tr>
      <w:tr w:rsidR="00317341" w:rsidRPr="00317341" w:rsidTr="003173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 gadi.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Pojekcijas ekrāns (1) – 1 gab.</w:t>
      </w:r>
      <w:r w:rsidRPr="0031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mazāk kā 152 cm x 152 cm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1.1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Matte White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160 grādi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Projekcijas ekrāns (2) – 1 gab.</w:t>
      </w:r>
      <w:r w:rsidRPr="0031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mazāk kā 213 cm x 213 cm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Melna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1.1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MaxWhite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160 grādi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Universāls, stiprināms pie griestiem</w:t>
            </w:r>
          </w:p>
        </w:tc>
      </w:tr>
      <w:tr w:rsidR="00317341" w:rsidRPr="00317341" w:rsidTr="0031734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Max. 10kg</w:t>
            </w:r>
          </w:p>
        </w:tc>
      </w:tr>
      <w:tr w:rsidR="00317341" w:rsidRPr="00317341" w:rsidTr="0031734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8-98 cm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Vienkrāsas lāzerprinteris – 1 gab.</w:t>
      </w:r>
      <w:r w:rsidRPr="0031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8.5 s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400 MHz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33.1 cm x 21.5 cm x 17.8 cm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1200 x 1200 dpi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par 3.97 kg</w:t>
            </w:r>
          </w:p>
        </w:tc>
      </w:tr>
      <w:tr w:rsidR="00317341" w:rsidRPr="00317341" w:rsidTr="00F3367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ANSI A (Letter) (216 x 279 mm), Legal (216 x 356 mm), Executive (184 x 267 mm), A4 (210 x 297 mm), A5 (148 x 210 mm), B5 (176 x 250 mm), Folio (216 x 330 mm), JIS B5 (182 x 257 mm), 76 x 127 mm, Oficio (216 x 343 mm)</w:t>
            </w:r>
          </w:p>
        </w:tc>
      </w:tr>
    </w:tbl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</w:p>
    <w:p w:rsidR="00317341" w:rsidRPr="00317341" w:rsidRDefault="00317341" w:rsidP="00317341">
      <w:pPr>
        <w:rPr>
          <w:rFonts w:ascii="Times New Roman" w:hAnsi="Times New Roman" w:cs="Times New Roman"/>
          <w:i/>
          <w:sz w:val="24"/>
          <w:szCs w:val="24"/>
        </w:rPr>
      </w:pPr>
      <w:r w:rsidRPr="00317341">
        <w:rPr>
          <w:rFonts w:ascii="Times New Roman" w:hAnsi="Times New Roman" w:cs="Times New Roman"/>
          <w:i/>
          <w:sz w:val="24"/>
          <w:szCs w:val="24"/>
        </w:rPr>
        <w:t>Daudzfunkciju lāzerprinteris – 1 gab.</w:t>
      </w:r>
      <w:r w:rsidRPr="0031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Minimālās tehniskās prasības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18 s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3,5”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Izmērī ne vairāk </w:t>
            </w: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Ne vairāk 43 cm x 48.4 cm x 42.9 cm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Saskarne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x USB 2.0 – 4 PIN USB Type B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x USB host – 4 PIN USB Type A</w:t>
            </w:r>
          </w:p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1 x LAN – RJ-45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Ne vairāk par 26 kg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Vismaz 256 MB</w:t>
            </w:r>
          </w:p>
        </w:tc>
      </w:tr>
      <w:tr w:rsidR="00317341" w:rsidRPr="00317341" w:rsidT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341" w:rsidRPr="00317341" w:rsidRDefault="00317341" w:rsidP="00317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41">
              <w:rPr>
                <w:rFonts w:ascii="Times New Roman" w:hAnsi="Times New Roman" w:cs="Times New Roman"/>
                <w:i/>
                <w:sz w:val="24"/>
                <w:szCs w:val="24"/>
              </w:rPr>
              <w:t>ANSI A (Letter) (216 x 279 mm), Legal (216 x 356 mm), Executive (184 x 267 mm), A4 (210 x 297 mm), A5 (148 x 210 mm), B5 (176 x 250 mm), Statement (139.7 x 215.9 mm)</w:t>
            </w:r>
          </w:p>
        </w:tc>
      </w:tr>
    </w:tbl>
    <w:p w:rsidR="00197347" w:rsidRDefault="00AD28D9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i/>
          <w:sz w:val="24"/>
          <w:szCs w:val="24"/>
        </w:rPr>
        <w:t>Kā arī citas preces, kuras izman</w:t>
      </w:r>
      <w:r w:rsidR="00317341">
        <w:rPr>
          <w:rFonts w:ascii="Times New Roman" w:hAnsi="Times New Roman" w:cs="Times New Roman"/>
          <w:i/>
          <w:sz w:val="24"/>
          <w:szCs w:val="24"/>
        </w:rPr>
        <w:t>to datortehnikas vajadzībām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367C" w:rsidRPr="00DE0D6F" w:rsidRDefault="00F3367C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AE6EFA"/>
    <w:lvl w:ilvl="0">
      <w:start w:val="1"/>
      <w:numFmt w:val="bullet"/>
      <w:pStyle w:val="BookTit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4">
    <w:nsid w:val="30ED348A"/>
    <w:multiLevelType w:val="hybridMultilevel"/>
    <w:tmpl w:val="A06833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1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87667"/>
    <w:multiLevelType w:val="hybridMultilevel"/>
    <w:tmpl w:val="FFE0F070"/>
    <w:lvl w:ilvl="0" w:tplc="1306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4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5926"/>
    <w:multiLevelType w:val="multilevel"/>
    <w:tmpl w:val="0BDA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17"/>
  </w:num>
  <w:num w:numId="6">
    <w:abstractNumId w:val="7"/>
  </w:num>
  <w:num w:numId="7">
    <w:abstractNumId w:val="16"/>
  </w:num>
  <w:num w:numId="8">
    <w:abstractNumId w:val="2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6"/>
  </w:num>
  <w:num w:numId="16">
    <w:abstractNumId w:val="18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62796"/>
    <w:rsid w:val="00070D6C"/>
    <w:rsid w:val="00156746"/>
    <w:rsid w:val="00167457"/>
    <w:rsid w:val="00197347"/>
    <w:rsid w:val="00317341"/>
    <w:rsid w:val="00327FE4"/>
    <w:rsid w:val="003A0AE9"/>
    <w:rsid w:val="003C530C"/>
    <w:rsid w:val="005559C6"/>
    <w:rsid w:val="005A20D3"/>
    <w:rsid w:val="005B7D8B"/>
    <w:rsid w:val="006040D9"/>
    <w:rsid w:val="00612DEF"/>
    <w:rsid w:val="006342E9"/>
    <w:rsid w:val="0063450C"/>
    <w:rsid w:val="00661882"/>
    <w:rsid w:val="00701DF2"/>
    <w:rsid w:val="007B46A2"/>
    <w:rsid w:val="007E1AB5"/>
    <w:rsid w:val="008406E4"/>
    <w:rsid w:val="009240D4"/>
    <w:rsid w:val="0095360B"/>
    <w:rsid w:val="00A23F3A"/>
    <w:rsid w:val="00AB3DC9"/>
    <w:rsid w:val="00AD28D9"/>
    <w:rsid w:val="00B16B5C"/>
    <w:rsid w:val="00C60060"/>
    <w:rsid w:val="00CC60A4"/>
    <w:rsid w:val="00E060D6"/>
    <w:rsid w:val="00E6773B"/>
    <w:rsid w:val="00EA729D"/>
    <w:rsid w:val="00F3367C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3173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7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3173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173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317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17341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341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31734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17341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31734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17341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Heading6Char">
    <w:name w:val="Heading 6 Char"/>
    <w:basedOn w:val="DefaultParagraphFont"/>
    <w:link w:val="Heading6"/>
    <w:rsid w:val="0031734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317341"/>
    <w:rPr>
      <w:rFonts w:ascii="Arial" w:eastAsia="Times New Roman" w:hAnsi="Arial" w:cs="Arial"/>
      <w:lang w:val="en-GB" w:eastAsia="en-US"/>
    </w:rPr>
  </w:style>
  <w:style w:type="table" w:styleId="TableGrid">
    <w:name w:val="Table Grid"/>
    <w:basedOn w:val="TableNormal"/>
    <w:uiPriority w:val="3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0D9"/>
  </w:style>
  <w:style w:type="character" w:customStyle="1" w:styleId="CharChar2">
    <w:name w:val=" Char Char2"/>
    <w:rsid w:val="00317341"/>
    <w:rPr>
      <w:b/>
      <w:sz w:val="26"/>
      <w:szCs w:val="26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3173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harChar">
    <w:name w:val=" Char Char"/>
    <w:rsid w:val="00317341"/>
    <w:rPr>
      <w:sz w:val="24"/>
      <w:szCs w:val="24"/>
      <w:lang w:val="lv-LV" w:eastAsia="lv-LV" w:bidi="ar-SA"/>
    </w:rPr>
  </w:style>
  <w:style w:type="character" w:customStyle="1" w:styleId="BodyTextChar">
    <w:name w:val="Body Text Char"/>
    <w:basedOn w:val="DefaultParagraphFont"/>
    <w:link w:val="BodyText"/>
    <w:semiHidden/>
    <w:rsid w:val="00317341"/>
    <w:rPr>
      <w:rFonts w:ascii="Times New Roman" w:eastAsia="Times New Roman" w:hAnsi="Times New Roman" w:cs="Times New Roman"/>
      <w:sz w:val="28"/>
      <w:szCs w:val="26"/>
      <w:lang w:eastAsia="lv-LV"/>
    </w:rPr>
  </w:style>
  <w:style w:type="paragraph" w:styleId="BodyText">
    <w:name w:val="Body Text"/>
    <w:basedOn w:val="Normal"/>
    <w:link w:val="BodyTextChar"/>
    <w:semiHidden/>
    <w:rsid w:val="00317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lv-LV"/>
    </w:rPr>
  </w:style>
  <w:style w:type="character" w:styleId="Hyperlink">
    <w:name w:val="Hyperlink"/>
    <w:uiPriority w:val="99"/>
    <w:rsid w:val="003173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3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3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rsid w:val="00317341"/>
    <w:rPr>
      <w:color w:val="800080"/>
      <w:u w:val="single"/>
    </w:rPr>
  </w:style>
  <w:style w:type="paragraph" w:customStyle="1" w:styleId="Apakpunkts">
    <w:name w:val="Apakšpunkts"/>
    <w:basedOn w:val="Heading3"/>
    <w:rsid w:val="00317341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317341"/>
    <w:rPr>
      <w:iCs/>
      <w:color w:val="000000"/>
      <w:sz w:val="24"/>
      <w:szCs w:val="28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317341"/>
    <w:rPr>
      <w:rFonts w:ascii="Tahoma" w:eastAsia="Times New Roman" w:hAnsi="Tahoma" w:cs="Tahoma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semiHidden/>
    <w:rsid w:val="003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rsid w:val="003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317341"/>
  </w:style>
  <w:style w:type="character" w:customStyle="1" w:styleId="CommentTextChar1">
    <w:name w:val="Comment Text Char1"/>
    <w:basedOn w:val="DefaultParagraphFont"/>
    <w:link w:val="CommentText"/>
    <w:semiHidden/>
    <w:rsid w:val="00317341"/>
    <w:rPr>
      <w:rFonts w:ascii="Candara" w:eastAsia="Candara" w:hAnsi="Candara" w:cs="Times New Roman"/>
      <w:sz w:val="20"/>
      <w:szCs w:val="20"/>
      <w:lang w:eastAsia="en-US" w:bidi="en-US"/>
    </w:rPr>
  </w:style>
  <w:style w:type="paragraph" w:styleId="CommentText">
    <w:name w:val="annotation text"/>
    <w:basedOn w:val="Normal"/>
    <w:link w:val="CommentTextChar1"/>
    <w:semiHidden/>
    <w:rsid w:val="00317341"/>
    <w:pPr>
      <w:spacing w:after="120" w:line="240" w:lineRule="auto"/>
      <w:jc w:val="both"/>
    </w:pPr>
    <w:rPr>
      <w:rFonts w:ascii="Candara" w:eastAsia="Candara" w:hAnsi="Candara" w:cs="Times New Roman"/>
      <w:sz w:val="20"/>
      <w:szCs w:val="20"/>
      <w:lang w:eastAsia="en-US" w:bidi="en-US"/>
    </w:rPr>
  </w:style>
  <w:style w:type="paragraph" w:styleId="Header">
    <w:name w:val="header"/>
    <w:basedOn w:val="Normal"/>
    <w:link w:val="HeaderChar"/>
    <w:uiPriority w:val="99"/>
    <w:rsid w:val="003173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semiHidden/>
    <w:rsid w:val="003173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31734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3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734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3173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317341"/>
    <w:pPr>
      <w:spacing w:after="0" w:line="240" w:lineRule="auto"/>
      <w:jc w:val="center"/>
      <w:outlineLvl w:val="0"/>
    </w:pPr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17341"/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CharChar1">
    <w:name w:val=" Char Char1"/>
    <w:rsid w:val="003173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734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rsid w:val="00317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17341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rsid w:val="003173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styleId="Emphasis">
    <w:name w:val="Emphasis"/>
    <w:qFormat/>
    <w:rsid w:val="00317341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317341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317341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317341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Pielikums">
    <w:name w:val="Pielikums"/>
    <w:basedOn w:val="Normal"/>
    <w:rsid w:val="00317341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character" w:styleId="PageNumber">
    <w:name w:val="page number"/>
    <w:basedOn w:val="DefaultParagraphFont"/>
    <w:rsid w:val="00317341"/>
  </w:style>
  <w:style w:type="character" w:customStyle="1" w:styleId="CommentSubjectChar">
    <w:name w:val="Comment Subject Char"/>
    <w:basedOn w:val="CommentTextChar1"/>
    <w:link w:val="CommentSubject"/>
    <w:semiHidden/>
    <w:rsid w:val="00317341"/>
    <w:rPr>
      <w:rFonts w:ascii="Times New Roman" w:eastAsia="Times New Roman" w:hAnsi="Times New Roman" w:cs="Times New Roman"/>
      <w:b/>
      <w:bCs/>
      <w:sz w:val="20"/>
      <w:szCs w:val="20"/>
      <w:lang w:eastAsia="lv-LV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341"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paragraph" w:customStyle="1" w:styleId="C1PlainText">
    <w:name w:val="C1 Plain Text"/>
    <w:basedOn w:val="Normal"/>
    <w:rsid w:val="00317341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317341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DocumentMap">
    <w:name w:val="Document Map"/>
    <w:basedOn w:val="Normal"/>
    <w:link w:val="DocumentMapChar"/>
    <w:semiHidden/>
    <w:unhideWhenUsed/>
    <w:rsid w:val="00317341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31734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unkts0">
    <w:name w:val="punkts"/>
    <w:basedOn w:val="Normal"/>
    <w:rsid w:val="00317341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charchar0">
    <w:name w:val="charchar"/>
    <w:basedOn w:val="Normal"/>
    <w:rsid w:val="00317341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western">
    <w:name w:val="western"/>
    <w:basedOn w:val="Normal"/>
    <w:rsid w:val="00317341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Char10">
    <w:name w:val="Char Char1"/>
    <w:rsid w:val="003173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317341"/>
    <w:rPr>
      <w:b/>
      <w:bCs/>
      <w:smallCaps/>
      <w:spacing w:val="5"/>
    </w:rPr>
  </w:style>
  <w:style w:type="paragraph" w:customStyle="1" w:styleId="naisf">
    <w:name w:val="naisf"/>
    <w:basedOn w:val="Normal"/>
    <w:rsid w:val="003173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3173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SubtitleChar">
    <w:name w:val="Subtitle Char"/>
    <w:basedOn w:val="DefaultParagraphFont"/>
    <w:link w:val="Subtitle"/>
    <w:rsid w:val="00317341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skypetbinnertext">
    <w:name w:val="skype_tb_innertext"/>
    <w:basedOn w:val="DefaultParagraphFont"/>
    <w:rsid w:val="00317341"/>
  </w:style>
  <w:style w:type="character" w:styleId="Strong">
    <w:name w:val="Strong"/>
    <w:qFormat/>
    <w:rsid w:val="00317341"/>
    <w:rPr>
      <w:b/>
      <w:bCs/>
    </w:rPr>
  </w:style>
  <w:style w:type="paragraph" w:customStyle="1" w:styleId="font5">
    <w:name w:val="font5"/>
    <w:basedOn w:val="Normal"/>
    <w:rsid w:val="003173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3">
    <w:name w:val="xl63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4">
    <w:name w:val="xl64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5">
    <w:name w:val="xl65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7">
    <w:name w:val="xl67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xl69">
    <w:name w:val="xl69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xl71">
    <w:name w:val="xl71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xl72">
    <w:name w:val="xl72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4">
    <w:name w:val="xl74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75">
    <w:name w:val="xl75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customStyle="1" w:styleId="115pt">
    <w:name w:val="Основной текст + 11;5 pt;Полужирный"/>
    <w:rsid w:val="0031734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31734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3173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WW8Num20z1">
    <w:name w:val="WW8Num20z1"/>
    <w:rsid w:val="00317341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3173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3173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7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3173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173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317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17341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341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31734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17341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31734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17341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Heading6Char">
    <w:name w:val="Heading 6 Char"/>
    <w:basedOn w:val="DefaultParagraphFont"/>
    <w:link w:val="Heading6"/>
    <w:rsid w:val="0031734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317341"/>
    <w:rPr>
      <w:rFonts w:ascii="Arial" w:eastAsia="Times New Roman" w:hAnsi="Arial" w:cs="Arial"/>
      <w:lang w:val="en-GB" w:eastAsia="en-US"/>
    </w:rPr>
  </w:style>
  <w:style w:type="table" w:styleId="TableGrid">
    <w:name w:val="Table Grid"/>
    <w:basedOn w:val="TableNormal"/>
    <w:uiPriority w:val="3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0D9"/>
  </w:style>
  <w:style w:type="character" w:customStyle="1" w:styleId="CharChar2">
    <w:name w:val=" Char Char2"/>
    <w:rsid w:val="00317341"/>
    <w:rPr>
      <w:b/>
      <w:sz w:val="26"/>
      <w:szCs w:val="26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3173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harChar">
    <w:name w:val=" Char Char"/>
    <w:rsid w:val="00317341"/>
    <w:rPr>
      <w:sz w:val="24"/>
      <w:szCs w:val="24"/>
      <w:lang w:val="lv-LV" w:eastAsia="lv-LV" w:bidi="ar-SA"/>
    </w:rPr>
  </w:style>
  <w:style w:type="character" w:customStyle="1" w:styleId="BodyTextChar">
    <w:name w:val="Body Text Char"/>
    <w:basedOn w:val="DefaultParagraphFont"/>
    <w:link w:val="BodyText"/>
    <w:semiHidden/>
    <w:rsid w:val="00317341"/>
    <w:rPr>
      <w:rFonts w:ascii="Times New Roman" w:eastAsia="Times New Roman" w:hAnsi="Times New Roman" w:cs="Times New Roman"/>
      <w:sz w:val="28"/>
      <w:szCs w:val="26"/>
      <w:lang w:eastAsia="lv-LV"/>
    </w:rPr>
  </w:style>
  <w:style w:type="paragraph" w:styleId="BodyText">
    <w:name w:val="Body Text"/>
    <w:basedOn w:val="Normal"/>
    <w:link w:val="BodyTextChar"/>
    <w:semiHidden/>
    <w:rsid w:val="00317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lv-LV"/>
    </w:rPr>
  </w:style>
  <w:style w:type="character" w:styleId="Hyperlink">
    <w:name w:val="Hyperlink"/>
    <w:uiPriority w:val="99"/>
    <w:rsid w:val="003173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3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3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rsid w:val="00317341"/>
    <w:rPr>
      <w:color w:val="800080"/>
      <w:u w:val="single"/>
    </w:rPr>
  </w:style>
  <w:style w:type="paragraph" w:customStyle="1" w:styleId="Apakpunkts">
    <w:name w:val="Apakšpunkts"/>
    <w:basedOn w:val="Heading3"/>
    <w:rsid w:val="00317341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317341"/>
    <w:rPr>
      <w:iCs/>
      <w:color w:val="000000"/>
      <w:sz w:val="24"/>
      <w:szCs w:val="28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317341"/>
    <w:rPr>
      <w:rFonts w:ascii="Tahoma" w:eastAsia="Times New Roman" w:hAnsi="Tahoma" w:cs="Tahoma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semiHidden/>
    <w:rsid w:val="003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rsid w:val="003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317341"/>
  </w:style>
  <w:style w:type="character" w:customStyle="1" w:styleId="CommentTextChar1">
    <w:name w:val="Comment Text Char1"/>
    <w:basedOn w:val="DefaultParagraphFont"/>
    <w:link w:val="CommentText"/>
    <w:semiHidden/>
    <w:rsid w:val="00317341"/>
    <w:rPr>
      <w:rFonts w:ascii="Candara" w:eastAsia="Candara" w:hAnsi="Candara" w:cs="Times New Roman"/>
      <w:sz w:val="20"/>
      <w:szCs w:val="20"/>
      <w:lang w:eastAsia="en-US" w:bidi="en-US"/>
    </w:rPr>
  </w:style>
  <w:style w:type="paragraph" w:styleId="CommentText">
    <w:name w:val="annotation text"/>
    <w:basedOn w:val="Normal"/>
    <w:link w:val="CommentTextChar1"/>
    <w:semiHidden/>
    <w:rsid w:val="00317341"/>
    <w:pPr>
      <w:spacing w:after="120" w:line="240" w:lineRule="auto"/>
      <w:jc w:val="both"/>
    </w:pPr>
    <w:rPr>
      <w:rFonts w:ascii="Candara" w:eastAsia="Candara" w:hAnsi="Candara" w:cs="Times New Roman"/>
      <w:sz w:val="20"/>
      <w:szCs w:val="20"/>
      <w:lang w:eastAsia="en-US" w:bidi="en-US"/>
    </w:rPr>
  </w:style>
  <w:style w:type="paragraph" w:styleId="Header">
    <w:name w:val="header"/>
    <w:basedOn w:val="Normal"/>
    <w:link w:val="HeaderChar"/>
    <w:uiPriority w:val="99"/>
    <w:rsid w:val="003173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734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semiHidden/>
    <w:rsid w:val="003173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31734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3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734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3173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317341"/>
    <w:pPr>
      <w:spacing w:after="0" w:line="240" w:lineRule="auto"/>
      <w:jc w:val="center"/>
      <w:outlineLvl w:val="0"/>
    </w:pPr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17341"/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CharChar1">
    <w:name w:val=" Char Char1"/>
    <w:rsid w:val="003173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734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rsid w:val="00317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17341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rsid w:val="003173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styleId="Emphasis">
    <w:name w:val="Emphasis"/>
    <w:qFormat/>
    <w:rsid w:val="00317341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317341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317341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317341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Pielikums">
    <w:name w:val="Pielikums"/>
    <w:basedOn w:val="Normal"/>
    <w:rsid w:val="00317341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character" w:styleId="PageNumber">
    <w:name w:val="page number"/>
    <w:basedOn w:val="DefaultParagraphFont"/>
    <w:rsid w:val="00317341"/>
  </w:style>
  <w:style w:type="character" w:customStyle="1" w:styleId="CommentSubjectChar">
    <w:name w:val="Comment Subject Char"/>
    <w:basedOn w:val="CommentTextChar1"/>
    <w:link w:val="CommentSubject"/>
    <w:semiHidden/>
    <w:rsid w:val="00317341"/>
    <w:rPr>
      <w:rFonts w:ascii="Times New Roman" w:eastAsia="Times New Roman" w:hAnsi="Times New Roman" w:cs="Times New Roman"/>
      <w:b/>
      <w:bCs/>
      <w:sz w:val="20"/>
      <w:szCs w:val="20"/>
      <w:lang w:eastAsia="lv-LV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341"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paragraph" w:customStyle="1" w:styleId="C1PlainText">
    <w:name w:val="C1 Plain Text"/>
    <w:basedOn w:val="Normal"/>
    <w:rsid w:val="00317341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317341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DocumentMap">
    <w:name w:val="Document Map"/>
    <w:basedOn w:val="Normal"/>
    <w:link w:val="DocumentMapChar"/>
    <w:semiHidden/>
    <w:unhideWhenUsed/>
    <w:rsid w:val="00317341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31734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unkts0">
    <w:name w:val="punkts"/>
    <w:basedOn w:val="Normal"/>
    <w:rsid w:val="00317341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charchar0">
    <w:name w:val="charchar"/>
    <w:basedOn w:val="Normal"/>
    <w:rsid w:val="00317341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western">
    <w:name w:val="western"/>
    <w:basedOn w:val="Normal"/>
    <w:rsid w:val="00317341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Char10">
    <w:name w:val="Char Char1"/>
    <w:rsid w:val="003173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317341"/>
    <w:rPr>
      <w:b/>
      <w:bCs/>
      <w:smallCaps/>
      <w:spacing w:val="5"/>
    </w:rPr>
  </w:style>
  <w:style w:type="paragraph" w:customStyle="1" w:styleId="naisf">
    <w:name w:val="naisf"/>
    <w:basedOn w:val="Normal"/>
    <w:rsid w:val="003173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3173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SubtitleChar">
    <w:name w:val="Subtitle Char"/>
    <w:basedOn w:val="DefaultParagraphFont"/>
    <w:link w:val="Subtitle"/>
    <w:rsid w:val="00317341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skypetbinnertext">
    <w:name w:val="skype_tb_innertext"/>
    <w:basedOn w:val="DefaultParagraphFont"/>
    <w:rsid w:val="00317341"/>
  </w:style>
  <w:style w:type="character" w:styleId="Strong">
    <w:name w:val="Strong"/>
    <w:qFormat/>
    <w:rsid w:val="00317341"/>
    <w:rPr>
      <w:b/>
      <w:bCs/>
    </w:rPr>
  </w:style>
  <w:style w:type="paragraph" w:customStyle="1" w:styleId="font5">
    <w:name w:val="font5"/>
    <w:basedOn w:val="Normal"/>
    <w:rsid w:val="003173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3">
    <w:name w:val="xl63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4">
    <w:name w:val="xl64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5">
    <w:name w:val="xl65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7">
    <w:name w:val="xl67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xl69">
    <w:name w:val="xl69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xl71">
    <w:name w:val="xl71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xl72">
    <w:name w:val="xl72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rsid w:val="0031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4">
    <w:name w:val="xl74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75">
    <w:name w:val="xl75"/>
    <w:basedOn w:val="Normal"/>
    <w:rsid w:val="003173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customStyle="1" w:styleId="115pt">
    <w:name w:val="Основной текст + 11;5 pt;Полужирный"/>
    <w:rsid w:val="0031734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31734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3173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WW8Num20z1">
    <w:name w:val="WW8Num20z1"/>
    <w:rsid w:val="00317341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3173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FE3B-503F-4ABE-B0BA-F7178D93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16364</Words>
  <Characters>9329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2</cp:revision>
  <dcterms:created xsi:type="dcterms:W3CDTF">2016-02-16T09:03:00Z</dcterms:created>
  <dcterms:modified xsi:type="dcterms:W3CDTF">2016-02-16T09:03:00Z</dcterms:modified>
</cp:coreProperties>
</file>