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A73" w:rsidRDefault="00525A73" w:rsidP="00EC7199">
      <w:pPr>
        <w:ind w:left="6096"/>
        <w:rPr>
          <w:b/>
          <w:bCs/>
          <w:caps/>
          <w:sz w:val="22"/>
          <w:szCs w:val="22"/>
        </w:rPr>
      </w:pPr>
    </w:p>
    <w:p w:rsidR="00525A73" w:rsidRDefault="00525A73" w:rsidP="00EC7199">
      <w:pPr>
        <w:jc w:val="right"/>
        <w:rPr>
          <w:rFonts w:ascii="Arial" w:hAnsi="Arial" w:cs="Arial"/>
          <w:color w:val="222222"/>
        </w:rPr>
      </w:pPr>
      <w:hyperlink r:id="rId7" w:history="1">
        <w:r w:rsidRPr="003E5BC7">
          <w:rPr>
            <w:rFonts w:ascii="Arial" w:hAnsi="Arial" w:cs="Arial"/>
            <w:noProof/>
            <w:color w:val="0000FF"/>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s://encrypted-tbn2.gstatic.com/images?q=tbn:ANd9GcREWW6tWgF79oCwHOoRtjppYcmpfJfeUrWNh8j9v_pPKR0APvif_OeAtA" href="http://www.google.lv/url?sa=i&amp;rct=j&amp;q=&amp;esrc=s&amp;source=images&amp;cd=&amp;cad=rja&amp;uact=8&amp;ved=0ahUKEwjXoZXI5M7MAhXMFJoKHQHcCIsQjRwIAw&amp;url=http://www.e-skola.lv/public/59019.html&amp;psig=AFQjCNEYxiDpKe2UOMCJIN3jZuYqdX30Bg&amp;ust=14629448962098" style="width:106.5pt;height:79.5pt;visibility:visible" o:button="t">
              <v:fill o:detectmouseclick="t"/>
              <v:imagedata r:id="rId8" o:title=""/>
            </v:shape>
          </w:pict>
        </w:r>
      </w:hyperlink>
    </w:p>
    <w:p w:rsidR="00525A73" w:rsidRDefault="00525A73" w:rsidP="00EC7199">
      <w:pPr>
        <w:ind w:left="6096"/>
        <w:rPr>
          <w:b/>
          <w:bCs/>
          <w:caps/>
          <w:sz w:val="22"/>
          <w:szCs w:val="22"/>
        </w:rPr>
      </w:pPr>
    </w:p>
    <w:p w:rsidR="00525A73" w:rsidRPr="0049641A" w:rsidRDefault="00525A73" w:rsidP="00EC7199">
      <w:pPr>
        <w:ind w:left="6096"/>
        <w:jc w:val="right"/>
        <w:rPr>
          <w:b/>
          <w:bCs/>
          <w:caps/>
          <w:sz w:val="22"/>
          <w:szCs w:val="22"/>
        </w:rPr>
      </w:pPr>
      <w:r w:rsidRPr="0049641A">
        <w:rPr>
          <w:b/>
          <w:bCs/>
          <w:caps/>
          <w:sz w:val="22"/>
          <w:szCs w:val="22"/>
        </w:rPr>
        <w:t>Apstiprināts</w:t>
      </w:r>
    </w:p>
    <w:p w:rsidR="00525A73" w:rsidRDefault="00525A73" w:rsidP="00EC7199">
      <w:pPr>
        <w:ind w:left="6096"/>
        <w:jc w:val="right"/>
        <w:rPr>
          <w:sz w:val="22"/>
          <w:szCs w:val="22"/>
        </w:rPr>
      </w:pPr>
      <w:r>
        <w:rPr>
          <w:sz w:val="22"/>
          <w:szCs w:val="22"/>
        </w:rPr>
        <w:t>Profesionālās izglītības kompetences centra “Rīgas Valsts tehnikums”</w:t>
      </w:r>
    </w:p>
    <w:p w:rsidR="00525A73" w:rsidRPr="0049641A" w:rsidRDefault="00525A73" w:rsidP="00EC7199">
      <w:pPr>
        <w:ind w:left="6096"/>
        <w:jc w:val="right"/>
        <w:rPr>
          <w:sz w:val="22"/>
          <w:szCs w:val="22"/>
        </w:rPr>
      </w:pPr>
      <w:r>
        <w:rPr>
          <w:sz w:val="22"/>
          <w:szCs w:val="22"/>
        </w:rPr>
        <w:t>i</w:t>
      </w:r>
      <w:r w:rsidRPr="0049641A">
        <w:rPr>
          <w:sz w:val="22"/>
          <w:szCs w:val="22"/>
        </w:rPr>
        <w:t>epirkuma komisijas</w:t>
      </w:r>
    </w:p>
    <w:p w:rsidR="00525A73" w:rsidRPr="00E8030B" w:rsidRDefault="00525A73" w:rsidP="00EC7199">
      <w:pPr>
        <w:ind w:left="6096"/>
        <w:jc w:val="right"/>
        <w:rPr>
          <w:i/>
          <w:iCs/>
          <w:sz w:val="22"/>
          <w:szCs w:val="22"/>
        </w:rPr>
      </w:pPr>
      <w:r>
        <w:rPr>
          <w:i/>
          <w:iCs/>
          <w:sz w:val="22"/>
          <w:szCs w:val="22"/>
        </w:rPr>
        <w:t>2016.</w:t>
      </w:r>
      <w:r w:rsidRPr="00D5462B">
        <w:rPr>
          <w:i/>
          <w:iCs/>
          <w:sz w:val="22"/>
          <w:szCs w:val="22"/>
        </w:rPr>
        <w:t>gada 31.augusta</w:t>
      </w:r>
      <w:r>
        <w:rPr>
          <w:i/>
          <w:iCs/>
          <w:sz w:val="22"/>
          <w:szCs w:val="22"/>
        </w:rPr>
        <w:t xml:space="preserve"> </w:t>
      </w:r>
      <w:r w:rsidRPr="00E8030B">
        <w:rPr>
          <w:i/>
          <w:iCs/>
          <w:sz w:val="22"/>
          <w:szCs w:val="22"/>
        </w:rPr>
        <w:t xml:space="preserve"> sēdē, </w:t>
      </w:r>
    </w:p>
    <w:p w:rsidR="00525A73" w:rsidRPr="00E8030B" w:rsidRDefault="00525A73" w:rsidP="00EC7199">
      <w:pPr>
        <w:ind w:left="6096"/>
        <w:jc w:val="right"/>
        <w:rPr>
          <w:i/>
          <w:iCs/>
          <w:sz w:val="22"/>
          <w:szCs w:val="22"/>
        </w:rPr>
      </w:pPr>
      <w:r>
        <w:rPr>
          <w:i/>
          <w:iCs/>
          <w:sz w:val="22"/>
          <w:szCs w:val="22"/>
        </w:rPr>
        <w:t>prot. Nr.1</w:t>
      </w:r>
    </w:p>
    <w:p w:rsidR="00525A73" w:rsidRPr="00E8030B" w:rsidRDefault="00525A73" w:rsidP="00EC7199">
      <w:pPr>
        <w:jc w:val="right"/>
        <w:rPr>
          <w:i/>
          <w:iCs/>
          <w:color w:val="FF0000"/>
        </w:rPr>
      </w:pPr>
    </w:p>
    <w:p w:rsidR="00525A73" w:rsidRPr="0049641A" w:rsidRDefault="00525A73" w:rsidP="00EC7199">
      <w:pPr>
        <w:jc w:val="center"/>
        <w:rPr>
          <w:b/>
          <w:bCs/>
          <w:color w:val="FF0000"/>
        </w:rPr>
      </w:pPr>
    </w:p>
    <w:p w:rsidR="00525A73" w:rsidRPr="0049641A" w:rsidRDefault="00525A73" w:rsidP="00EC7199">
      <w:pPr>
        <w:jc w:val="center"/>
        <w:rPr>
          <w:b/>
          <w:bCs/>
          <w:color w:val="FF0000"/>
        </w:rPr>
      </w:pPr>
    </w:p>
    <w:p w:rsidR="00525A73" w:rsidRPr="0049641A" w:rsidRDefault="00525A73" w:rsidP="00EC7199">
      <w:pPr>
        <w:jc w:val="center"/>
        <w:rPr>
          <w:b/>
          <w:bCs/>
          <w:color w:val="FF0000"/>
        </w:rPr>
      </w:pPr>
    </w:p>
    <w:p w:rsidR="00525A73" w:rsidRPr="0049641A" w:rsidRDefault="00525A73" w:rsidP="00EC7199">
      <w:pPr>
        <w:jc w:val="center"/>
        <w:rPr>
          <w:b/>
          <w:bCs/>
          <w:color w:val="FF0000"/>
        </w:rPr>
      </w:pPr>
    </w:p>
    <w:p w:rsidR="00525A73" w:rsidRPr="0049641A" w:rsidRDefault="00525A73" w:rsidP="00EC7199">
      <w:pPr>
        <w:jc w:val="center"/>
        <w:rPr>
          <w:b/>
          <w:bCs/>
          <w:color w:val="FF0000"/>
        </w:rPr>
      </w:pPr>
    </w:p>
    <w:p w:rsidR="00525A73" w:rsidRPr="0049641A" w:rsidRDefault="00525A73" w:rsidP="00EC7199">
      <w:pPr>
        <w:jc w:val="center"/>
        <w:rPr>
          <w:b/>
          <w:bCs/>
          <w:color w:val="FF0000"/>
        </w:rPr>
      </w:pPr>
    </w:p>
    <w:p w:rsidR="00525A73" w:rsidRPr="0049641A" w:rsidRDefault="00525A73" w:rsidP="00EC7199">
      <w:pPr>
        <w:jc w:val="center"/>
        <w:rPr>
          <w:b/>
          <w:bCs/>
          <w:color w:val="FF0000"/>
        </w:rPr>
      </w:pPr>
    </w:p>
    <w:p w:rsidR="00525A73" w:rsidRPr="0049641A" w:rsidRDefault="00525A73" w:rsidP="00EC7199">
      <w:pPr>
        <w:jc w:val="center"/>
        <w:rPr>
          <w:b/>
          <w:bCs/>
          <w:color w:val="FF0000"/>
        </w:rPr>
      </w:pPr>
    </w:p>
    <w:p w:rsidR="00525A73" w:rsidRPr="0049641A" w:rsidRDefault="00525A73" w:rsidP="00EC7199">
      <w:pPr>
        <w:rPr>
          <w:b/>
          <w:bCs/>
          <w:color w:val="FF0000"/>
        </w:rPr>
      </w:pPr>
    </w:p>
    <w:p w:rsidR="00525A73" w:rsidRPr="002C4E8A" w:rsidRDefault="00525A73" w:rsidP="00EC7199">
      <w:pPr>
        <w:jc w:val="center"/>
        <w:rPr>
          <w:b/>
          <w:bCs/>
        </w:rPr>
      </w:pPr>
      <w:r w:rsidRPr="002C4E8A">
        <w:rPr>
          <w:b/>
          <w:bCs/>
        </w:rPr>
        <w:t>IEPIRKUMS</w:t>
      </w:r>
    </w:p>
    <w:p w:rsidR="00525A73" w:rsidRPr="00020B46" w:rsidRDefault="00525A73" w:rsidP="00EC7199">
      <w:pPr>
        <w:jc w:val="center"/>
        <w:rPr>
          <w:b/>
          <w:bCs/>
        </w:rPr>
      </w:pPr>
      <w:r w:rsidRPr="002C4E8A">
        <w:rPr>
          <w:b/>
          <w:bCs/>
        </w:rPr>
        <w:t>PUBLIS</w:t>
      </w:r>
      <w:r>
        <w:rPr>
          <w:b/>
          <w:bCs/>
        </w:rPr>
        <w:t>KO IEPIRKUMU LIKUMA 8.2 PANTA  KĀRTĪBĀ</w:t>
      </w:r>
    </w:p>
    <w:p w:rsidR="00525A73" w:rsidRPr="00020B46" w:rsidRDefault="00525A73" w:rsidP="00EC7199">
      <w:pPr>
        <w:jc w:val="center"/>
        <w:rPr>
          <w:b/>
          <w:bCs/>
        </w:rPr>
      </w:pPr>
    </w:p>
    <w:p w:rsidR="00525A73" w:rsidRPr="00BD18E9" w:rsidRDefault="00525A73" w:rsidP="00EC7199">
      <w:pPr>
        <w:ind w:left="360"/>
        <w:jc w:val="center"/>
        <w:rPr>
          <w:b/>
          <w:bCs/>
        </w:rPr>
      </w:pPr>
      <w:r>
        <w:rPr>
          <w:b/>
          <w:bCs/>
          <w:lang w:eastAsia="lv-LV"/>
        </w:rPr>
        <w:t xml:space="preserve">Tehniskās dokumentācijas izstrāde un autoruzraudzība projektam” PIKC”RVT” mācību korpusa </w:t>
      </w:r>
      <w:r w:rsidRPr="00FC71F3">
        <w:rPr>
          <w:b/>
          <w:bCs/>
          <w:lang w:eastAsia="lv-LV"/>
        </w:rPr>
        <w:t>Zelļu iel</w:t>
      </w:r>
      <w:r>
        <w:rPr>
          <w:b/>
          <w:bCs/>
          <w:lang w:eastAsia="lv-LV"/>
        </w:rPr>
        <w:t>ā</w:t>
      </w:r>
      <w:r w:rsidRPr="00FC71F3">
        <w:rPr>
          <w:b/>
          <w:bCs/>
          <w:lang w:eastAsia="lv-LV"/>
        </w:rPr>
        <w:t>  9, Limbažos, Limbažu novad</w:t>
      </w:r>
      <w:r>
        <w:rPr>
          <w:b/>
          <w:bCs/>
          <w:lang w:eastAsia="lv-LV"/>
        </w:rPr>
        <w:t xml:space="preserve">ā un dienesta viesnīcas </w:t>
      </w:r>
      <w:r w:rsidRPr="00FC71F3">
        <w:rPr>
          <w:b/>
          <w:bCs/>
          <w:lang w:eastAsia="lv-LV"/>
        </w:rPr>
        <w:t>Zelļu iel</w:t>
      </w:r>
      <w:r>
        <w:rPr>
          <w:b/>
          <w:bCs/>
          <w:lang w:eastAsia="lv-LV"/>
        </w:rPr>
        <w:t>ā  8</w:t>
      </w:r>
      <w:r w:rsidRPr="00FC71F3">
        <w:rPr>
          <w:b/>
          <w:bCs/>
          <w:lang w:eastAsia="lv-LV"/>
        </w:rPr>
        <w:t>, Limbažos, Limbažu novad</w:t>
      </w:r>
      <w:r>
        <w:rPr>
          <w:b/>
          <w:bCs/>
          <w:lang w:eastAsia="lv-LV"/>
        </w:rPr>
        <w:t>ā energoefektivitātes paaugstināšanas pasākumi “</w:t>
      </w:r>
    </w:p>
    <w:p w:rsidR="00525A73" w:rsidRPr="00BD18E9" w:rsidRDefault="00525A73" w:rsidP="00EC7199">
      <w:pPr>
        <w:jc w:val="center"/>
        <w:rPr>
          <w:b/>
          <w:bCs/>
          <w:i/>
          <w:iCs/>
          <w:color w:val="FF0000"/>
          <w:lang w:eastAsia="lv-LV"/>
        </w:rPr>
      </w:pPr>
    </w:p>
    <w:p w:rsidR="00525A73" w:rsidRPr="00066492" w:rsidRDefault="00525A73" w:rsidP="00EC7199">
      <w:pPr>
        <w:jc w:val="center"/>
      </w:pPr>
      <w:r>
        <w:t>(iepirkuma identifikācijas Nr. RVT 2016</w:t>
      </w:r>
      <w:r w:rsidRPr="00827DED">
        <w:rPr>
          <w:color w:val="000000"/>
        </w:rPr>
        <w:t>/21)</w:t>
      </w:r>
    </w:p>
    <w:p w:rsidR="00525A73" w:rsidRPr="0049641A" w:rsidRDefault="00525A73" w:rsidP="00EC7199">
      <w:pPr>
        <w:ind w:left="5387"/>
        <w:jc w:val="both"/>
        <w:rPr>
          <w:color w:val="FF0000"/>
        </w:rPr>
      </w:pPr>
      <w:r w:rsidRPr="0049641A">
        <w:rPr>
          <w:color w:val="FF0000"/>
        </w:rPr>
        <w:tab/>
      </w:r>
    </w:p>
    <w:p w:rsidR="00525A73" w:rsidRPr="0049641A" w:rsidRDefault="00525A73" w:rsidP="00EC7199">
      <w:pPr>
        <w:ind w:left="4536"/>
        <w:jc w:val="both"/>
        <w:rPr>
          <w:i/>
          <w:iCs/>
          <w:color w:val="FF0000"/>
        </w:rPr>
      </w:pPr>
    </w:p>
    <w:p w:rsidR="00525A73" w:rsidRPr="0049641A" w:rsidRDefault="00525A73" w:rsidP="00EC7199">
      <w:pPr>
        <w:ind w:left="4536"/>
        <w:jc w:val="both"/>
        <w:rPr>
          <w:i/>
          <w:iCs/>
          <w:color w:val="FF0000"/>
        </w:rPr>
      </w:pPr>
    </w:p>
    <w:p w:rsidR="00525A73" w:rsidRPr="0049641A" w:rsidRDefault="00525A73" w:rsidP="00EC7199">
      <w:pPr>
        <w:ind w:left="4536"/>
        <w:jc w:val="both"/>
        <w:rPr>
          <w:i/>
          <w:iCs/>
          <w:color w:val="FF0000"/>
        </w:rPr>
      </w:pPr>
    </w:p>
    <w:p w:rsidR="00525A73" w:rsidRPr="0049641A" w:rsidRDefault="00525A73" w:rsidP="00EC7199">
      <w:pPr>
        <w:jc w:val="both"/>
        <w:rPr>
          <w:color w:val="FF0000"/>
        </w:rPr>
      </w:pPr>
    </w:p>
    <w:p w:rsidR="00525A73" w:rsidRPr="0049641A" w:rsidRDefault="00525A73" w:rsidP="00EC7199">
      <w:pPr>
        <w:jc w:val="both"/>
        <w:rPr>
          <w:color w:val="FF0000"/>
        </w:rPr>
      </w:pPr>
    </w:p>
    <w:p w:rsidR="00525A73" w:rsidRPr="0049641A" w:rsidRDefault="00525A73" w:rsidP="00EC7199">
      <w:pPr>
        <w:jc w:val="both"/>
        <w:rPr>
          <w:color w:val="FF0000"/>
        </w:rPr>
      </w:pPr>
    </w:p>
    <w:p w:rsidR="00525A73" w:rsidRPr="0049641A" w:rsidRDefault="00525A73" w:rsidP="00EC7199">
      <w:pPr>
        <w:jc w:val="both"/>
        <w:rPr>
          <w:color w:val="FF0000"/>
        </w:rPr>
      </w:pPr>
    </w:p>
    <w:p w:rsidR="00525A73" w:rsidRDefault="00525A73" w:rsidP="00EC7199">
      <w:pPr>
        <w:pStyle w:val="Footer"/>
        <w:rPr>
          <w:lang/>
        </w:rPr>
      </w:pPr>
    </w:p>
    <w:p w:rsidR="00525A73" w:rsidRDefault="00525A73" w:rsidP="00EC7199">
      <w:pPr>
        <w:pStyle w:val="Footer"/>
        <w:jc w:val="center"/>
        <w:rPr>
          <w:lang/>
        </w:rPr>
      </w:pPr>
    </w:p>
    <w:p w:rsidR="00525A73" w:rsidRDefault="00525A73" w:rsidP="00EC7199">
      <w:pPr>
        <w:pStyle w:val="Footer"/>
        <w:jc w:val="center"/>
        <w:rPr>
          <w:lang/>
        </w:rPr>
      </w:pPr>
    </w:p>
    <w:p w:rsidR="00525A73" w:rsidRDefault="00525A73" w:rsidP="00EC7199">
      <w:pPr>
        <w:pStyle w:val="Footer"/>
        <w:jc w:val="center"/>
        <w:rPr>
          <w:lang/>
        </w:rPr>
      </w:pPr>
    </w:p>
    <w:p w:rsidR="00525A73" w:rsidRDefault="00525A73" w:rsidP="00EC7199">
      <w:pPr>
        <w:pStyle w:val="Footer"/>
        <w:jc w:val="center"/>
        <w:rPr>
          <w:lang/>
        </w:rPr>
      </w:pPr>
    </w:p>
    <w:p w:rsidR="00525A73" w:rsidRDefault="00525A73" w:rsidP="00EC7199">
      <w:pPr>
        <w:pStyle w:val="Footer"/>
        <w:jc w:val="center"/>
        <w:rPr>
          <w:lang/>
        </w:rPr>
      </w:pPr>
    </w:p>
    <w:p w:rsidR="00525A73" w:rsidRDefault="00525A73" w:rsidP="00EC7199">
      <w:pPr>
        <w:pStyle w:val="Footer"/>
        <w:jc w:val="center"/>
        <w:rPr>
          <w:lang/>
        </w:rPr>
      </w:pPr>
    </w:p>
    <w:p w:rsidR="00525A73" w:rsidRDefault="00525A73" w:rsidP="00EC7199">
      <w:pPr>
        <w:pStyle w:val="Footer"/>
        <w:jc w:val="center"/>
        <w:rPr>
          <w:lang/>
        </w:rPr>
      </w:pPr>
    </w:p>
    <w:p w:rsidR="00525A73" w:rsidRDefault="00525A73" w:rsidP="00EC7199">
      <w:pPr>
        <w:pStyle w:val="Footer"/>
        <w:jc w:val="center"/>
        <w:rPr>
          <w:lang/>
        </w:rPr>
      </w:pPr>
      <w:r>
        <w:rPr>
          <w:lang/>
        </w:rPr>
        <w:t>Rīga,</w:t>
      </w:r>
    </w:p>
    <w:p w:rsidR="00525A73" w:rsidRPr="00020B46" w:rsidRDefault="00525A73" w:rsidP="00EC7199">
      <w:pPr>
        <w:pStyle w:val="Footer"/>
        <w:jc w:val="center"/>
        <w:rPr>
          <w:lang/>
        </w:rPr>
      </w:pPr>
      <w:r>
        <w:rPr>
          <w:lang/>
        </w:rPr>
        <w:t>2016</w:t>
      </w:r>
      <w:r w:rsidRPr="00020B46">
        <w:rPr>
          <w:lang/>
        </w:rPr>
        <w:t>.gads</w:t>
      </w:r>
    </w:p>
    <w:p w:rsidR="00525A73" w:rsidRDefault="00525A73"/>
    <w:p w:rsidR="00525A73" w:rsidRDefault="00525A73"/>
    <w:p w:rsidR="00525A73" w:rsidRPr="002D3A4B" w:rsidRDefault="00525A73" w:rsidP="002D3A4B">
      <w:pPr>
        <w:pStyle w:val="Heading2"/>
        <w:rPr>
          <w:rStyle w:val="Heading31"/>
          <w:rFonts w:ascii="Times New Roman" w:hAnsi="Times New Roman" w:cs="Times New Roman"/>
          <w:b/>
          <w:bCs/>
        </w:rPr>
      </w:pPr>
      <w:bookmarkStart w:id="0" w:name="_Toc535914581"/>
      <w:bookmarkStart w:id="1" w:name="_Toc535914799"/>
      <w:bookmarkStart w:id="2" w:name="_Toc535915684"/>
      <w:bookmarkStart w:id="3" w:name="_Toc19521654"/>
      <w:bookmarkStart w:id="4" w:name="_Toc58053974"/>
      <w:bookmarkStart w:id="5" w:name="_Toc85448321"/>
      <w:bookmarkStart w:id="6" w:name="_Toc85449931"/>
      <w:bookmarkStart w:id="7" w:name="_Toc223763527"/>
      <w:bookmarkStart w:id="8" w:name="_Toc223763680"/>
      <w:bookmarkStart w:id="9" w:name="_Toc223763753"/>
      <w:bookmarkStart w:id="10" w:name="_Toc223764094"/>
      <w:bookmarkStart w:id="11" w:name="_Toc223764470"/>
      <w:bookmarkStart w:id="12" w:name="_Toc223765195"/>
      <w:bookmarkStart w:id="13" w:name="_Toc223765281"/>
      <w:bookmarkStart w:id="14" w:name="_Toc223765360"/>
      <w:bookmarkStart w:id="15" w:name="_Toc223765419"/>
      <w:bookmarkStart w:id="16" w:name="_Toc223765473"/>
      <w:bookmarkStart w:id="17" w:name="_Toc223765611"/>
      <w:bookmarkStart w:id="18" w:name="_Toc223765750"/>
      <w:bookmarkStart w:id="19" w:name="_Toc247350519"/>
      <w:r w:rsidRPr="002D3A4B">
        <w:t>Iepirkuma</w:t>
      </w:r>
      <w:r w:rsidRPr="002D3A4B">
        <w:rPr>
          <w:rStyle w:val="Heading31"/>
          <w:rFonts w:ascii="Times New Roman" w:hAnsi="Times New Roman" w:cs="Times New Roman"/>
          <w:b/>
          <w:bCs/>
        </w:rPr>
        <w:t xml:space="preserve"> identifikācijas numurs, Pasūtītājs</w:t>
      </w:r>
      <w:bookmarkEnd w:id="0"/>
      <w:bookmarkEnd w:id="1"/>
      <w:bookmarkEnd w:id="2"/>
      <w:bookmarkEnd w:id="3"/>
      <w:bookmarkEnd w:id="4"/>
      <w:bookmarkEnd w:id="5"/>
      <w:bookmarkEnd w:id="6"/>
      <w:r w:rsidRPr="002D3A4B">
        <w:rPr>
          <w:rStyle w:val="Heading31"/>
          <w:rFonts w:ascii="Times New Roman" w:hAnsi="Times New Roman" w:cs="Times New Roman"/>
          <w:b/>
          <w:bCs/>
        </w:rPr>
        <w:t xml:space="preserve"> un finansējums</w:t>
      </w:r>
      <w:bookmarkEnd w:id="7"/>
      <w:bookmarkEnd w:id="8"/>
      <w:bookmarkEnd w:id="9"/>
      <w:bookmarkEnd w:id="10"/>
      <w:bookmarkEnd w:id="11"/>
      <w:bookmarkEnd w:id="12"/>
      <w:bookmarkEnd w:id="13"/>
      <w:bookmarkEnd w:id="14"/>
      <w:bookmarkEnd w:id="15"/>
      <w:bookmarkEnd w:id="16"/>
      <w:bookmarkEnd w:id="17"/>
      <w:bookmarkEnd w:id="18"/>
      <w:bookmarkEnd w:id="19"/>
    </w:p>
    <w:p w:rsidR="00525A73" w:rsidRPr="002D3A4B" w:rsidRDefault="00525A73" w:rsidP="00F93B09">
      <w:pPr>
        <w:numPr>
          <w:ilvl w:val="1"/>
          <w:numId w:val="10"/>
        </w:numPr>
        <w:ind w:left="357" w:hanging="357"/>
        <w:jc w:val="both"/>
      </w:pPr>
      <w:r w:rsidRPr="002D3A4B">
        <w:t xml:space="preserve">Pasūtītājs ir Profesionālās izglītības kompetences centrs “Rīgas Valsts tehnikums” (turpmāk – Pasūtītājs). </w:t>
      </w:r>
    </w:p>
    <w:p w:rsidR="00525A73" w:rsidRPr="002D3A4B" w:rsidRDefault="00525A73" w:rsidP="00EC7199">
      <w:pPr>
        <w:ind w:left="357"/>
        <w:jc w:val="both"/>
      </w:pPr>
      <w:r w:rsidRPr="002D3A4B">
        <w:t>Nodokļu maksātāju reģistrācijas numurs 90000281996.</w:t>
      </w:r>
    </w:p>
    <w:p w:rsidR="00525A73" w:rsidRPr="002D3A4B" w:rsidRDefault="00525A73" w:rsidP="00EC7199">
      <w:pPr>
        <w:ind w:left="357"/>
        <w:jc w:val="both"/>
      </w:pPr>
      <w:r w:rsidRPr="002D3A4B">
        <w:t>Adrese: Kr. Valdemāra iela 1c, Rīga, LV-1010</w:t>
      </w:r>
    </w:p>
    <w:p w:rsidR="00525A73" w:rsidRPr="002D3A4B" w:rsidRDefault="00525A73" w:rsidP="004A517D">
      <w:pPr>
        <w:ind w:left="357"/>
        <w:jc w:val="both"/>
      </w:pPr>
      <w:r w:rsidRPr="002D3A4B">
        <w:t xml:space="preserve">Tālrunis: </w:t>
      </w:r>
      <w:r>
        <w:t>+371</w:t>
      </w:r>
      <w:r w:rsidRPr="008B38B3">
        <w:t>67324146</w:t>
      </w:r>
    </w:p>
    <w:p w:rsidR="00525A73" w:rsidRPr="002D3A4B" w:rsidRDefault="00525A73" w:rsidP="004A517D">
      <w:pPr>
        <w:ind w:left="357"/>
        <w:jc w:val="both"/>
      </w:pPr>
      <w:r w:rsidRPr="002D3A4B">
        <w:t>Fakss:</w:t>
      </w:r>
      <w:r w:rsidRPr="008B38B3">
        <w:t xml:space="preserve"> </w:t>
      </w:r>
      <w:r>
        <w:t>+371</w:t>
      </w:r>
      <w:r w:rsidRPr="008B38B3">
        <w:t>67322944</w:t>
      </w:r>
    </w:p>
    <w:p w:rsidR="00525A73" w:rsidRPr="002D3A4B" w:rsidRDefault="00525A73" w:rsidP="004A517D">
      <w:pPr>
        <w:ind w:left="357"/>
        <w:jc w:val="both"/>
      </w:pPr>
      <w:r w:rsidRPr="002D3A4B">
        <w:t>E-pasts:</w:t>
      </w:r>
      <w:r w:rsidRPr="008B38B3">
        <w:t xml:space="preserve"> kanceleja@rvt.lv</w:t>
      </w:r>
    </w:p>
    <w:p w:rsidR="00525A73" w:rsidRPr="002D3A4B" w:rsidRDefault="00525A73" w:rsidP="004A517D">
      <w:pPr>
        <w:ind w:left="357"/>
        <w:jc w:val="both"/>
      </w:pPr>
      <w:r w:rsidRPr="002D3A4B">
        <w:t xml:space="preserve">Mājas lapa: </w:t>
      </w:r>
      <w:r w:rsidRPr="008B38B3">
        <w:t>http://rvt.lv</w:t>
      </w:r>
    </w:p>
    <w:p w:rsidR="00525A73" w:rsidRPr="002D3A4B" w:rsidRDefault="00525A73" w:rsidP="00EC7199">
      <w:pPr>
        <w:ind w:left="357"/>
        <w:jc w:val="both"/>
      </w:pPr>
    </w:p>
    <w:p w:rsidR="00525A73" w:rsidRPr="002D3A4B" w:rsidRDefault="00525A73" w:rsidP="00EC7199">
      <w:pPr>
        <w:pStyle w:val="ListParagraph"/>
        <w:ind w:left="357" w:hanging="357"/>
        <w:jc w:val="both"/>
      </w:pPr>
      <w:r w:rsidRPr="002D3A4B">
        <w:t xml:space="preserve">1.2. Iepirkuma procedūra ir </w:t>
      </w:r>
      <w:r w:rsidRPr="00EC284F">
        <w:t xml:space="preserve">8.2 PANTA  KĀRTĪBĀ </w:t>
      </w:r>
      <w:r w:rsidRPr="002D3A4B">
        <w:t>(turpmāk – Konkurss) saskaņā ar Publisko iepirkumu likumu (turpmāk - PIL).</w:t>
      </w:r>
    </w:p>
    <w:p w:rsidR="00525A73" w:rsidRPr="002D3A4B" w:rsidRDefault="00525A73" w:rsidP="004A517D">
      <w:pPr>
        <w:pStyle w:val="ListParagraph"/>
        <w:ind w:left="357" w:hanging="357"/>
        <w:jc w:val="both"/>
        <w:rPr>
          <w:color w:val="000000"/>
        </w:rPr>
      </w:pPr>
      <w:r w:rsidRPr="002D3A4B">
        <w:t xml:space="preserve">1.3. Kontaktpersona, kura sniedz skaidrojumus par iepirkuma priekšmetu un nolikumu: </w:t>
      </w:r>
      <w:r>
        <w:t>Artūrs Bērziņš</w:t>
      </w:r>
      <w:r w:rsidRPr="002D3A4B">
        <w:t xml:space="preserve">, tālr.+371 </w:t>
      </w:r>
      <w:r w:rsidRPr="008B38B3">
        <w:t>67324146</w:t>
      </w:r>
      <w:r w:rsidRPr="002D3A4B">
        <w:t xml:space="preserve">, e-pasts: </w:t>
      </w:r>
      <w:r>
        <w:t>kanceleja</w:t>
      </w:r>
      <w:r w:rsidRPr="002D3A4B">
        <w:t>@rvt.lv.</w:t>
      </w:r>
    </w:p>
    <w:p w:rsidR="00525A73" w:rsidRPr="002D3A4B" w:rsidRDefault="00525A73" w:rsidP="000E5232">
      <w:pPr>
        <w:pStyle w:val="ListParagraph"/>
        <w:ind w:left="360"/>
        <w:jc w:val="both"/>
      </w:pPr>
      <w:r w:rsidRPr="002D3A4B">
        <w:t xml:space="preserve">Kontaktpersona objekta apsekošanai: Dainis Augusts, tālr. +371 22018110 e-pasts: </w:t>
      </w:r>
      <w:r w:rsidRPr="00230D47">
        <w:t>info@profskola.lv</w:t>
      </w:r>
    </w:p>
    <w:p w:rsidR="00525A73" w:rsidRPr="002D3A4B" w:rsidRDefault="00525A73" w:rsidP="00EC7199">
      <w:pPr>
        <w:pStyle w:val="ListParagraph"/>
        <w:ind w:left="0"/>
        <w:jc w:val="both"/>
      </w:pPr>
    </w:p>
    <w:p w:rsidR="00525A73" w:rsidRPr="002D3A4B" w:rsidRDefault="00525A73" w:rsidP="00EC7199">
      <w:pPr>
        <w:pStyle w:val="ListParagraph"/>
        <w:ind w:left="357" w:hanging="357"/>
        <w:jc w:val="both"/>
      </w:pPr>
      <w:r w:rsidRPr="002D3A4B">
        <w:t>1.5. Iepirkuma identifikācijas numurs RVT 2016</w:t>
      </w:r>
      <w:r>
        <w:t>/21</w:t>
      </w:r>
      <w:r w:rsidRPr="002D3A4B">
        <w:t>.</w:t>
      </w:r>
    </w:p>
    <w:p w:rsidR="00525A73" w:rsidRPr="002D3A4B" w:rsidRDefault="00525A73" w:rsidP="00EC7199">
      <w:pPr>
        <w:pStyle w:val="ListParagraph"/>
        <w:ind w:left="357" w:hanging="357"/>
        <w:jc w:val="both"/>
      </w:pPr>
    </w:p>
    <w:p w:rsidR="00525A73" w:rsidRDefault="00525A73" w:rsidP="000E5232">
      <w:pPr>
        <w:ind w:left="360" w:hanging="360"/>
        <w:jc w:val="both"/>
      </w:pPr>
      <w:r w:rsidRPr="002D3A4B">
        <w:t xml:space="preserve">1.6. Konkurss tiek veikts, lai </w:t>
      </w:r>
      <w:r>
        <w:t>būtu iespējams uzsākt projekta īstenošanu saskaņā ar 2016.gada 15.marta Ministru kabineta noteikumiem Nr.160 „</w:t>
      </w:r>
      <w:r w:rsidRPr="00D5462B">
        <w:t>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w:t>
      </w:r>
      <w:r w:rsidRPr="002D3A4B">
        <w:t xml:space="preserve">. </w:t>
      </w:r>
    </w:p>
    <w:p w:rsidR="00525A73" w:rsidRPr="002D3A4B" w:rsidRDefault="00525A73" w:rsidP="000E5232">
      <w:pPr>
        <w:ind w:left="360" w:hanging="360"/>
        <w:jc w:val="both"/>
      </w:pPr>
    </w:p>
    <w:p w:rsidR="00525A73" w:rsidRPr="002D3A4B" w:rsidRDefault="00525A73" w:rsidP="002D3A4B">
      <w:pPr>
        <w:pStyle w:val="Punkts"/>
        <w:rPr>
          <w:rFonts w:ascii="Times New Roman" w:hAnsi="Times New Roman" w:cs="Times New Roman"/>
          <w:sz w:val="24"/>
          <w:szCs w:val="24"/>
        </w:rPr>
      </w:pPr>
      <w:bookmarkStart w:id="20" w:name="_Toc271623848"/>
      <w:bookmarkStart w:id="21" w:name="_Toc271744147"/>
      <w:r w:rsidRPr="002D3A4B">
        <w:rPr>
          <w:rFonts w:ascii="Times New Roman" w:hAnsi="Times New Roman" w:cs="Times New Roman"/>
          <w:sz w:val="24"/>
          <w:szCs w:val="24"/>
        </w:rPr>
        <w:t>Projekts</w:t>
      </w:r>
    </w:p>
    <w:p w:rsidR="00525A73" w:rsidRPr="002D3A4B" w:rsidRDefault="00525A73" w:rsidP="002D3A4B">
      <w:pPr>
        <w:pStyle w:val="Apakpunkts"/>
        <w:jc w:val="both"/>
        <w:rPr>
          <w:rFonts w:ascii="Times New Roman" w:hAnsi="Times New Roman" w:cs="Times New Roman"/>
          <w:b w:val="0"/>
          <w:bCs w:val="0"/>
          <w:sz w:val="24"/>
          <w:szCs w:val="24"/>
        </w:rPr>
      </w:pPr>
      <w:r w:rsidRPr="002D3A4B">
        <w:rPr>
          <w:rFonts w:ascii="Times New Roman" w:hAnsi="Times New Roman" w:cs="Times New Roman"/>
          <w:b w:val="0"/>
          <w:bCs w:val="0"/>
          <w:sz w:val="24"/>
          <w:szCs w:val="24"/>
        </w:rPr>
        <w:t>Iepirkums netiek finansēts no Eiropas Savienības finanšu instrumentiem.</w:t>
      </w:r>
    </w:p>
    <w:p w:rsidR="00525A73" w:rsidRPr="002D3A4B" w:rsidRDefault="00525A73" w:rsidP="002D3A4B">
      <w:pPr>
        <w:pStyle w:val="Rindkopa"/>
        <w:tabs>
          <w:tab w:val="num" w:pos="851"/>
        </w:tabs>
        <w:rPr>
          <w:rFonts w:ascii="Times New Roman" w:hAnsi="Times New Roman" w:cs="Times New Roman"/>
          <w:sz w:val="24"/>
          <w:szCs w:val="24"/>
        </w:rPr>
      </w:pPr>
    </w:p>
    <w:p w:rsidR="00525A73" w:rsidRPr="002D3A4B" w:rsidRDefault="00525A73" w:rsidP="002D3A4B">
      <w:pPr>
        <w:pStyle w:val="Punkts"/>
        <w:jc w:val="both"/>
        <w:rPr>
          <w:rFonts w:ascii="Times New Roman" w:hAnsi="Times New Roman" w:cs="Times New Roman"/>
          <w:sz w:val="24"/>
          <w:szCs w:val="24"/>
        </w:rPr>
      </w:pPr>
      <w:r w:rsidRPr="002D3A4B">
        <w:rPr>
          <w:rFonts w:ascii="Times New Roman" w:hAnsi="Times New Roman" w:cs="Times New Roman"/>
          <w:sz w:val="24"/>
          <w:szCs w:val="24"/>
        </w:rPr>
        <w:t>Pretendents</w:t>
      </w:r>
      <w:bookmarkEnd w:id="20"/>
      <w:bookmarkEnd w:id="21"/>
    </w:p>
    <w:p w:rsidR="00525A73" w:rsidRPr="002D3A4B" w:rsidRDefault="00525A73" w:rsidP="002D3A4B">
      <w:pPr>
        <w:pStyle w:val="Apakpunkts"/>
        <w:jc w:val="both"/>
        <w:rPr>
          <w:rFonts w:ascii="Times New Roman" w:hAnsi="Times New Roman" w:cs="Times New Roman"/>
          <w:b w:val="0"/>
          <w:bCs w:val="0"/>
          <w:sz w:val="24"/>
          <w:szCs w:val="24"/>
        </w:rPr>
      </w:pPr>
      <w:bookmarkStart w:id="22" w:name="_Toc197834077"/>
      <w:bookmarkStart w:id="23" w:name="_Toc271623849"/>
      <w:bookmarkStart w:id="24" w:name="_Toc271744148"/>
      <w:bookmarkEnd w:id="22"/>
      <w:r w:rsidRPr="002D3A4B">
        <w:rPr>
          <w:rFonts w:ascii="Times New Roman" w:hAnsi="Times New Roman" w:cs="Times New Roman"/>
          <w:b w:val="0"/>
          <w:bCs w:val="0"/>
          <w:sz w:val="24"/>
          <w:szCs w:val="24"/>
        </w:rPr>
        <w:t>Pretendents ir piegādātājs, kas iesniedza piedāvājumu iepirkumam.</w:t>
      </w:r>
    </w:p>
    <w:p w:rsidR="00525A73" w:rsidRPr="002D3A4B" w:rsidRDefault="00525A73" w:rsidP="002D3A4B">
      <w:pPr>
        <w:pStyle w:val="Apakpunkts"/>
        <w:jc w:val="both"/>
        <w:rPr>
          <w:rFonts w:ascii="Times New Roman" w:hAnsi="Times New Roman" w:cs="Times New Roman"/>
          <w:b w:val="0"/>
          <w:bCs w:val="0"/>
          <w:sz w:val="24"/>
          <w:szCs w:val="24"/>
        </w:rPr>
      </w:pPr>
      <w:r w:rsidRPr="002D3A4B">
        <w:rPr>
          <w:rFonts w:ascii="Times New Roman" w:hAnsi="Times New Roman" w:cs="Times New Roman"/>
          <w:b w:val="0"/>
          <w:bCs w:val="0"/>
          <w:sz w:val="24"/>
          <w:szCs w:val="24"/>
        </w:rPr>
        <w:t>Pretendentu iepirkuma procedūras ietvaros pārstāv:</w:t>
      </w:r>
    </w:p>
    <w:p w:rsidR="00525A73" w:rsidRPr="002D3A4B" w:rsidRDefault="00525A73" w:rsidP="00F93B09">
      <w:pPr>
        <w:pStyle w:val="Rindkopa"/>
        <w:numPr>
          <w:ilvl w:val="0"/>
          <w:numId w:val="6"/>
        </w:numPr>
        <w:rPr>
          <w:rFonts w:ascii="Times New Roman" w:hAnsi="Times New Roman" w:cs="Times New Roman"/>
          <w:sz w:val="24"/>
          <w:szCs w:val="24"/>
        </w:rPr>
      </w:pPr>
      <w:r w:rsidRPr="002D3A4B">
        <w:rPr>
          <w:rFonts w:ascii="Times New Roman" w:hAnsi="Times New Roman" w:cs="Times New Roman"/>
          <w:sz w:val="24"/>
          <w:szCs w:val="24"/>
        </w:rPr>
        <w:t>pretendenta paraksttiesīga amatpersona vai</w:t>
      </w:r>
    </w:p>
    <w:p w:rsidR="00525A73" w:rsidRPr="002D3A4B" w:rsidRDefault="00525A73" w:rsidP="00F93B09">
      <w:pPr>
        <w:pStyle w:val="Rindkopa"/>
        <w:numPr>
          <w:ilvl w:val="0"/>
          <w:numId w:val="6"/>
        </w:numPr>
        <w:rPr>
          <w:rFonts w:ascii="Times New Roman" w:hAnsi="Times New Roman" w:cs="Times New Roman"/>
          <w:sz w:val="24"/>
          <w:szCs w:val="24"/>
        </w:rPr>
      </w:pPr>
      <w:r w:rsidRPr="002D3A4B">
        <w:rPr>
          <w:rFonts w:ascii="Times New Roman" w:hAnsi="Times New Roman" w:cs="Times New Roman"/>
          <w:sz w:val="24"/>
          <w:szCs w:val="24"/>
        </w:rPr>
        <w:t>pretendenta pilnvarota persona.</w:t>
      </w:r>
    </w:p>
    <w:p w:rsidR="00525A73" w:rsidRPr="002D3A4B" w:rsidRDefault="00525A73" w:rsidP="002D3A4B">
      <w:pPr>
        <w:pStyle w:val="Punkts"/>
        <w:numPr>
          <w:ilvl w:val="0"/>
          <w:numId w:val="0"/>
        </w:numPr>
        <w:jc w:val="both"/>
        <w:rPr>
          <w:rFonts w:ascii="Times New Roman" w:hAnsi="Times New Roman" w:cs="Times New Roman"/>
          <w:sz w:val="24"/>
          <w:szCs w:val="24"/>
        </w:rPr>
      </w:pPr>
    </w:p>
    <w:p w:rsidR="00525A73" w:rsidRPr="002D3A4B" w:rsidRDefault="00525A73" w:rsidP="002D3A4B">
      <w:pPr>
        <w:pStyle w:val="Punkts"/>
        <w:jc w:val="both"/>
        <w:rPr>
          <w:rFonts w:ascii="Times New Roman" w:hAnsi="Times New Roman" w:cs="Times New Roman"/>
          <w:sz w:val="24"/>
          <w:szCs w:val="24"/>
        </w:rPr>
      </w:pPr>
      <w:r w:rsidRPr="002D3A4B">
        <w:rPr>
          <w:rFonts w:ascii="Times New Roman" w:hAnsi="Times New Roman" w:cs="Times New Roman"/>
          <w:sz w:val="24"/>
          <w:szCs w:val="24"/>
        </w:rPr>
        <w:t>Saziņa</w:t>
      </w:r>
      <w:bookmarkEnd w:id="23"/>
      <w:bookmarkEnd w:id="24"/>
    </w:p>
    <w:p w:rsidR="00525A73" w:rsidRPr="002D3A4B" w:rsidRDefault="00525A73" w:rsidP="002D3A4B">
      <w:pPr>
        <w:pStyle w:val="Apakpunkts"/>
        <w:jc w:val="both"/>
        <w:rPr>
          <w:rFonts w:ascii="Times New Roman" w:hAnsi="Times New Roman" w:cs="Times New Roman"/>
          <w:b w:val="0"/>
          <w:bCs w:val="0"/>
          <w:sz w:val="24"/>
          <w:szCs w:val="24"/>
        </w:rPr>
      </w:pPr>
      <w:r w:rsidRPr="002D3A4B">
        <w:rPr>
          <w:rFonts w:ascii="Times New Roman" w:hAnsi="Times New Roman" w:cs="Times New Roman"/>
          <w:b w:val="0"/>
          <w:bCs w:val="0"/>
          <w:sz w:val="24"/>
          <w:szCs w:val="24"/>
        </w:rPr>
        <w:t xml:space="preserve">Saziņa starp Pasūtītāju (iepirkuma komisiju) un ieinteresēto piegādātāju iepirkuma procedūras ietvaros notiek latviešu valodā pa pastu, faksu, e-pastu. Saziņas dokumentu, kas nosūtīts pa faksu vai e-pastu, vienlaikus nosūta arī pa pastu. </w:t>
      </w:r>
    </w:p>
    <w:p w:rsidR="00525A73" w:rsidRPr="002D3A4B" w:rsidRDefault="00525A73" w:rsidP="002D3A4B">
      <w:pPr>
        <w:pStyle w:val="Apakpunkts"/>
        <w:jc w:val="both"/>
        <w:rPr>
          <w:rFonts w:ascii="Times New Roman" w:hAnsi="Times New Roman" w:cs="Times New Roman"/>
          <w:b w:val="0"/>
          <w:bCs w:val="0"/>
          <w:sz w:val="24"/>
          <w:szCs w:val="24"/>
        </w:rPr>
      </w:pPr>
      <w:r w:rsidRPr="002D3A4B">
        <w:rPr>
          <w:rFonts w:ascii="Times New Roman" w:hAnsi="Times New Roman" w:cs="Times New Roman"/>
          <w:b w:val="0"/>
          <w:bCs w:val="0"/>
          <w:sz w:val="24"/>
          <w:szCs w:val="24"/>
        </w:rPr>
        <w:t>Saziņas dokuments, kas nosūtīts pa faksu, ir uzskatāms par saņemtu brīdī, kad nosūtītāja fakss ir saņēmis paziņojumu par faksa sūtījuma saņemšanu.</w:t>
      </w:r>
    </w:p>
    <w:p w:rsidR="00525A73" w:rsidRPr="002D3A4B" w:rsidRDefault="00525A73" w:rsidP="002D3A4B">
      <w:pPr>
        <w:pStyle w:val="Apakpunkts"/>
        <w:jc w:val="both"/>
        <w:rPr>
          <w:rFonts w:ascii="Times New Roman" w:hAnsi="Times New Roman" w:cs="Times New Roman"/>
          <w:b w:val="0"/>
          <w:bCs w:val="0"/>
          <w:sz w:val="24"/>
          <w:szCs w:val="24"/>
        </w:rPr>
      </w:pPr>
      <w:r w:rsidRPr="002D3A4B">
        <w:rPr>
          <w:rFonts w:ascii="Times New Roman" w:hAnsi="Times New Roman" w:cs="Times New Roman"/>
          <w:b w:val="0"/>
          <w:bCs w:val="0"/>
          <w:sz w:val="24"/>
          <w:szCs w:val="24"/>
        </w:rPr>
        <w:t>Saziņas dokumentā ietver iepirkuma procedūras nosaukumu un identifikācijas numuru.</w:t>
      </w:r>
    </w:p>
    <w:p w:rsidR="00525A73" w:rsidRPr="002D3A4B" w:rsidRDefault="00525A73" w:rsidP="002D3A4B">
      <w:pPr>
        <w:pStyle w:val="Apakpunkts"/>
        <w:jc w:val="both"/>
        <w:rPr>
          <w:rFonts w:ascii="Times New Roman" w:hAnsi="Times New Roman" w:cs="Times New Roman"/>
          <w:b w:val="0"/>
          <w:bCs w:val="0"/>
          <w:sz w:val="24"/>
          <w:szCs w:val="24"/>
        </w:rPr>
      </w:pPr>
      <w:r w:rsidRPr="002D3A4B">
        <w:rPr>
          <w:rFonts w:ascii="Times New Roman" w:hAnsi="Times New Roman" w:cs="Times New Roman"/>
          <w:b w:val="0"/>
          <w:bCs w:val="0"/>
          <w:sz w:val="24"/>
          <w:szCs w:val="24"/>
        </w:rPr>
        <w:t>Ieinteresētais piegādātājs saziņas dokumentu nosūta uz Nolikumā norādīto Pasūtītāja pasta adresi, e-pasta adresi un/vai Pasūtītāja kontaktpersonas faksa numuru.</w:t>
      </w:r>
    </w:p>
    <w:p w:rsidR="00525A73" w:rsidRPr="002D3A4B" w:rsidRDefault="00525A73" w:rsidP="002D3A4B">
      <w:pPr>
        <w:pStyle w:val="Apakpunkts"/>
        <w:jc w:val="both"/>
        <w:rPr>
          <w:rFonts w:ascii="Times New Roman" w:hAnsi="Times New Roman" w:cs="Times New Roman"/>
          <w:b w:val="0"/>
          <w:bCs w:val="0"/>
          <w:sz w:val="24"/>
          <w:szCs w:val="24"/>
        </w:rPr>
      </w:pPr>
      <w:r w:rsidRPr="002D3A4B">
        <w:rPr>
          <w:rFonts w:ascii="Times New Roman" w:hAnsi="Times New Roman" w:cs="Times New Roman"/>
          <w:b w:val="0"/>
          <w:bCs w:val="0"/>
          <w:sz w:val="24"/>
          <w:szCs w:val="24"/>
        </w:rPr>
        <w:t xml:space="preserve">Pasūtītājs sniegs papildu informāciju par Nolikumu pēc rakstiska pieprasījuma, kurš nosūtīts Pasūtītāja kontaktpersonai, informāciju nosūtot piegādātājam, kas uzdevis jautājumu. </w:t>
      </w:r>
    </w:p>
    <w:p w:rsidR="00525A73" w:rsidRPr="002D3A4B" w:rsidRDefault="00525A73" w:rsidP="002D3A4B">
      <w:pPr>
        <w:pStyle w:val="Apakpunkts"/>
        <w:jc w:val="both"/>
        <w:rPr>
          <w:rFonts w:ascii="Times New Roman" w:hAnsi="Times New Roman" w:cs="Times New Roman"/>
          <w:b w:val="0"/>
          <w:bCs w:val="0"/>
          <w:sz w:val="24"/>
          <w:szCs w:val="24"/>
        </w:rPr>
      </w:pPr>
      <w:r w:rsidRPr="002D3A4B">
        <w:rPr>
          <w:rFonts w:ascii="Times New Roman" w:hAnsi="Times New Roman" w:cs="Times New Roman"/>
          <w:b w:val="0"/>
          <w:bCs w:val="0"/>
          <w:sz w:val="24"/>
          <w:szCs w:val="24"/>
        </w:rPr>
        <w:t>Papildu informācijas par Nolikumu (atbildes uz jautājumiem un skaidrojumi) sniegšana tiek nodrošināta 3 (trīs) darba dienu laikā, ja piegādātājs informāciju pieprasījis laikus.</w:t>
      </w:r>
    </w:p>
    <w:p w:rsidR="00525A73" w:rsidRPr="002D3A4B" w:rsidRDefault="00525A73" w:rsidP="002D3A4B">
      <w:pPr>
        <w:pStyle w:val="Apakpunkts"/>
        <w:jc w:val="both"/>
        <w:rPr>
          <w:rFonts w:ascii="Times New Roman" w:hAnsi="Times New Roman" w:cs="Times New Roman"/>
          <w:b w:val="0"/>
          <w:bCs w:val="0"/>
          <w:sz w:val="24"/>
          <w:szCs w:val="24"/>
        </w:rPr>
      </w:pPr>
      <w:r w:rsidRPr="002D3A4B">
        <w:rPr>
          <w:rFonts w:ascii="Times New Roman" w:hAnsi="Times New Roman" w:cs="Times New Roman"/>
          <w:b w:val="0"/>
          <w:bCs w:val="0"/>
          <w:sz w:val="24"/>
          <w:szCs w:val="24"/>
        </w:rPr>
        <w:t>Papildu informācija, kas tiks sniegta saistībā ar šo iepirkumu, tiks publicēta Pasūtītāja mājas lapā. Ieinteresētajam piegādātājam ir pienākums sekot līdzi publicētajai informācijai. Pasūtītājs nav atbildīgs par to, ja kāds ieinteresētais piegādātājs nav iepazinies ar informāciju, kam ir nodrošināta brīva un tieša elektroniskā pieeja.</w:t>
      </w:r>
    </w:p>
    <w:p w:rsidR="00525A73" w:rsidRPr="002D3A4B" w:rsidRDefault="00525A73" w:rsidP="002D3A4B">
      <w:pPr>
        <w:pStyle w:val="Apakpunkts"/>
        <w:numPr>
          <w:ilvl w:val="0"/>
          <w:numId w:val="0"/>
        </w:numPr>
        <w:jc w:val="both"/>
        <w:rPr>
          <w:rFonts w:ascii="Times New Roman" w:hAnsi="Times New Roman" w:cs="Times New Roman"/>
          <w:b w:val="0"/>
          <w:bCs w:val="0"/>
          <w:sz w:val="24"/>
          <w:szCs w:val="24"/>
        </w:rPr>
      </w:pPr>
    </w:p>
    <w:p w:rsidR="00525A73" w:rsidRPr="002D3A4B" w:rsidRDefault="00525A73" w:rsidP="002D3A4B">
      <w:pPr>
        <w:pStyle w:val="Punkts"/>
        <w:jc w:val="both"/>
        <w:rPr>
          <w:rFonts w:ascii="Times New Roman" w:hAnsi="Times New Roman" w:cs="Times New Roman"/>
          <w:sz w:val="24"/>
          <w:szCs w:val="24"/>
        </w:rPr>
      </w:pPr>
      <w:bookmarkStart w:id="25" w:name="_Toc271744149"/>
      <w:r w:rsidRPr="002D3A4B">
        <w:rPr>
          <w:rFonts w:ascii="Times New Roman" w:hAnsi="Times New Roman" w:cs="Times New Roman"/>
          <w:sz w:val="24"/>
          <w:szCs w:val="24"/>
        </w:rPr>
        <w:t>Informācija par iepirkuma procedūru un priekšmetu</w:t>
      </w:r>
      <w:bookmarkEnd w:id="25"/>
    </w:p>
    <w:p w:rsidR="00525A73" w:rsidRPr="002D3A4B" w:rsidRDefault="00525A73" w:rsidP="002D3A4B">
      <w:pPr>
        <w:pStyle w:val="Apakpunkts"/>
        <w:jc w:val="both"/>
        <w:rPr>
          <w:rFonts w:ascii="Times New Roman" w:hAnsi="Times New Roman" w:cs="Times New Roman"/>
          <w:sz w:val="24"/>
          <w:szCs w:val="24"/>
        </w:rPr>
      </w:pPr>
      <w:bookmarkStart w:id="26" w:name="_Toc61422134"/>
      <w:bookmarkStart w:id="27" w:name="_Toc134628673"/>
      <w:r w:rsidRPr="002D3A4B">
        <w:rPr>
          <w:rFonts w:ascii="Times New Roman" w:hAnsi="Times New Roman" w:cs="Times New Roman"/>
          <w:sz w:val="24"/>
          <w:szCs w:val="24"/>
        </w:rPr>
        <w:t>Iepirkuma priekšmeta apraksts</w:t>
      </w:r>
      <w:bookmarkEnd w:id="26"/>
      <w:bookmarkEnd w:id="27"/>
    </w:p>
    <w:p w:rsidR="00525A73" w:rsidRPr="002D3A4B" w:rsidRDefault="00525A7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Iepirkuma priekšmets ir Tehniskās dokumentācijas izstrāde un autoruzraudzība projektam</w:t>
      </w:r>
      <w:r>
        <w:rPr>
          <w:rFonts w:ascii="Times New Roman" w:hAnsi="Times New Roman" w:cs="Times New Roman"/>
          <w:sz w:val="24"/>
          <w:szCs w:val="24"/>
        </w:rPr>
        <w:t xml:space="preserve"> ”</w:t>
      </w:r>
      <w:r w:rsidRPr="002D3A4B">
        <w:rPr>
          <w:rFonts w:ascii="Times New Roman" w:hAnsi="Times New Roman" w:cs="Times New Roman"/>
          <w:sz w:val="24"/>
          <w:szCs w:val="24"/>
        </w:rPr>
        <w:t>PIKC</w:t>
      </w:r>
      <w:r>
        <w:rPr>
          <w:rFonts w:ascii="Times New Roman" w:hAnsi="Times New Roman" w:cs="Times New Roman"/>
          <w:sz w:val="24"/>
          <w:szCs w:val="24"/>
        </w:rPr>
        <w:t xml:space="preserve"> </w:t>
      </w:r>
      <w:r w:rsidRPr="002D3A4B">
        <w:rPr>
          <w:rFonts w:ascii="Times New Roman" w:hAnsi="Times New Roman" w:cs="Times New Roman"/>
          <w:sz w:val="24"/>
          <w:szCs w:val="24"/>
        </w:rPr>
        <w:t xml:space="preserve">”RVT” mācību korpusa Zelļu ielā  9, Limbažos, Limbažu novadā un dienesta viesnīcas Zelļu ielā  8, Limbažos, Limbažu novadā energoefektivitātes paaugstināšanas pasākumi “ ar Tehnisko </w:t>
      </w:r>
      <w:r w:rsidRPr="00784E63">
        <w:rPr>
          <w:rFonts w:ascii="Times New Roman" w:hAnsi="Times New Roman" w:cs="Times New Roman"/>
          <w:sz w:val="24"/>
          <w:szCs w:val="24"/>
        </w:rPr>
        <w:t>specifikāciju (3. pielikums).</w:t>
      </w:r>
    </w:p>
    <w:p w:rsidR="00525A73" w:rsidRPr="002D3A4B" w:rsidRDefault="00525A7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Pretendents var iesniegt piedāvājumu tikai par visu apjomu.</w:t>
      </w:r>
    </w:p>
    <w:p w:rsidR="00525A73" w:rsidRPr="002D3A4B" w:rsidRDefault="00525A7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Pretendents nevar iesniegt piedāvājuma variantus.</w:t>
      </w:r>
    </w:p>
    <w:p w:rsidR="00525A73" w:rsidRPr="002D3A4B" w:rsidRDefault="00525A7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Tehniskā specifikācija satur obligātas prasības attiecībā uz iepirkuma priekšmetu.</w:t>
      </w:r>
    </w:p>
    <w:p w:rsidR="00525A73" w:rsidRPr="002D3A4B" w:rsidRDefault="00525A7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Pasūtītājs iepirkuma procedūras rezultātā noslēgs iepirkuma līgumu.</w:t>
      </w:r>
    </w:p>
    <w:p w:rsidR="00525A73" w:rsidRPr="002D3A4B" w:rsidRDefault="00525A7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Pasūtītājam ir tiesības pārtraukt iepirkumu un neslēgt līgumu, ja tam ir objektīvs pamatojums.</w:t>
      </w:r>
    </w:p>
    <w:p w:rsidR="00525A73" w:rsidRPr="002D3A4B" w:rsidRDefault="00525A7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Iepirkuma CPV kods:</w:t>
      </w:r>
      <w:r w:rsidRPr="0036331B">
        <w:t xml:space="preserve"> </w:t>
      </w:r>
      <w:r w:rsidRPr="0036331B">
        <w:rPr>
          <w:rFonts w:ascii="Times New Roman" w:hAnsi="Times New Roman" w:cs="Times New Roman"/>
          <w:sz w:val="24"/>
          <w:szCs w:val="24"/>
        </w:rPr>
        <w:t>71240000-2 (Projektēšanas darbi); 71000000-8 (arhitektūras, būvniecības, inženiertehniskie un pārbaudes pakalpojumi)</w:t>
      </w:r>
      <w:r>
        <w:rPr>
          <w:rFonts w:ascii="Times New Roman" w:hAnsi="Times New Roman" w:cs="Times New Roman"/>
          <w:sz w:val="24"/>
          <w:szCs w:val="24"/>
        </w:rPr>
        <w:t xml:space="preserve">; </w:t>
      </w:r>
      <w:r w:rsidRPr="00FA253E">
        <w:rPr>
          <w:rFonts w:ascii="Times New Roman" w:hAnsi="Times New Roman" w:cs="Times New Roman"/>
          <w:sz w:val="24"/>
          <w:szCs w:val="24"/>
          <w:bdr w:val="none" w:sz="0" w:space="0" w:color="auto" w:frame="1"/>
          <w:shd w:val="clear" w:color="auto" w:fill="FFFFFF"/>
        </w:rPr>
        <w:t>71320000-7 (Inženiertehniskās projektēšanas pakalpojumi)</w:t>
      </w:r>
      <w:r w:rsidRPr="002D3A4B">
        <w:rPr>
          <w:rFonts w:ascii="Times New Roman" w:hAnsi="Times New Roman" w:cs="Times New Roman"/>
          <w:sz w:val="24"/>
          <w:szCs w:val="24"/>
          <w:shd w:val="clear" w:color="auto" w:fill="FFFFFF"/>
        </w:rPr>
        <w:t>;</w:t>
      </w:r>
      <w:r w:rsidRPr="00FA253E">
        <w:t xml:space="preserve"> </w:t>
      </w:r>
      <w:r w:rsidRPr="00FA253E">
        <w:rPr>
          <w:rFonts w:ascii="Times New Roman" w:hAnsi="Times New Roman" w:cs="Times New Roman"/>
          <w:sz w:val="24"/>
          <w:szCs w:val="24"/>
        </w:rPr>
        <w:t>71248000-8 (Projekta un dokumentācijas uzraudzība)</w:t>
      </w:r>
      <w:r w:rsidRPr="002D3A4B">
        <w:rPr>
          <w:rFonts w:ascii="Times New Roman" w:hAnsi="Times New Roman" w:cs="Times New Roman"/>
          <w:sz w:val="24"/>
          <w:szCs w:val="24"/>
        </w:rPr>
        <w:t>.</w:t>
      </w:r>
    </w:p>
    <w:p w:rsidR="00525A73" w:rsidRPr="002D3A4B" w:rsidRDefault="00525A7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Iepirkuma paredzamā līgumcena: līdz</w:t>
      </w:r>
      <w:r>
        <w:rPr>
          <w:rFonts w:ascii="Times New Roman" w:hAnsi="Times New Roman" w:cs="Times New Roman"/>
          <w:sz w:val="24"/>
          <w:szCs w:val="24"/>
        </w:rPr>
        <w:t xml:space="preserve"> </w:t>
      </w:r>
      <w:r w:rsidRPr="002D3A4B">
        <w:rPr>
          <w:rFonts w:ascii="Times New Roman" w:hAnsi="Times New Roman" w:cs="Times New Roman"/>
          <w:sz w:val="24"/>
          <w:szCs w:val="24"/>
        </w:rPr>
        <w:t>EUR 41 999,99 (četrdesmit viens tūkstotis deviņi</w:t>
      </w:r>
      <w:r>
        <w:rPr>
          <w:rFonts w:ascii="Times New Roman" w:hAnsi="Times New Roman" w:cs="Times New Roman"/>
          <w:sz w:val="24"/>
          <w:szCs w:val="24"/>
        </w:rPr>
        <w:t xml:space="preserve"> simti deviņdesmit deviņi euro un d</w:t>
      </w:r>
      <w:r w:rsidRPr="002D3A4B">
        <w:rPr>
          <w:rFonts w:ascii="Times New Roman" w:hAnsi="Times New Roman" w:cs="Times New Roman"/>
          <w:sz w:val="24"/>
          <w:szCs w:val="24"/>
        </w:rPr>
        <w:t>eviņdesmit deviņi euro centu)</w:t>
      </w:r>
      <w:r>
        <w:rPr>
          <w:rFonts w:ascii="Times New Roman" w:hAnsi="Times New Roman" w:cs="Times New Roman"/>
          <w:sz w:val="24"/>
          <w:szCs w:val="24"/>
        </w:rPr>
        <w:t xml:space="preserve"> </w:t>
      </w:r>
      <w:r w:rsidRPr="002D3A4B">
        <w:rPr>
          <w:rFonts w:ascii="Times New Roman" w:hAnsi="Times New Roman" w:cs="Times New Roman"/>
          <w:sz w:val="24"/>
          <w:szCs w:val="24"/>
        </w:rPr>
        <w:t>bez PVN.</w:t>
      </w:r>
    </w:p>
    <w:p w:rsidR="00525A73" w:rsidRPr="002D3A4B" w:rsidRDefault="00525A73" w:rsidP="002D3A4B">
      <w:pPr>
        <w:pStyle w:val="Punkts"/>
        <w:numPr>
          <w:ilvl w:val="0"/>
          <w:numId w:val="0"/>
        </w:numPr>
        <w:jc w:val="both"/>
        <w:rPr>
          <w:rFonts w:ascii="Times New Roman" w:hAnsi="Times New Roman" w:cs="Times New Roman"/>
          <w:sz w:val="24"/>
          <w:szCs w:val="24"/>
        </w:rPr>
      </w:pPr>
    </w:p>
    <w:p w:rsidR="00525A73" w:rsidRPr="002D3A4B" w:rsidRDefault="00525A73" w:rsidP="002D3A4B">
      <w:pPr>
        <w:pStyle w:val="Apakpunkts"/>
        <w:jc w:val="both"/>
        <w:rPr>
          <w:rFonts w:ascii="Times New Roman" w:hAnsi="Times New Roman" w:cs="Times New Roman"/>
          <w:sz w:val="24"/>
          <w:szCs w:val="24"/>
        </w:rPr>
      </w:pPr>
      <w:bookmarkStart w:id="28" w:name="_Toc59334722"/>
      <w:bookmarkStart w:id="29" w:name="_Toc61422125"/>
      <w:bookmarkStart w:id="30" w:name="_Toc134628674"/>
      <w:r w:rsidRPr="002D3A4B">
        <w:rPr>
          <w:rFonts w:ascii="Times New Roman" w:hAnsi="Times New Roman" w:cs="Times New Roman"/>
          <w:sz w:val="24"/>
          <w:szCs w:val="24"/>
        </w:rPr>
        <w:t>Iepirkuma līguma</w:t>
      </w:r>
      <w:r>
        <w:rPr>
          <w:rFonts w:ascii="Times New Roman" w:hAnsi="Times New Roman" w:cs="Times New Roman"/>
          <w:sz w:val="24"/>
          <w:szCs w:val="24"/>
        </w:rPr>
        <w:t xml:space="preserve"> priekšmeta </w:t>
      </w:r>
      <w:r w:rsidRPr="002D3A4B">
        <w:rPr>
          <w:rFonts w:ascii="Times New Roman" w:hAnsi="Times New Roman" w:cs="Times New Roman"/>
          <w:sz w:val="24"/>
          <w:szCs w:val="24"/>
        </w:rPr>
        <w:t xml:space="preserve"> vieta</w:t>
      </w:r>
      <w:bookmarkEnd w:id="28"/>
      <w:bookmarkEnd w:id="29"/>
      <w:bookmarkEnd w:id="30"/>
    </w:p>
    <w:p w:rsidR="00525A73" w:rsidRPr="002D3A4B" w:rsidRDefault="00525A73" w:rsidP="002D3A4B">
      <w:pPr>
        <w:pStyle w:val="Rindkopa"/>
        <w:rPr>
          <w:rFonts w:ascii="Times New Roman" w:hAnsi="Times New Roman" w:cs="Times New Roman"/>
          <w:sz w:val="24"/>
          <w:szCs w:val="24"/>
        </w:rPr>
      </w:pPr>
      <w:r w:rsidRPr="002D3A4B">
        <w:rPr>
          <w:rFonts w:ascii="Times New Roman" w:hAnsi="Times New Roman" w:cs="Times New Roman"/>
          <w:sz w:val="24"/>
          <w:szCs w:val="24"/>
        </w:rPr>
        <w:t xml:space="preserve">Iepirkuma līguma </w:t>
      </w:r>
      <w:r>
        <w:rPr>
          <w:rFonts w:ascii="Times New Roman" w:hAnsi="Times New Roman" w:cs="Times New Roman"/>
          <w:sz w:val="24"/>
          <w:szCs w:val="24"/>
        </w:rPr>
        <w:t>priekšmeta</w:t>
      </w:r>
      <w:r w:rsidRPr="002D3A4B">
        <w:rPr>
          <w:rFonts w:ascii="Times New Roman" w:hAnsi="Times New Roman" w:cs="Times New Roman"/>
          <w:sz w:val="24"/>
          <w:szCs w:val="24"/>
        </w:rPr>
        <w:t xml:space="preserve"> vieta ir </w:t>
      </w:r>
      <w:r w:rsidRPr="0036331B">
        <w:rPr>
          <w:rFonts w:ascii="Times New Roman" w:hAnsi="Times New Roman" w:cs="Times New Roman"/>
          <w:sz w:val="24"/>
          <w:szCs w:val="24"/>
        </w:rPr>
        <w:t>Zelļu ielā </w:t>
      </w:r>
      <w:r>
        <w:rPr>
          <w:rFonts w:ascii="Times New Roman" w:hAnsi="Times New Roman" w:cs="Times New Roman"/>
          <w:sz w:val="24"/>
          <w:szCs w:val="24"/>
        </w:rPr>
        <w:t>8 un</w:t>
      </w:r>
      <w:r w:rsidRPr="0036331B">
        <w:rPr>
          <w:rFonts w:ascii="Times New Roman" w:hAnsi="Times New Roman" w:cs="Times New Roman"/>
          <w:sz w:val="24"/>
          <w:szCs w:val="24"/>
        </w:rPr>
        <w:t xml:space="preserve"> 9, Limbažos, Limbažu novadā</w:t>
      </w:r>
      <w:r w:rsidRPr="002D3A4B">
        <w:rPr>
          <w:rFonts w:ascii="Times New Roman" w:hAnsi="Times New Roman" w:cs="Times New Roman"/>
          <w:sz w:val="24"/>
          <w:szCs w:val="24"/>
        </w:rPr>
        <w:t>.</w:t>
      </w:r>
    </w:p>
    <w:p w:rsidR="00525A73" w:rsidRPr="002D3A4B" w:rsidRDefault="00525A73" w:rsidP="002D3A4B">
      <w:pPr>
        <w:pStyle w:val="Punkts"/>
        <w:numPr>
          <w:ilvl w:val="0"/>
          <w:numId w:val="0"/>
        </w:numPr>
        <w:jc w:val="both"/>
        <w:rPr>
          <w:rFonts w:ascii="Times New Roman" w:hAnsi="Times New Roman" w:cs="Times New Roman"/>
          <w:sz w:val="24"/>
          <w:szCs w:val="24"/>
        </w:rPr>
      </w:pPr>
    </w:p>
    <w:p w:rsidR="00525A73" w:rsidRPr="002D3A4B" w:rsidRDefault="00525A73" w:rsidP="003A09A3">
      <w:pPr>
        <w:pStyle w:val="Apakpunkts"/>
        <w:jc w:val="both"/>
        <w:rPr>
          <w:rFonts w:ascii="Times New Roman" w:hAnsi="Times New Roman" w:cs="Times New Roman"/>
          <w:sz w:val="24"/>
          <w:szCs w:val="24"/>
        </w:rPr>
      </w:pPr>
      <w:bookmarkStart w:id="31" w:name="_Toc59334723"/>
      <w:bookmarkStart w:id="32" w:name="_Toc61422126"/>
      <w:bookmarkStart w:id="33" w:name="_Toc134628675"/>
      <w:r>
        <w:rPr>
          <w:rFonts w:ascii="Times New Roman" w:hAnsi="Times New Roman" w:cs="Times New Roman"/>
          <w:sz w:val="24"/>
          <w:szCs w:val="24"/>
        </w:rPr>
        <w:t>I</w:t>
      </w:r>
      <w:r w:rsidRPr="002D3A4B">
        <w:rPr>
          <w:rFonts w:ascii="Times New Roman" w:hAnsi="Times New Roman" w:cs="Times New Roman"/>
          <w:sz w:val="24"/>
          <w:szCs w:val="24"/>
        </w:rPr>
        <w:t>epirkuma līguma izpildes termiņš</w:t>
      </w:r>
    </w:p>
    <w:p w:rsidR="00525A73" w:rsidRDefault="00525A73" w:rsidP="003A09A3">
      <w:pPr>
        <w:pStyle w:val="Rindkopa"/>
        <w:rPr>
          <w:rFonts w:ascii="Times New Roman" w:hAnsi="Times New Roman" w:cs="Times New Roman"/>
          <w:sz w:val="24"/>
          <w:szCs w:val="24"/>
        </w:rPr>
      </w:pPr>
      <w:r w:rsidRPr="00E31496">
        <w:rPr>
          <w:rFonts w:ascii="Times New Roman" w:hAnsi="Times New Roman" w:cs="Times New Roman"/>
          <w:sz w:val="24"/>
          <w:szCs w:val="24"/>
        </w:rPr>
        <w:t xml:space="preserve">Iepirkuma līguma izpildes termiņš ir 1mēnesis no iepirkuma līguma noslēgšanas brīža. Autoruzraudzība jāveic visā būvdarbu veikšanas laikā (paredzamais būvdarbu laiks </w:t>
      </w:r>
      <w:r>
        <w:rPr>
          <w:rFonts w:ascii="Times New Roman" w:hAnsi="Times New Roman" w:cs="Times New Roman"/>
          <w:sz w:val="24"/>
          <w:szCs w:val="24"/>
        </w:rPr>
        <w:t xml:space="preserve">- </w:t>
      </w:r>
      <w:r w:rsidRPr="00E31496">
        <w:rPr>
          <w:rFonts w:ascii="Times New Roman" w:hAnsi="Times New Roman" w:cs="Times New Roman"/>
          <w:sz w:val="24"/>
          <w:szCs w:val="24"/>
        </w:rPr>
        <w:t>2017) līdz objekta nodošanai</w:t>
      </w:r>
      <w:r>
        <w:rPr>
          <w:rFonts w:ascii="Times New Roman" w:hAnsi="Times New Roman" w:cs="Times New Roman"/>
          <w:sz w:val="24"/>
          <w:szCs w:val="24"/>
        </w:rPr>
        <w:t xml:space="preserve"> ekspluatācijā.</w:t>
      </w:r>
    </w:p>
    <w:p w:rsidR="00525A73" w:rsidRPr="00827DED" w:rsidRDefault="00525A73" w:rsidP="002D3A4B">
      <w:pPr>
        <w:pStyle w:val="Apakpunkts"/>
        <w:jc w:val="both"/>
        <w:rPr>
          <w:rFonts w:ascii="Times New Roman" w:hAnsi="Times New Roman" w:cs="Times New Roman"/>
          <w:sz w:val="24"/>
          <w:szCs w:val="24"/>
        </w:rPr>
      </w:pPr>
      <w:r w:rsidRPr="00827DED">
        <w:rPr>
          <w:rFonts w:ascii="Times New Roman" w:hAnsi="Times New Roman" w:cs="Times New Roman"/>
          <w:sz w:val="24"/>
          <w:szCs w:val="24"/>
        </w:rPr>
        <w:t>Iepirkuma ietvaros tiks noslēgti šādi līgumi:</w:t>
      </w:r>
    </w:p>
    <w:p w:rsidR="00525A73" w:rsidRPr="00827DED" w:rsidRDefault="00525A73" w:rsidP="003A09A3">
      <w:pPr>
        <w:pStyle w:val="Paragrfs"/>
        <w:rPr>
          <w:rFonts w:ascii="Times New Roman" w:hAnsi="Times New Roman" w:cs="Times New Roman"/>
          <w:sz w:val="24"/>
          <w:szCs w:val="24"/>
        </w:rPr>
      </w:pPr>
      <w:r w:rsidRPr="00827DED">
        <w:rPr>
          <w:rFonts w:ascii="Times New Roman" w:hAnsi="Times New Roman" w:cs="Times New Roman"/>
          <w:sz w:val="24"/>
          <w:szCs w:val="24"/>
        </w:rPr>
        <w:t>Būvprojektēšanas līgums par tehniskās doku</w:t>
      </w:r>
      <w:r>
        <w:rPr>
          <w:rFonts w:ascii="Times New Roman" w:hAnsi="Times New Roman" w:cs="Times New Roman"/>
          <w:sz w:val="24"/>
          <w:szCs w:val="24"/>
        </w:rPr>
        <w:t>mentācijas  izstrādi (Nolikuma 6</w:t>
      </w:r>
      <w:r w:rsidRPr="00827DED">
        <w:rPr>
          <w:rFonts w:ascii="Times New Roman" w:hAnsi="Times New Roman" w:cs="Times New Roman"/>
          <w:sz w:val="24"/>
          <w:szCs w:val="24"/>
        </w:rPr>
        <w:t>.pielikums);</w:t>
      </w:r>
    </w:p>
    <w:p w:rsidR="00525A73" w:rsidRPr="00827DED" w:rsidRDefault="00525A73" w:rsidP="003A09A3">
      <w:pPr>
        <w:pStyle w:val="Paragrfs"/>
        <w:rPr>
          <w:rFonts w:ascii="Times New Roman" w:hAnsi="Times New Roman" w:cs="Times New Roman"/>
          <w:sz w:val="24"/>
          <w:szCs w:val="24"/>
        </w:rPr>
      </w:pPr>
      <w:r>
        <w:rPr>
          <w:rFonts w:ascii="Times New Roman" w:hAnsi="Times New Roman" w:cs="Times New Roman"/>
          <w:sz w:val="24"/>
          <w:szCs w:val="24"/>
        </w:rPr>
        <w:t xml:space="preserve">Līgums </w:t>
      </w:r>
      <w:r w:rsidRPr="00827DED">
        <w:rPr>
          <w:rFonts w:ascii="Times New Roman" w:hAnsi="Times New Roman" w:cs="Times New Roman"/>
          <w:sz w:val="24"/>
          <w:szCs w:val="24"/>
        </w:rPr>
        <w:t>par būvdarb</w:t>
      </w:r>
      <w:r>
        <w:rPr>
          <w:rFonts w:ascii="Times New Roman" w:hAnsi="Times New Roman" w:cs="Times New Roman"/>
          <w:sz w:val="24"/>
          <w:szCs w:val="24"/>
        </w:rPr>
        <w:t>u autoruzraudzību (Nolikuma 7</w:t>
      </w:r>
      <w:r w:rsidRPr="00827DED">
        <w:rPr>
          <w:rFonts w:ascii="Times New Roman" w:hAnsi="Times New Roman" w:cs="Times New Roman"/>
          <w:sz w:val="24"/>
          <w:szCs w:val="24"/>
        </w:rPr>
        <w:t>.pielikums) .</w:t>
      </w:r>
    </w:p>
    <w:p w:rsidR="00525A73" w:rsidRPr="00827DED" w:rsidRDefault="00525A73" w:rsidP="003A09A3">
      <w:pPr>
        <w:pStyle w:val="Paragrfs"/>
        <w:numPr>
          <w:ilvl w:val="0"/>
          <w:numId w:val="0"/>
        </w:numPr>
        <w:ind w:left="851"/>
        <w:rPr>
          <w:rFonts w:ascii="Times New Roman" w:hAnsi="Times New Roman" w:cs="Times New Roman"/>
          <w:sz w:val="24"/>
          <w:szCs w:val="24"/>
        </w:rPr>
      </w:pPr>
    </w:p>
    <w:bookmarkEnd w:id="31"/>
    <w:bookmarkEnd w:id="32"/>
    <w:bookmarkEnd w:id="33"/>
    <w:p w:rsidR="00525A73" w:rsidRPr="002D3A4B" w:rsidRDefault="00525A73" w:rsidP="002D3A4B">
      <w:pPr>
        <w:pStyle w:val="Punkts"/>
        <w:jc w:val="both"/>
        <w:rPr>
          <w:rFonts w:ascii="Times New Roman" w:hAnsi="Times New Roman" w:cs="Times New Roman"/>
          <w:sz w:val="24"/>
          <w:szCs w:val="24"/>
        </w:rPr>
      </w:pPr>
      <w:r w:rsidRPr="002D3A4B">
        <w:rPr>
          <w:rFonts w:ascii="Times New Roman" w:hAnsi="Times New Roman" w:cs="Times New Roman"/>
          <w:sz w:val="24"/>
          <w:szCs w:val="24"/>
        </w:rPr>
        <w:t>Piedāvājums</w:t>
      </w:r>
    </w:p>
    <w:p w:rsidR="00525A73" w:rsidRPr="002D3A4B" w:rsidRDefault="00525A73" w:rsidP="002D3A4B">
      <w:pPr>
        <w:pStyle w:val="Apakpunkts"/>
        <w:jc w:val="both"/>
        <w:rPr>
          <w:rFonts w:ascii="Times New Roman" w:hAnsi="Times New Roman" w:cs="Times New Roman"/>
          <w:sz w:val="24"/>
          <w:szCs w:val="24"/>
        </w:rPr>
      </w:pPr>
      <w:r w:rsidRPr="002D3A4B">
        <w:rPr>
          <w:rFonts w:ascii="Times New Roman" w:hAnsi="Times New Roman" w:cs="Times New Roman"/>
          <w:sz w:val="24"/>
          <w:szCs w:val="24"/>
        </w:rPr>
        <w:t>Piedāvājuma iesniegšanas vieta, laiks un kārtība</w:t>
      </w:r>
    </w:p>
    <w:p w:rsidR="00525A73" w:rsidRPr="002D3A4B" w:rsidRDefault="00525A7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Piegādātājs var iesniegt tikai vienu piedāvājumu. Piedāvājums jāiesniedz par visu iepirkuma priekšmetu.</w:t>
      </w:r>
    </w:p>
    <w:p w:rsidR="00525A73" w:rsidRPr="002D3A4B" w:rsidRDefault="00525A7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 xml:space="preserve">Piegādātājs piedāvājumu var iesniegt līdz 2016.gada </w:t>
      </w:r>
      <w:r w:rsidRPr="00B83704">
        <w:rPr>
          <w:rFonts w:ascii="Times New Roman" w:hAnsi="Times New Roman" w:cs="Times New Roman"/>
          <w:sz w:val="24"/>
          <w:szCs w:val="24"/>
        </w:rPr>
        <w:t>13.septembrim</w:t>
      </w:r>
      <w:r w:rsidRPr="002D3A4B">
        <w:rPr>
          <w:rFonts w:ascii="Times New Roman" w:hAnsi="Times New Roman" w:cs="Times New Roman"/>
          <w:sz w:val="24"/>
          <w:szCs w:val="24"/>
        </w:rPr>
        <w:t xml:space="preserve">, plkst. </w:t>
      </w:r>
      <w:r>
        <w:rPr>
          <w:rFonts w:ascii="Times New Roman" w:hAnsi="Times New Roman" w:cs="Times New Roman"/>
          <w:sz w:val="24"/>
          <w:szCs w:val="24"/>
        </w:rPr>
        <w:t>10</w:t>
      </w:r>
      <w:r w:rsidRPr="002D3A4B">
        <w:rPr>
          <w:rFonts w:ascii="Times New Roman" w:hAnsi="Times New Roman" w:cs="Times New Roman"/>
          <w:sz w:val="24"/>
          <w:szCs w:val="24"/>
        </w:rPr>
        <w:t xml:space="preserve">:00, </w:t>
      </w:r>
      <w:r w:rsidRPr="00B83704">
        <w:rPr>
          <w:rFonts w:ascii="Times New Roman" w:hAnsi="Times New Roman" w:cs="Times New Roman"/>
          <w:sz w:val="24"/>
          <w:szCs w:val="24"/>
        </w:rPr>
        <w:t>PIKC „Rīgas Valsts tehnikums”, Administrācijas korpusā (Lietvedības daļa) Kr.Valdemāra ielā 1c, Rīgā, telpā Nr.221</w:t>
      </w:r>
      <w:r>
        <w:rPr>
          <w:rFonts w:ascii="Times New Roman" w:hAnsi="Times New Roman" w:cs="Times New Roman"/>
          <w:sz w:val="24"/>
          <w:szCs w:val="24"/>
        </w:rPr>
        <w:t xml:space="preserve"> </w:t>
      </w:r>
      <w:r w:rsidRPr="00B83704">
        <w:rPr>
          <w:rFonts w:ascii="Times New Roman" w:hAnsi="Times New Roman" w:cs="Times New Roman"/>
          <w:sz w:val="24"/>
          <w:szCs w:val="24"/>
        </w:rPr>
        <w:t>darba laikā no plkst. 8:30 līdz 17:00, pārtraukums no 12:30 līdz 13:00,</w:t>
      </w:r>
      <w:r w:rsidRPr="002D3A4B">
        <w:rPr>
          <w:rFonts w:ascii="Times New Roman" w:hAnsi="Times New Roman" w:cs="Times New Roman"/>
          <w:sz w:val="24"/>
          <w:szCs w:val="24"/>
        </w:rPr>
        <w:t xml:space="preserve"> piedāvājumu iesniedzot personīgi vai atsūtot pa pastu. Pasta sūtījumam jābūt saņemtam šajā punktā norādītajā adresē līdz šajā punktā minētajam termiņam. Iesniegtais piedāvājums ir Pasūtītāja īpašums.</w:t>
      </w:r>
    </w:p>
    <w:p w:rsidR="00525A73" w:rsidRPr="002D3A4B" w:rsidRDefault="00525A7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Piedāvājumu, kas iesniegts pēc piedāvājumu iesniegšanas termiņa beigām vai kura ārējais iepakojums nenodrošina to, lai piedāvājumā iekļautā informācija nebūtu pieejama līdz piedāvājumu atvēršanai, Pasūtītājs neizskata un atdod atpakaļ pretendentam.</w:t>
      </w:r>
    </w:p>
    <w:p w:rsidR="00525A73" w:rsidRPr="002D3A4B" w:rsidRDefault="00525A7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Pretendents sedz visas izmaksas, kas ir saistītas ar piedāvājuma sagatavošanu un iesniegšanu. Pasūtītājs neuzņemas nekādas saistības par šīm izmaksām neatkarīgi no iepirkuma rezultāta.</w:t>
      </w:r>
    </w:p>
    <w:p w:rsidR="00525A73" w:rsidRPr="002D3A4B" w:rsidRDefault="00525A73" w:rsidP="002D3A4B">
      <w:pPr>
        <w:jc w:val="both"/>
      </w:pPr>
    </w:p>
    <w:p w:rsidR="00525A73" w:rsidRPr="002D3A4B" w:rsidRDefault="00525A73" w:rsidP="002D3A4B">
      <w:pPr>
        <w:pStyle w:val="Apakpunkts"/>
        <w:jc w:val="both"/>
        <w:rPr>
          <w:rFonts w:ascii="Times New Roman" w:hAnsi="Times New Roman" w:cs="Times New Roman"/>
          <w:sz w:val="24"/>
          <w:szCs w:val="24"/>
        </w:rPr>
      </w:pPr>
      <w:r w:rsidRPr="002D3A4B">
        <w:rPr>
          <w:rFonts w:ascii="Times New Roman" w:hAnsi="Times New Roman" w:cs="Times New Roman"/>
          <w:sz w:val="24"/>
          <w:szCs w:val="24"/>
        </w:rPr>
        <w:t>Piedāvājuma noformējums</w:t>
      </w:r>
    </w:p>
    <w:p w:rsidR="00525A73" w:rsidRPr="002D3A4B" w:rsidRDefault="00525A7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Piedāvājums sastāv no šādām daļām:</w:t>
      </w:r>
    </w:p>
    <w:p w:rsidR="00525A73" w:rsidRPr="002D3A4B" w:rsidRDefault="00525A73" w:rsidP="00F93B09">
      <w:pPr>
        <w:pStyle w:val="Rindkopa"/>
        <w:numPr>
          <w:ilvl w:val="0"/>
          <w:numId w:val="9"/>
        </w:numPr>
        <w:rPr>
          <w:rFonts w:ascii="Times New Roman" w:hAnsi="Times New Roman" w:cs="Times New Roman"/>
          <w:sz w:val="24"/>
          <w:szCs w:val="24"/>
        </w:rPr>
      </w:pPr>
      <w:r w:rsidRPr="002D3A4B">
        <w:rPr>
          <w:rFonts w:ascii="Times New Roman" w:hAnsi="Times New Roman" w:cs="Times New Roman"/>
          <w:sz w:val="24"/>
          <w:szCs w:val="24"/>
        </w:rPr>
        <w:t>Pieteikuma dalībai iepirkuma procedūrā un pretendenta kvalifikācijas dokumentiem (1 oriģināls un 1 kopija),</w:t>
      </w:r>
    </w:p>
    <w:p w:rsidR="00525A73" w:rsidRPr="002D3A4B" w:rsidRDefault="00525A73" w:rsidP="00F93B09">
      <w:pPr>
        <w:pStyle w:val="Rindkopa"/>
        <w:numPr>
          <w:ilvl w:val="0"/>
          <w:numId w:val="9"/>
        </w:numPr>
        <w:rPr>
          <w:rFonts w:ascii="Times New Roman" w:hAnsi="Times New Roman" w:cs="Times New Roman"/>
          <w:sz w:val="24"/>
          <w:szCs w:val="24"/>
        </w:rPr>
      </w:pPr>
      <w:r w:rsidRPr="002D3A4B">
        <w:rPr>
          <w:rFonts w:ascii="Times New Roman" w:hAnsi="Times New Roman" w:cs="Times New Roman"/>
          <w:sz w:val="24"/>
          <w:szCs w:val="24"/>
        </w:rPr>
        <w:t>Tehniskā piedāvājuma (1 oriģināls un 1 kopija),</w:t>
      </w:r>
    </w:p>
    <w:p w:rsidR="00525A73" w:rsidRPr="002D3A4B" w:rsidRDefault="00525A73" w:rsidP="00F93B09">
      <w:pPr>
        <w:pStyle w:val="Rindkopa"/>
        <w:numPr>
          <w:ilvl w:val="0"/>
          <w:numId w:val="9"/>
        </w:numPr>
        <w:rPr>
          <w:rFonts w:ascii="Times New Roman" w:hAnsi="Times New Roman" w:cs="Times New Roman"/>
          <w:sz w:val="24"/>
          <w:szCs w:val="24"/>
        </w:rPr>
      </w:pPr>
      <w:r w:rsidRPr="002D3A4B">
        <w:rPr>
          <w:rFonts w:ascii="Times New Roman" w:hAnsi="Times New Roman" w:cs="Times New Roman"/>
          <w:sz w:val="24"/>
          <w:szCs w:val="24"/>
        </w:rPr>
        <w:t xml:space="preserve">Finanšu piedāvājuma (1 oriģināls un 1 kopija). </w:t>
      </w:r>
    </w:p>
    <w:p w:rsidR="00525A73" w:rsidRPr="002D3A4B" w:rsidRDefault="00525A73" w:rsidP="002D3A4B">
      <w:pPr>
        <w:pStyle w:val="Punkts"/>
        <w:numPr>
          <w:ilvl w:val="0"/>
          <w:numId w:val="0"/>
        </w:numPr>
        <w:ind w:left="851"/>
        <w:jc w:val="both"/>
        <w:rPr>
          <w:rFonts w:ascii="Times New Roman" w:hAnsi="Times New Roman" w:cs="Times New Roman"/>
          <w:b w:val="0"/>
          <w:bCs w:val="0"/>
          <w:sz w:val="24"/>
          <w:szCs w:val="24"/>
        </w:rPr>
      </w:pPr>
      <w:r w:rsidRPr="002D3A4B">
        <w:rPr>
          <w:rFonts w:ascii="Times New Roman" w:hAnsi="Times New Roman" w:cs="Times New Roman"/>
          <w:b w:val="0"/>
          <w:bCs w:val="0"/>
          <w:sz w:val="24"/>
          <w:szCs w:val="24"/>
        </w:rPr>
        <w:t>Uz piedāvājuma daļu oriģināliem norāda atzīmi „ORIĢINĀLS”, uz piedāvājuma daļu kopijām norāda atzīmi „KOPIJA”.</w:t>
      </w:r>
    </w:p>
    <w:p w:rsidR="00525A73" w:rsidRPr="002D3A4B" w:rsidRDefault="00525A7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 xml:space="preserve">Piedāvājums jāsagatavo latviešu valodā, datorrakstā, tam jābūt skaidri salasāmam, bez labojumiem un dzēsumiem. </w:t>
      </w:r>
    </w:p>
    <w:p w:rsidR="00525A73" w:rsidRPr="002D3A4B" w:rsidRDefault="00525A7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Iesniedzamie dokumenti jāsagatavo pilnībā atbilstoši formām, kas dotas Nolikumā.</w:t>
      </w:r>
    </w:p>
    <w:p w:rsidR="00525A73" w:rsidRPr="002D3A4B" w:rsidRDefault="00525A7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Piedāvājuma sākumā ievieto satura rādītāju. Piedāvājuma lapas numurē un caurauklo, piestiprina auklas galus pēdējā lappusē un apliecina caurauklojumu. Caurauklojuma apliecinājums ietver:</w:t>
      </w:r>
    </w:p>
    <w:p w:rsidR="00525A73" w:rsidRPr="002D3A4B" w:rsidRDefault="00525A73" w:rsidP="00F93B09">
      <w:pPr>
        <w:pStyle w:val="Rindkopa"/>
        <w:numPr>
          <w:ilvl w:val="0"/>
          <w:numId w:val="3"/>
        </w:numPr>
        <w:rPr>
          <w:rFonts w:ascii="Times New Roman" w:hAnsi="Times New Roman" w:cs="Times New Roman"/>
          <w:sz w:val="24"/>
          <w:szCs w:val="24"/>
        </w:rPr>
      </w:pPr>
      <w:r w:rsidRPr="002D3A4B">
        <w:rPr>
          <w:rFonts w:ascii="Times New Roman" w:hAnsi="Times New Roman" w:cs="Times New Roman"/>
          <w:sz w:val="24"/>
          <w:szCs w:val="24"/>
        </w:rPr>
        <w:t>norādi par kopējo cauraukloto lapu skaitu,</w:t>
      </w:r>
    </w:p>
    <w:p w:rsidR="00525A73" w:rsidRPr="002D3A4B" w:rsidRDefault="00525A73" w:rsidP="00F93B09">
      <w:pPr>
        <w:pStyle w:val="Rindkopa"/>
        <w:numPr>
          <w:ilvl w:val="0"/>
          <w:numId w:val="3"/>
        </w:numPr>
        <w:rPr>
          <w:rFonts w:ascii="Times New Roman" w:hAnsi="Times New Roman" w:cs="Times New Roman"/>
          <w:sz w:val="24"/>
          <w:szCs w:val="24"/>
        </w:rPr>
      </w:pPr>
      <w:r w:rsidRPr="002D3A4B">
        <w:rPr>
          <w:rFonts w:ascii="Times New Roman" w:hAnsi="Times New Roman" w:cs="Times New Roman"/>
          <w:sz w:val="24"/>
          <w:szCs w:val="24"/>
        </w:rPr>
        <w:t>pretendenta vai tā pārstāvja parakstu un paraksta atšifrējumu,</w:t>
      </w:r>
    </w:p>
    <w:p w:rsidR="00525A73" w:rsidRPr="002D3A4B" w:rsidRDefault="00525A73" w:rsidP="00F93B09">
      <w:pPr>
        <w:pStyle w:val="Rindkopa"/>
        <w:numPr>
          <w:ilvl w:val="0"/>
          <w:numId w:val="3"/>
        </w:numPr>
        <w:rPr>
          <w:rFonts w:ascii="Times New Roman" w:hAnsi="Times New Roman" w:cs="Times New Roman"/>
          <w:sz w:val="24"/>
          <w:szCs w:val="24"/>
        </w:rPr>
      </w:pPr>
      <w:r w:rsidRPr="002D3A4B">
        <w:rPr>
          <w:rFonts w:ascii="Times New Roman" w:hAnsi="Times New Roman" w:cs="Times New Roman"/>
          <w:sz w:val="24"/>
          <w:szCs w:val="24"/>
        </w:rPr>
        <w:t>apliecinājuma vietas nosaukumu un datumu.</w:t>
      </w:r>
    </w:p>
    <w:p w:rsidR="00525A73" w:rsidRPr="002D3A4B" w:rsidRDefault="00525A7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Pretendenta kvalifikācijas dokumentus un tehnisko dokumentāciju var iesniegt arī citā valodā, ja tiem ir pievienots pretendenta apliecināts tulkojums latviešu valodā. Pretendents ir atbildīgs par jebkuriem kļūdainiem dokumentu tulkojumiem. Tulkojuma apliecinājums ietver:</w:t>
      </w:r>
    </w:p>
    <w:p w:rsidR="00525A73" w:rsidRPr="002D3A4B" w:rsidRDefault="00525A73" w:rsidP="00F93B09">
      <w:pPr>
        <w:pStyle w:val="Rindkopa"/>
        <w:numPr>
          <w:ilvl w:val="0"/>
          <w:numId w:val="4"/>
        </w:numPr>
        <w:rPr>
          <w:rFonts w:ascii="Times New Roman" w:hAnsi="Times New Roman" w:cs="Times New Roman"/>
          <w:sz w:val="24"/>
          <w:szCs w:val="24"/>
        </w:rPr>
      </w:pPr>
      <w:r w:rsidRPr="002D3A4B">
        <w:rPr>
          <w:rFonts w:ascii="Times New Roman" w:hAnsi="Times New Roman" w:cs="Times New Roman"/>
          <w:sz w:val="24"/>
          <w:szCs w:val="24"/>
        </w:rPr>
        <w:t>norādi “TULKOJUMS PAREIZS”,</w:t>
      </w:r>
    </w:p>
    <w:p w:rsidR="00525A73" w:rsidRPr="002D3A4B" w:rsidRDefault="00525A73" w:rsidP="00F93B09">
      <w:pPr>
        <w:pStyle w:val="Rindkopa"/>
        <w:numPr>
          <w:ilvl w:val="0"/>
          <w:numId w:val="4"/>
        </w:numPr>
        <w:rPr>
          <w:rFonts w:ascii="Times New Roman" w:hAnsi="Times New Roman" w:cs="Times New Roman"/>
          <w:sz w:val="24"/>
          <w:szCs w:val="24"/>
        </w:rPr>
      </w:pPr>
      <w:r w:rsidRPr="002D3A4B">
        <w:rPr>
          <w:rFonts w:ascii="Times New Roman" w:hAnsi="Times New Roman" w:cs="Times New Roman"/>
          <w:sz w:val="24"/>
          <w:szCs w:val="24"/>
        </w:rPr>
        <w:t>pretendenta vai tā pārstāvja parakstu un paraksta atšifrējumu,</w:t>
      </w:r>
    </w:p>
    <w:p w:rsidR="00525A73" w:rsidRPr="002D3A4B" w:rsidRDefault="00525A73" w:rsidP="00F93B09">
      <w:pPr>
        <w:pStyle w:val="Rindkopa"/>
        <w:numPr>
          <w:ilvl w:val="0"/>
          <w:numId w:val="4"/>
        </w:numPr>
        <w:rPr>
          <w:rFonts w:ascii="Times New Roman" w:hAnsi="Times New Roman" w:cs="Times New Roman"/>
          <w:sz w:val="24"/>
          <w:szCs w:val="24"/>
        </w:rPr>
      </w:pPr>
      <w:r w:rsidRPr="002D3A4B">
        <w:rPr>
          <w:rFonts w:ascii="Times New Roman" w:hAnsi="Times New Roman" w:cs="Times New Roman"/>
          <w:sz w:val="24"/>
          <w:szCs w:val="24"/>
        </w:rPr>
        <w:t>apliecinājuma vietas nosaukumu un datumu.</w:t>
      </w:r>
    </w:p>
    <w:p w:rsidR="00525A73" w:rsidRPr="002D3A4B" w:rsidRDefault="00525A7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Ja pretendents iesniedz dokumentu kopijas, pretendents tās apliecina. Kopijas apliecinājums ietver:</w:t>
      </w:r>
    </w:p>
    <w:p w:rsidR="00525A73" w:rsidRPr="002D3A4B" w:rsidRDefault="00525A73" w:rsidP="00F93B09">
      <w:pPr>
        <w:pStyle w:val="Rindkopa"/>
        <w:numPr>
          <w:ilvl w:val="0"/>
          <w:numId w:val="5"/>
        </w:numPr>
        <w:rPr>
          <w:rFonts w:ascii="Times New Roman" w:hAnsi="Times New Roman" w:cs="Times New Roman"/>
          <w:sz w:val="24"/>
          <w:szCs w:val="24"/>
        </w:rPr>
      </w:pPr>
      <w:r w:rsidRPr="002D3A4B">
        <w:rPr>
          <w:rFonts w:ascii="Times New Roman" w:hAnsi="Times New Roman" w:cs="Times New Roman"/>
          <w:sz w:val="24"/>
          <w:szCs w:val="24"/>
        </w:rPr>
        <w:t>norādi “KOPIJA PAREIZA”,</w:t>
      </w:r>
    </w:p>
    <w:p w:rsidR="00525A73" w:rsidRPr="002D3A4B" w:rsidRDefault="00525A73" w:rsidP="00F93B09">
      <w:pPr>
        <w:pStyle w:val="Rindkopa"/>
        <w:numPr>
          <w:ilvl w:val="0"/>
          <w:numId w:val="5"/>
        </w:numPr>
        <w:rPr>
          <w:rFonts w:ascii="Times New Roman" w:hAnsi="Times New Roman" w:cs="Times New Roman"/>
          <w:sz w:val="24"/>
          <w:szCs w:val="24"/>
        </w:rPr>
      </w:pPr>
      <w:r w:rsidRPr="002D3A4B">
        <w:rPr>
          <w:rFonts w:ascii="Times New Roman" w:hAnsi="Times New Roman" w:cs="Times New Roman"/>
          <w:sz w:val="24"/>
          <w:szCs w:val="24"/>
        </w:rPr>
        <w:t>pretendenta vai tā pārstāvja parakstu un paraksta atšifrējumu,</w:t>
      </w:r>
    </w:p>
    <w:p w:rsidR="00525A73" w:rsidRPr="002D3A4B" w:rsidRDefault="00525A73" w:rsidP="00F93B09">
      <w:pPr>
        <w:pStyle w:val="Rindkopa"/>
        <w:numPr>
          <w:ilvl w:val="0"/>
          <w:numId w:val="5"/>
        </w:numPr>
        <w:rPr>
          <w:rFonts w:ascii="Times New Roman" w:hAnsi="Times New Roman" w:cs="Times New Roman"/>
          <w:sz w:val="24"/>
          <w:szCs w:val="24"/>
        </w:rPr>
      </w:pPr>
      <w:r w:rsidRPr="002D3A4B">
        <w:rPr>
          <w:rFonts w:ascii="Times New Roman" w:hAnsi="Times New Roman" w:cs="Times New Roman"/>
          <w:sz w:val="24"/>
          <w:szCs w:val="24"/>
        </w:rPr>
        <w:t>apliecinājuma vietas nosaukumu un datumu.</w:t>
      </w:r>
    </w:p>
    <w:p w:rsidR="00525A73" w:rsidRPr="002D3A4B" w:rsidRDefault="00525A73" w:rsidP="002D3A4B">
      <w:pPr>
        <w:pStyle w:val="Paragrfs"/>
        <w:rPr>
          <w:rFonts w:ascii="Times New Roman" w:hAnsi="Times New Roman" w:cs="Times New Roman"/>
          <w:sz w:val="24"/>
          <w:szCs w:val="24"/>
          <w:shd w:val="clear" w:color="auto" w:fill="FFFFFF"/>
        </w:rPr>
      </w:pPr>
      <w:r w:rsidRPr="002D3A4B">
        <w:rPr>
          <w:rFonts w:ascii="Times New Roman" w:hAnsi="Times New Roman" w:cs="Times New Roman"/>
          <w:sz w:val="24"/>
          <w:szCs w:val="24"/>
        </w:rPr>
        <w:t xml:space="preserve">Pretendents </w:t>
      </w:r>
      <w:r w:rsidRPr="002D3A4B">
        <w:rPr>
          <w:rFonts w:ascii="Times New Roman" w:hAnsi="Times New Roman" w:cs="Times New Roman"/>
          <w:sz w:val="24"/>
          <w:szCs w:val="24"/>
          <w:shd w:val="clear" w:color="auto" w:fill="FFFFFF"/>
        </w:rPr>
        <w:t>ir tiesīgs visu iesniegto dokumentu atvasinājumu un tulkojumu pareizību apliecināt ar vienu apliecinājumu, ja viss piedāvājums ir cauršūts vai caurauklots.</w:t>
      </w:r>
    </w:p>
    <w:p w:rsidR="00525A73" w:rsidRPr="002D3A4B" w:rsidRDefault="00525A7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Pretendenta pieteikumu dalībai iepirkuma procedūrā, tehnisko piedāvājumu, finanšu piedāvājumu un citus piedāvājuma dokumentus paraksta, kopijas, tulkojumus un piedāvājuma daļu caurauklojumus apliecina:</w:t>
      </w:r>
    </w:p>
    <w:p w:rsidR="00525A73" w:rsidRPr="002D3A4B" w:rsidRDefault="00525A73" w:rsidP="00F93B09">
      <w:pPr>
        <w:pStyle w:val="Rindkopa"/>
        <w:numPr>
          <w:ilvl w:val="0"/>
          <w:numId w:val="8"/>
        </w:numPr>
        <w:rPr>
          <w:rFonts w:ascii="Times New Roman" w:hAnsi="Times New Roman" w:cs="Times New Roman"/>
          <w:sz w:val="24"/>
          <w:szCs w:val="24"/>
        </w:rPr>
      </w:pPr>
      <w:r w:rsidRPr="002D3A4B">
        <w:rPr>
          <w:rFonts w:ascii="Times New Roman" w:hAnsi="Times New Roman" w:cs="Times New Roman"/>
          <w:sz w:val="24"/>
          <w:szCs w:val="24"/>
        </w:rPr>
        <w:t>pretendenta paraksttiesīga amatpersona vai</w:t>
      </w:r>
    </w:p>
    <w:p w:rsidR="00525A73" w:rsidRPr="002D3A4B" w:rsidRDefault="00525A73" w:rsidP="00F93B09">
      <w:pPr>
        <w:pStyle w:val="Rindkopa"/>
        <w:numPr>
          <w:ilvl w:val="0"/>
          <w:numId w:val="8"/>
        </w:numPr>
        <w:rPr>
          <w:rFonts w:ascii="Times New Roman" w:hAnsi="Times New Roman" w:cs="Times New Roman"/>
          <w:sz w:val="24"/>
          <w:szCs w:val="24"/>
        </w:rPr>
      </w:pPr>
      <w:r w:rsidRPr="002D3A4B">
        <w:rPr>
          <w:rFonts w:ascii="Times New Roman" w:hAnsi="Times New Roman" w:cs="Times New Roman"/>
          <w:sz w:val="24"/>
          <w:szCs w:val="24"/>
        </w:rPr>
        <w:t>pretendenta pilnvarota persona.</w:t>
      </w:r>
    </w:p>
    <w:p w:rsidR="00525A73" w:rsidRPr="002D3A4B" w:rsidRDefault="00525A7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Piedāvājumu iesniedz aizlīmētā iepakojumā, uz kura norāda:</w:t>
      </w:r>
    </w:p>
    <w:p w:rsidR="00525A73" w:rsidRPr="002D3A4B" w:rsidRDefault="00525A73" w:rsidP="00F93B09">
      <w:pPr>
        <w:pStyle w:val="Rindkopa"/>
        <w:numPr>
          <w:ilvl w:val="0"/>
          <w:numId w:val="2"/>
        </w:numPr>
        <w:rPr>
          <w:rFonts w:ascii="Times New Roman" w:hAnsi="Times New Roman" w:cs="Times New Roman"/>
          <w:sz w:val="24"/>
          <w:szCs w:val="24"/>
        </w:rPr>
      </w:pPr>
      <w:r w:rsidRPr="002D3A4B">
        <w:rPr>
          <w:rFonts w:ascii="Times New Roman" w:hAnsi="Times New Roman" w:cs="Times New Roman"/>
          <w:sz w:val="24"/>
          <w:szCs w:val="24"/>
        </w:rPr>
        <w:t xml:space="preserve">Pasūtītāja nosaukumu un adresi, </w:t>
      </w:r>
    </w:p>
    <w:p w:rsidR="00525A73" w:rsidRPr="002D3A4B" w:rsidRDefault="00525A73" w:rsidP="00F93B09">
      <w:pPr>
        <w:pStyle w:val="Rindkopa"/>
        <w:numPr>
          <w:ilvl w:val="0"/>
          <w:numId w:val="2"/>
        </w:numPr>
        <w:rPr>
          <w:rFonts w:ascii="Times New Roman" w:hAnsi="Times New Roman" w:cs="Times New Roman"/>
          <w:sz w:val="24"/>
          <w:szCs w:val="24"/>
        </w:rPr>
      </w:pPr>
      <w:r w:rsidRPr="002D3A4B">
        <w:rPr>
          <w:rFonts w:ascii="Times New Roman" w:hAnsi="Times New Roman" w:cs="Times New Roman"/>
          <w:sz w:val="24"/>
          <w:szCs w:val="24"/>
        </w:rPr>
        <w:t xml:space="preserve">Pretendenta nosaukumu, reģistrācijas numuru un adresi, </w:t>
      </w:r>
    </w:p>
    <w:p w:rsidR="00525A73" w:rsidRPr="002D3A4B" w:rsidRDefault="00525A73" w:rsidP="00F93B09">
      <w:pPr>
        <w:pStyle w:val="Rindkopa"/>
        <w:numPr>
          <w:ilvl w:val="0"/>
          <w:numId w:val="2"/>
        </w:numPr>
        <w:rPr>
          <w:rFonts w:ascii="Times New Roman" w:hAnsi="Times New Roman" w:cs="Times New Roman"/>
          <w:sz w:val="24"/>
          <w:szCs w:val="24"/>
        </w:rPr>
      </w:pPr>
      <w:r w:rsidRPr="002D3A4B">
        <w:rPr>
          <w:rFonts w:ascii="Times New Roman" w:hAnsi="Times New Roman" w:cs="Times New Roman"/>
          <w:sz w:val="24"/>
          <w:szCs w:val="24"/>
        </w:rPr>
        <w:t>Pretendenta kontaktpersonas vārdu, uzvārdu, telefona un faksa numuru,</w:t>
      </w:r>
    </w:p>
    <w:p w:rsidR="00525A73" w:rsidRPr="00C346AB" w:rsidRDefault="00525A73" w:rsidP="00C346AB">
      <w:pPr>
        <w:pStyle w:val="Rindkopa"/>
        <w:numPr>
          <w:ilvl w:val="0"/>
          <w:numId w:val="2"/>
        </w:numPr>
        <w:rPr>
          <w:rFonts w:ascii="Times New Roman" w:hAnsi="Times New Roman" w:cs="Times New Roman"/>
          <w:sz w:val="24"/>
          <w:szCs w:val="24"/>
        </w:rPr>
      </w:pPr>
      <w:r w:rsidRPr="002D3A4B">
        <w:rPr>
          <w:rFonts w:ascii="Times New Roman" w:hAnsi="Times New Roman" w:cs="Times New Roman"/>
          <w:sz w:val="24"/>
          <w:szCs w:val="24"/>
        </w:rPr>
        <w:t xml:space="preserve">atzīmi „Piedāvājums iepirkumam </w:t>
      </w:r>
      <w:r w:rsidRPr="0036331B">
        <w:rPr>
          <w:rFonts w:ascii="Times New Roman" w:hAnsi="Times New Roman" w:cs="Times New Roman"/>
          <w:sz w:val="24"/>
          <w:szCs w:val="24"/>
        </w:rPr>
        <w:t>Tehniskās dokumentācijas izstrāde un autoruzraudzība projektam” PIKC”RVT” mācību korpusa Zelļu ielā  9, Limbažos, Limbažu novadā un dienesta viesnīcas Zelļu ielā  8, Limbažos, Limbažu novadā energoefektivitātes paaugstināšanas pasākumi “</w:t>
      </w:r>
      <w:r>
        <w:rPr>
          <w:rFonts w:ascii="Times New Roman" w:hAnsi="Times New Roman" w:cs="Times New Roman"/>
          <w:sz w:val="24"/>
          <w:szCs w:val="24"/>
        </w:rPr>
        <w:t xml:space="preserve"> </w:t>
      </w:r>
      <w:r w:rsidRPr="002D3A4B">
        <w:rPr>
          <w:rFonts w:ascii="Times New Roman" w:hAnsi="Times New Roman" w:cs="Times New Roman"/>
          <w:sz w:val="24"/>
          <w:szCs w:val="24"/>
        </w:rPr>
        <w:t>” (id.Nr.</w:t>
      </w:r>
      <w:r w:rsidRPr="0036331B">
        <w:rPr>
          <w:rFonts w:ascii="Times New Roman" w:hAnsi="Times New Roman" w:cs="Times New Roman"/>
          <w:sz w:val="24"/>
          <w:szCs w:val="24"/>
        </w:rPr>
        <w:t xml:space="preserve"> </w:t>
      </w:r>
      <w:r w:rsidRPr="002D3A4B">
        <w:rPr>
          <w:rFonts w:ascii="Times New Roman" w:hAnsi="Times New Roman" w:cs="Times New Roman"/>
          <w:sz w:val="24"/>
          <w:szCs w:val="24"/>
        </w:rPr>
        <w:t>RVT 2016/</w:t>
      </w:r>
      <w:r>
        <w:rPr>
          <w:rFonts w:ascii="Times New Roman" w:hAnsi="Times New Roman" w:cs="Times New Roman"/>
          <w:sz w:val="24"/>
          <w:szCs w:val="24"/>
        </w:rPr>
        <w:t>21</w:t>
      </w:r>
      <w:r w:rsidRPr="0036331B">
        <w:rPr>
          <w:rFonts w:ascii="Times New Roman" w:hAnsi="Times New Roman" w:cs="Times New Roman"/>
          <w:sz w:val="24"/>
          <w:szCs w:val="24"/>
        </w:rPr>
        <w:t>).</w:t>
      </w:r>
      <w:r w:rsidRPr="002D3A4B">
        <w:rPr>
          <w:rFonts w:ascii="Times New Roman" w:hAnsi="Times New Roman" w:cs="Times New Roman"/>
          <w:sz w:val="24"/>
          <w:szCs w:val="24"/>
        </w:rPr>
        <w:t xml:space="preserve"> Neatvērt līdz 2016.gada </w:t>
      </w:r>
      <w:r>
        <w:rPr>
          <w:rFonts w:ascii="Times New Roman" w:hAnsi="Times New Roman" w:cs="Times New Roman"/>
          <w:sz w:val="24"/>
          <w:szCs w:val="24"/>
        </w:rPr>
        <w:t>13</w:t>
      </w:r>
      <w:r w:rsidRPr="0036331B">
        <w:rPr>
          <w:rFonts w:ascii="Times New Roman" w:hAnsi="Times New Roman" w:cs="Times New Roman"/>
          <w:sz w:val="24"/>
          <w:szCs w:val="24"/>
        </w:rPr>
        <w:t>.septembrim</w:t>
      </w:r>
      <w:r w:rsidRPr="002D3A4B">
        <w:rPr>
          <w:rFonts w:ascii="Times New Roman" w:hAnsi="Times New Roman" w:cs="Times New Roman"/>
          <w:sz w:val="24"/>
          <w:szCs w:val="24"/>
        </w:rPr>
        <w:t xml:space="preserve">, plkst. </w:t>
      </w:r>
      <w:r>
        <w:rPr>
          <w:rFonts w:ascii="Times New Roman" w:hAnsi="Times New Roman" w:cs="Times New Roman"/>
          <w:sz w:val="24"/>
          <w:szCs w:val="24"/>
        </w:rPr>
        <w:t>10</w:t>
      </w:r>
      <w:r w:rsidRPr="002D3A4B">
        <w:rPr>
          <w:rFonts w:ascii="Times New Roman" w:hAnsi="Times New Roman" w:cs="Times New Roman"/>
          <w:sz w:val="24"/>
          <w:szCs w:val="24"/>
        </w:rPr>
        <w:t>:00”.</w:t>
      </w:r>
    </w:p>
    <w:p w:rsidR="00525A73" w:rsidRPr="002D3A4B" w:rsidRDefault="00525A73" w:rsidP="002D3A4B">
      <w:pPr>
        <w:pStyle w:val="Punkts"/>
        <w:jc w:val="both"/>
        <w:rPr>
          <w:rFonts w:ascii="Times New Roman" w:hAnsi="Times New Roman" w:cs="Times New Roman"/>
          <w:sz w:val="24"/>
          <w:szCs w:val="24"/>
        </w:rPr>
      </w:pPr>
      <w:bookmarkStart w:id="34" w:name="_Toc197834084"/>
      <w:bookmarkStart w:id="35" w:name="_Toc197834085"/>
      <w:bookmarkStart w:id="36" w:name="_Toc59334726"/>
      <w:bookmarkStart w:id="37" w:name="_Toc61422129"/>
      <w:bookmarkStart w:id="38" w:name="_Toc134418276"/>
      <w:bookmarkStart w:id="39" w:name="_Toc134628681"/>
      <w:bookmarkStart w:id="40" w:name="_Toc271623852"/>
      <w:bookmarkStart w:id="41" w:name="_Toc271744151"/>
      <w:bookmarkStart w:id="42" w:name="_Toc134418278"/>
      <w:bookmarkStart w:id="43" w:name="_Toc134628683"/>
      <w:bookmarkStart w:id="44" w:name="_Toc271623853"/>
      <w:bookmarkStart w:id="45" w:name="_Toc271744152"/>
      <w:bookmarkEnd w:id="34"/>
      <w:bookmarkEnd w:id="35"/>
      <w:r w:rsidRPr="002D3A4B">
        <w:rPr>
          <w:rFonts w:ascii="Times New Roman" w:hAnsi="Times New Roman" w:cs="Times New Roman"/>
          <w:sz w:val="24"/>
          <w:szCs w:val="24"/>
        </w:rPr>
        <w:t>Piedāvājuma nodrošinājums</w:t>
      </w:r>
      <w:bookmarkEnd w:id="36"/>
      <w:bookmarkEnd w:id="37"/>
      <w:bookmarkEnd w:id="38"/>
      <w:bookmarkEnd w:id="39"/>
      <w:bookmarkEnd w:id="40"/>
      <w:bookmarkEnd w:id="41"/>
    </w:p>
    <w:p w:rsidR="00525A73" w:rsidRPr="00C346AB" w:rsidRDefault="00525A73" w:rsidP="00C346AB">
      <w:pPr>
        <w:pStyle w:val="Apakpunkts"/>
        <w:jc w:val="both"/>
        <w:rPr>
          <w:rFonts w:ascii="Times New Roman" w:hAnsi="Times New Roman" w:cs="Times New Roman"/>
          <w:b w:val="0"/>
          <w:bCs w:val="0"/>
          <w:sz w:val="24"/>
          <w:szCs w:val="24"/>
        </w:rPr>
      </w:pPr>
      <w:r w:rsidRPr="002D3A4B">
        <w:rPr>
          <w:rFonts w:ascii="Times New Roman" w:hAnsi="Times New Roman" w:cs="Times New Roman"/>
          <w:b w:val="0"/>
          <w:bCs w:val="0"/>
          <w:sz w:val="24"/>
          <w:szCs w:val="24"/>
        </w:rPr>
        <w:t>Piedāvājuma nodrošinājums nav paredzēts.</w:t>
      </w:r>
    </w:p>
    <w:p w:rsidR="00525A73" w:rsidRPr="002D3A4B" w:rsidRDefault="00525A73" w:rsidP="002D3A4B">
      <w:pPr>
        <w:pStyle w:val="Punkts"/>
        <w:jc w:val="both"/>
        <w:rPr>
          <w:rFonts w:ascii="Times New Roman" w:hAnsi="Times New Roman" w:cs="Times New Roman"/>
          <w:sz w:val="24"/>
          <w:szCs w:val="24"/>
        </w:rPr>
      </w:pPr>
      <w:r w:rsidRPr="002D3A4B">
        <w:rPr>
          <w:rFonts w:ascii="Times New Roman" w:hAnsi="Times New Roman" w:cs="Times New Roman"/>
          <w:sz w:val="24"/>
          <w:szCs w:val="24"/>
        </w:rPr>
        <w:t>Nosacījumi pretendenta dalībai iepirkuma procedūrā</w:t>
      </w:r>
      <w:bookmarkEnd w:id="42"/>
      <w:bookmarkEnd w:id="43"/>
      <w:bookmarkEnd w:id="44"/>
      <w:bookmarkEnd w:id="45"/>
    </w:p>
    <w:p w:rsidR="00525A73" w:rsidRPr="002D3A4B" w:rsidRDefault="00525A73" w:rsidP="002D3A4B">
      <w:pPr>
        <w:pStyle w:val="Apakpunkts"/>
        <w:jc w:val="both"/>
        <w:rPr>
          <w:rFonts w:ascii="Times New Roman" w:hAnsi="Times New Roman" w:cs="Times New Roman"/>
          <w:b w:val="0"/>
          <w:bCs w:val="0"/>
          <w:sz w:val="24"/>
          <w:szCs w:val="24"/>
        </w:rPr>
      </w:pPr>
      <w:r w:rsidRPr="002D3A4B">
        <w:rPr>
          <w:rFonts w:ascii="Times New Roman" w:hAnsi="Times New Roman" w:cs="Times New Roman"/>
          <w:b w:val="0"/>
          <w:bCs w:val="0"/>
          <w:sz w:val="24"/>
          <w:szCs w:val="24"/>
        </w:rPr>
        <w:t xml:space="preserve">Pasūtītājs </w:t>
      </w:r>
      <w:r w:rsidRPr="002D3A4B">
        <w:rPr>
          <w:rFonts w:ascii="Times New Roman" w:hAnsi="Times New Roman" w:cs="Times New Roman"/>
          <w:b w:val="0"/>
          <w:bCs w:val="0"/>
          <w:sz w:val="24"/>
          <w:szCs w:val="24"/>
          <w:shd w:val="clear" w:color="auto" w:fill="FFFFFF"/>
        </w:rPr>
        <w:t>izslēdz pretendentu no dalības iepirkumā jebkurā no šādiem gadījumiem</w:t>
      </w:r>
      <w:r w:rsidRPr="002D3A4B">
        <w:rPr>
          <w:rFonts w:ascii="Times New Roman" w:hAnsi="Times New Roman" w:cs="Times New Roman"/>
          <w:b w:val="0"/>
          <w:bCs w:val="0"/>
          <w:sz w:val="24"/>
          <w:szCs w:val="24"/>
        </w:rPr>
        <w:t>:</w:t>
      </w:r>
    </w:p>
    <w:p w:rsidR="00525A73" w:rsidRPr="002D3A4B" w:rsidRDefault="00525A73" w:rsidP="002D3A4B">
      <w:pPr>
        <w:pStyle w:val="Paragrfs"/>
        <w:rPr>
          <w:rFonts w:ascii="Times New Roman" w:hAnsi="Times New Roman" w:cs="Times New Roman"/>
          <w:sz w:val="24"/>
          <w:szCs w:val="24"/>
        </w:rPr>
      </w:pPr>
      <w:r w:rsidRPr="00D56C7A">
        <w:rPr>
          <w:rFonts w:ascii="Times New Roman" w:hAnsi="Times New Roman" w:cs="Times New Roman"/>
          <w:sz w:val="24"/>
          <w:szCs w:val="24"/>
          <w:shd w:val="clear" w:color="auto" w:fill="FFFFFF"/>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Pr="002D3A4B">
        <w:rPr>
          <w:rFonts w:ascii="Times New Roman" w:hAnsi="Times New Roman" w:cs="Times New Roman"/>
          <w:sz w:val="24"/>
          <w:szCs w:val="24"/>
        </w:rPr>
        <w:t>;</w:t>
      </w:r>
    </w:p>
    <w:p w:rsidR="00525A73" w:rsidRPr="00D56C7A" w:rsidRDefault="00525A73" w:rsidP="002D3A4B">
      <w:pPr>
        <w:pStyle w:val="Paragrfs"/>
        <w:rPr>
          <w:rFonts w:ascii="Times New Roman" w:hAnsi="Times New Roman" w:cs="Times New Roman"/>
          <w:sz w:val="24"/>
          <w:szCs w:val="24"/>
        </w:rPr>
      </w:pPr>
      <w:r w:rsidRPr="00D56C7A">
        <w:rPr>
          <w:rFonts w:ascii="Times New Roman" w:hAnsi="Times New Roman" w:cs="Times New Roman"/>
          <w:sz w:val="24"/>
          <w:szCs w:val="24"/>
          <w:shd w:val="clear" w:color="auto" w:fill="FFFFFF"/>
        </w:rPr>
        <w:t>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euro</w:t>
      </w:r>
      <w:r>
        <w:rPr>
          <w:rFonts w:ascii="Times New Roman" w:hAnsi="Times New Roman" w:cs="Times New Roman"/>
          <w:sz w:val="24"/>
          <w:szCs w:val="24"/>
          <w:shd w:val="clear" w:color="auto" w:fill="FFFFFF"/>
        </w:rPr>
        <w:t>:</w:t>
      </w:r>
    </w:p>
    <w:p w:rsidR="00525A73" w:rsidRPr="00DB0099" w:rsidRDefault="00525A73" w:rsidP="002D3A4B">
      <w:pPr>
        <w:pStyle w:val="Paragrfs"/>
        <w:rPr>
          <w:rFonts w:ascii="Times New Roman" w:hAnsi="Times New Roman" w:cs="Times New Roman"/>
          <w:sz w:val="24"/>
          <w:szCs w:val="24"/>
        </w:rPr>
      </w:pPr>
      <w:r w:rsidRPr="00D5462B">
        <w:rPr>
          <w:rFonts w:ascii="Times New Roman" w:hAnsi="Times New Roman" w:cs="Times New Roman"/>
          <w:sz w:val="24"/>
          <w:szCs w:val="24"/>
          <w:shd w:val="clear" w:color="auto" w:fill="FFFFFF"/>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8.1.punktā minētie nosacījumi.</w:t>
      </w:r>
      <w:r w:rsidRPr="00DB0099">
        <w:rPr>
          <w:rFonts w:ascii="Times New Roman" w:hAnsi="Times New Roman" w:cs="Times New Roman"/>
          <w:sz w:val="24"/>
          <w:szCs w:val="24"/>
          <w:shd w:val="clear" w:color="auto" w:fill="FFFFFF"/>
        </w:rPr>
        <w:t>.</w:t>
      </w:r>
    </w:p>
    <w:p w:rsidR="00525A73" w:rsidRPr="00750DFB" w:rsidRDefault="00525A73" w:rsidP="007B3191">
      <w:pPr>
        <w:pStyle w:val="Apakpunkts"/>
        <w:jc w:val="both"/>
        <w:rPr>
          <w:rFonts w:cs="Times New Roman"/>
          <w:b w:val="0"/>
          <w:bCs w:val="0"/>
        </w:rPr>
      </w:pPr>
      <w:r w:rsidRPr="00750DFB">
        <w:rPr>
          <w:rFonts w:ascii="Times New Roman" w:hAnsi="Times New Roman" w:cs="Times New Roman"/>
          <w:b w:val="0"/>
          <w:bCs w:val="0"/>
          <w:sz w:val="24"/>
          <w:szCs w:val="24"/>
          <w:shd w:val="clear" w:color="auto" w:fill="FFFFFF"/>
        </w:rPr>
        <w:t>Lai pārbaudītu, vai pretendents nav izslēdzams no dalības iepirkumā pasūtītājs pārbauda atbilstoši PIL 8.2  panta 7 daļas 1., 2. nosacījumiem.</w:t>
      </w:r>
    </w:p>
    <w:p w:rsidR="00525A73" w:rsidRPr="00C46F75" w:rsidRDefault="00525A73" w:rsidP="002D3A4B">
      <w:pPr>
        <w:pStyle w:val="Punkts"/>
        <w:jc w:val="both"/>
        <w:rPr>
          <w:rFonts w:ascii="Times New Roman" w:hAnsi="Times New Roman" w:cs="Times New Roman"/>
          <w:sz w:val="24"/>
          <w:szCs w:val="24"/>
        </w:rPr>
      </w:pPr>
      <w:bookmarkStart w:id="46" w:name="_Toc197834088"/>
      <w:bookmarkStart w:id="47" w:name="_Toc133912243"/>
      <w:bookmarkStart w:id="48" w:name="_Toc133912411"/>
      <w:bookmarkStart w:id="49" w:name="_Toc133912606"/>
      <w:bookmarkStart w:id="50" w:name="_Toc133912720"/>
      <w:bookmarkStart w:id="51" w:name="_Toc133912244"/>
      <w:bookmarkStart w:id="52" w:name="_Toc133912412"/>
      <w:bookmarkStart w:id="53" w:name="_Toc133912607"/>
      <w:bookmarkStart w:id="54" w:name="_Toc133912721"/>
      <w:bookmarkStart w:id="55" w:name="_Toc134418279"/>
      <w:bookmarkStart w:id="56" w:name="_Toc134628684"/>
      <w:bookmarkStart w:id="57" w:name="_Toc271623854"/>
      <w:bookmarkStart w:id="58" w:name="_Toc271744153"/>
      <w:bookmarkEnd w:id="46"/>
      <w:bookmarkEnd w:id="47"/>
      <w:bookmarkEnd w:id="48"/>
      <w:bookmarkEnd w:id="49"/>
      <w:bookmarkEnd w:id="50"/>
      <w:bookmarkEnd w:id="51"/>
      <w:bookmarkEnd w:id="52"/>
      <w:bookmarkEnd w:id="53"/>
      <w:bookmarkEnd w:id="54"/>
      <w:r w:rsidRPr="00C46F75">
        <w:rPr>
          <w:rFonts w:ascii="Times New Roman" w:hAnsi="Times New Roman" w:cs="Times New Roman"/>
          <w:sz w:val="24"/>
          <w:szCs w:val="24"/>
        </w:rPr>
        <w:t>Pretendenta kvalifikācijas prasības</w:t>
      </w:r>
      <w:bookmarkEnd w:id="55"/>
      <w:bookmarkEnd w:id="56"/>
      <w:bookmarkEnd w:id="57"/>
      <w:bookmarkEnd w:id="58"/>
    </w:p>
    <w:p w:rsidR="00525A73" w:rsidRPr="00C46F75" w:rsidRDefault="00525A73" w:rsidP="002D3A4B">
      <w:pPr>
        <w:pStyle w:val="Apakpunkts"/>
        <w:jc w:val="both"/>
        <w:rPr>
          <w:rFonts w:ascii="Times New Roman" w:hAnsi="Times New Roman" w:cs="Times New Roman"/>
          <w:sz w:val="24"/>
          <w:szCs w:val="24"/>
        </w:rPr>
      </w:pPr>
      <w:bookmarkStart w:id="59" w:name="_Toc134418280"/>
      <w:bookmarkStart w:id="60" w:name="_Toc134628685"/>
      <w:r w:rsidRPr="00C46F75">
        <w:rPr>
          <w:rFonts w:ascii="Times New Roman" w:hAnsi="Times New Roman" w:cs="Times New Roman"/>
          <w:sz w:val="24"/>
          <w:szCs w:val="24"/>
        </w:rPr>
        <w:t>Prasības attiecībā uz pretendenta atbilstību profesionālās darbības veikšanai</w:t>
      </w:r>
      <w:bookmarkEnd w:id="59"/>
      <w:bookmarkEnd w:id="60"/>
    </w:p>
    <w:p w:rsidR="00525A73" w:rsidRPr="00C46F75" w:rsidRDefault="00525A73" w:rsidP="002D3A4B">
      <w:pPr>
        <w:pStyle w:val="Paragrfs"/>
        <w:rPr>
          <w:rFonts w:ascii="Times New Roman" w:hAnsi="Times New Roman" w:cs="Times New Roman"/>
          <w:sz w:val="24"/>
          <w:szCs w:val="24"/>
        </w:rPr>
      </w:pPr>
      <w:bookmarkStart w:id="61" w:name="_Pretendents_normatīvajos_tiesību_ak"/>
      <w:bookmarkEnd w:id="61"/>
      <w:r w:rsidRPr="00C46F75">
        <w:rPr>
          <w:rFonts w:ascii="Times New Roman" w:hAnsi="Times New Roman" w:cs="Times New Roman"/>
          <w:sz w:val="24"/>
          <w:szCs w:val="24"/>
        </w:rPr>
        <w:t>Pretendents, personālsabiedrība un visi personālsabiedrības biedri (ja piedāvājumu iesniedz personālsabiedrība) vai visi piegādātāju apvienības dalībnieki (ja piedāvājumu iesniedz piegādātāju apvienība), kā arī apakšuzņēmēji (ja pretendents plāno piesaistīt apakšuzņēmējus) normatīvajos tiesību aktos noteiktajos gadījumos ir reģistrēti komercreģistrā vai līdzvērtīgā reģistrā ārvalstīs.</w:t>
      </w:r>
    </w:p>
    <w:p w:rsidR="00525A73" w:rsidRPr="004D4A78" w:rsidRDefault="00525A73" w:rsidP="00F93B09">
      <w:pPr>
        <w:widowControl w:val="0"/>
        <w:numPr>
          <w:ilvl w:val="0"/>
          <w:numId w:val="1"/>
        </w:numPr>
        <w:tabs>
          <w:tab w:val="left" w:pos="480"/>
          <w:tab w:val="left" w:pos="600"/>
          <w:tab w:val="left" w:pos="720"/>
        </w:tabs>
        <w:suppressAutoHyphens/>
        <w:jc w:val="both"/>
        <w:rPr>
          <w:b/>
          <w:bCs/>
          <w:shd w:val="clear" w:color="auto" w:fill="FFFF00"/>
        </w:rPr>
      </w:pPr>
      <w:bookmarkStart w:id="62" w:name="_Toc61422139"/>
      <w:bookmarkStart w:id="63" w:name="_Toc134628688"/>
      <w:bookmarkStart w:id="64" w:name="_Toc271623855"/>
      <w:bookmarkStart w:id="65" w:name="_Toc271744154"/>
      <w:r>
        <w:rPr>
          <w:b/>
          <w:bCs/>
        </w:rPr>
        <w:t xml:space="preserve">       Pretendentu atlases nosacījumi</w:t>
      </w:r>
    </w:p>
    <w:p w:rsidR="00525A73" w:rsidRPr="00D73FEA" w:rsidRDefault="00525A73" w:rsidP="00F93B09">
      <w:pPr>
        <w:pStyle w:val="Heading2"/>
        <w:numPr>
          <w:ilvl w:val="1"/>
          <w:numId w:val="1"/>
        </w:numPr>
        <w:spacing w:after="0"/>
      </w:pPr>
      <w:r w:rsidRPr="00D73FEA">
        <w:t xml:space="preserve">Vispārīgie Pretendentu atlases nosacījumi </w:t>
      </w:r>
    </w:p>
    <w:p w:rsidR="00525A73" w:rsidRPr="00D73FEA" w:rsidRDefault="00525A73" w:rsidP="00C346AB">
      <w:pPr>
        <w:numPr>
          <w:ilvl w:val="2"/>
          <w:numId w:val="1"/>
        </w:numPr>
        <w:suppressAutoHyphens/>
        <w:overflowPunct w:val="0"/>
        <w:autoSpaceDE w:val="0"/>
        <w:jc w:val="both"/>
        <w:textAlignment w:val="baseline"/>
      </w:pPr>
      <w:r w:rsidRPr="00D73FEA">
        <w:t>Pretendentam ir jāatbilst šajā nolikumā norādītajām Pretendentu atlases prasīb</w:t>
      </w:r>
      <w:r>
        <w:t>ām un jāiesniedz visi nolikuma 11</w:t>
      </w:r>
      <w:r w:rsidRPr="007E2B02">
        <w:t>.sadaļā minētie dokumenti. Ja Pretendents neatbilst kādai no</w:t>
      </w:r>
      <w:r w:rsidRPr="00D73FEA">
        <w:t xml:space="preserve"> Pretendentu atlases prasībām un/vai nav iesniedzis kādu no Pretendentu atlases dokumentiem, un tajos ietveramā informācija nav pieejama publiskās datu bāzēs vai publiski pieejamos informācijas avotos, iepirkuma komisija izslēdz Pretendentu no turpmākas dalības Iepirkuma procedūrā.</w:t>
      </w:r>
    </w:p>
    <w:p w:rsidR="00525A73" w:rsidRDefault="00525A73" w:rsidP="00F93B09">
      <w:pPr>
        <w:numPr>
          <w:ilvl w:val="2"/>
          <w:numId w:val="1"/>
        </w:numPr>
        <w:suppressAutoHyphens/>
        <w:overflowPunct w:val="0"/>
        <w:autoSpaceDE w:val="0"/>
        <w:jc w:val="both"/>
        <w:textAlignment w:val="baseline"/>
      </w:pPr>
      <w:r w:rsidRPr="00D73FEA">
        <w:t xml:space="preserve">Uz Pretendenta norādīto personu, uz kuras iespējām Pretendents balstās, lai apliecinātu, ka tā kvalifikācija atbilst paziņojumā par līgumu vai Iepirkuma procedūras dokumentos noteiktajām prasībām, ir attiecināmi </w:t>
      </w:r>
      <w:r>
        <w:t>8.sadaļa  minētie nosacījumi.</w:t>
      </w:r>
    </w:p>
    <w:p w:rsidR="00525A73" w:rsidRPr="00342E87" w:rsidRDefault="00525A73" w:rsidP="00F93B09">
      <w:pPr>
        <w:numPr>
          <w:ilvl w:val="2"/>
          <w:numId w:val="1"/>
        </w:numPr>
        <w:suppressAutoHyphens/>
        <w:overflowPunct w:val="0"/>
        <w:autoSpaceDE w:val="0"/>
        <w:jc w:val="both"/>
        <w:textAlignment w:val="baseline"/>
      </w:pPr>
      <w:r>
        <w:t>Preten</w:t>
      </w:r>
      <w:r w:rsidRPr="00342E87">
        <w:t xml:space="preserve">dentam </w:t>
      </w:r>
      <w:r>
        <w:t>nav jā</w:t>
      </w:r>
      <w:r w:rsidRPr="00342E87">
        <w:t>sniedz piedāvājuma nodrošinājums.</w:t>
      </w:r>
    </w:p>
    <w:p w:rsidR="00525A73" w:rsidRPr="00D7262B" w:rsidRDefault="00525A73" w:rsidP="0017495D">
      <w:pPr>
        <w:tabs>
          <w:tab w:val="left" w:pos="1560"/>
          <w:tab w:val="num" w:pos="1800"/>
        </w:tabs>
        <w:suppressAutoHyphens/>
        <w:ind w:left="568"/>
        <w:jc w:val="both"/>
        <w:rPr>
          <w:sz w:val="10"/>
          <w:szCs w:val="10"/>
        </w:rPr>
      </w:pPr>
    </w:p>
    <w:p w:rsidR="00525A73" w:rsidRPr="00C346AB" w:rsidRDefault="00525A73" w:rsidP="00C346AB">
      <w:pPr>
        <w:pStyle w:val="Heading2"/>
        <w:numPr>
          <w:ilvl w:val="1"/>
          <w:numId w:val="1"/>
        </w:numPr>
      </w:pPr>
      <w:r w:rsidRPr="00812E82">
        <w:t>Pretendenta kvalifikācijas prasības</w:t>
      </w:r>
      <w:r>
        <w:t xml:space="preserve"> </w:t>
      </w:r>
    </w:p>
    <w:p w:rsidR="00525A73" w:rsidRPr="00C346AB" w:rsidRDefault="00525A73" w:rsidP="00F93B09">
      <w:pPr>
        <w:widowControl w:val="0"/>
        <w:numPr>
          <w:ilvl w:val="2"/>
          <w:numId w:val="1"/>
        </w:numPr>
        <w:suppressAutoHyphens/>
        <w:ind w:left="709" w:hanging="709"/>
        <w:jc w:val="both"/>
        <w:rPr>
          <w:color w:val="000000"/>
          <w:shd w:val="clear" w:color="auto" w:fill="FFFF00"/>
        </w:rPr>
      </w:pPr>
      <w:r w:rsidRPr="00B23F51">
        <w:t xml:space="preserve">Pretendents, personālsabiedrība un visi personālsabiedrības biedri (ja piedāvājumu iesniedz personālsabiedrība) vai visi personu apvienības dalībnieki (ja piedāvājumu iesniedz personu apvienība), kā arī apakšuzņēmēji (ja pretendents </w:t>
      </w:r>
      <w:r>
        <w:t>Pakalpojumā</w:t>
      </w:r>
      <w:r w:rsidRPr="00B23F51">
        <w:t xml:space="preserve"> plāno piesaistīt apakšuzņēmējus) normatīvajos tiesību aktos noteiktajos gadījumos ir reģistrēti komercreģistrā vai līdzvērtīgā reģistrā ārvalstīs.</w:t>
      </w:r>
    </w:p>
    <w:p w:rsidR="00525A73" w:rsidRPr="00C346AB" w:rsidRDefault="00525A73" w:rsidP="00C346AB">
      <w:pPr>
        <w:widowControl w:val="0"/>
        <w:numPr>
          <w:ilvl w:val="2"/>
          <w:numId w:val="1"/>
        </w:numPr>
        <w:suppressAutoHyphens/>
        <w:ind w:left="709" w:hanging="709"/>
        <w:jc w:val="both"/>
        <w:rPr>
          <w:color w:val="000000"/>
          <w:shd w:val="clear" w:color="auto" w:fill="FFFF00"/>
        </w:rPr>
      </w:pPr>
      <w:r w:rsidRPr="00B23F51">
        <w:t xml:space="preserve">Pretendents, personālsabiedrības biedrs, personu apvienības dalībnieks (ja piedāvājumu iesniedz personālsabiedrība vai personu apvienība) vai apakšuzņēmējs (ja pretendents </w:t>
      </w:r>
      <w:r>
        <w:t xml:space="preserve">Pakalpojumā </w:t>
      </w:r>
      <w:r w:rsidRPr="00B23F51">
        <w:t xml:space="preserve">plāno piesaistīt apakšuzņēmēju), kas </w:t>
      </w:r>
      <w:r>
        <w:t>nodrošinās Pakalpojumu</w:t>
      </w:r>
      <w:r w:rsidRPr="00B23F51">
        <w:t>:</w:t>
      </w:r>
    </w:p>
    <w:p w:rsidR="00525A73" w:rsidRPr="00B23F51" w:rsidRDefault="00525A73" w:rsidP="00F93B09">
      <w:pPr>
        <w:widowControl w:val="0"/>
        <w:numPr>
          <w:ilvl w:val="0"/>
          <w:numId w:val="11"/>
        </w:numPr>
        <w:suppressAutoHyphens/>
        <w:ind w:left="709" w:hanging="286"/>
        <w:jc w:val="both"/>
        <w:rPr>
          <w:color w:val="000000"/>
          <w:shd w:val="clear" w:color="auto" w:fill="FFFF00"/>
        </w:rPr>
      </w:pPr>
      <w:r w:rsidRPr="00B23F51">
        <w:t>ir reģistrēts Būvkomersantu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w:t>
      </w:r>
      <w:r>
        <w:t>ērtīgu dokumentu izsniegšanu,</w:t>
      </w:r>
    </w:p>
    <w:p w:rsidR="00525A73" w:rsidRDefault="00525A73" w:rsidP="00F93B09">
      <w:pPr>
        <w:widowControl w:val="0"/>
        <w:numPr>
          <w:ilvl w:val="0"/>
          <w:numId w:val="11"/>
        </w:numPr>
        <w:suppressAutoHyphens/>
        <w:ind w:left="709" w:hanging="286"/>
        <w:jc w:val="both"/>
        <w:rPr>
          <w:color w:val="000000"/>
          <w:shd w:val="clear" w:color="auto" w:fill="FFFF00"/>
        </w:rPr>
      </w:pPr>
      <w:r w:rsidRPr="00B23F51">
        <w:t xml:space="preserve">gadījumā, ja ar pretendentu tiek noslēgts iepirkuma līgums, apņemas apdrošināt savu civiltiesisko atbildību atbilstoši iepirkuma </w:t>
      </w:r>
      <w:r>
        <w:t xml:space="preserve">nolikumā un </w:t>
      </w:r>
      <w:r w:rsidRPr="00B23F51">
        <w:t>līguma projektā no</w:t>
      </w:r>
      <w:r>
        <w:t>teiktajām prasībām.</w:t>
      </w:r>
    </w:p>
    <w:p w:rsidR="00525A73" w:rsidRPr="006F1117" w:rsidRDefault="00525A73" w:rsidP="00F93B09">
      <w:pPr>
        <w:widowControl w:val="0"/>
        <w:numPr>
          <w:ilvl w:val="2"/>
          <w:numId w:val="1"/>
        </w:numPr>
        <w:suppressAutoHyphens/>
        <w:ind w:left="709" w:hanging="721"/>
        <w:jc w:val="both"/>
        <w:rPr>
          <w:shd w:val="clear" w:color="auto" w:fill="FFFF00"/>
        </w:rPr>
      </w:pPr>
      <w:r w:rsidRPr="006F1117">
        <w:t xml:space="preserve">Ja Pretendents, attiecībā uz kuru pieņemts lēmums slēgt līgumu, ir personu grupa (apvienība), tad Pasūtītājs var pieprasīt pirms līguma slēgšanas, lai tā tiek izveidota par pilnsabiedrību, līguma noteikumu sekmīgai izpildei. Pilnsabiedrība jāreģistrē </w:t>
      </w:r>
      <w:r>
        <w:t>1 (viena) mē</w:t>
      </w:r>
      <w:r w:rsidRPr="006F1117">
        <w:t xml:space="preserve">neša laikā pēc </w:t>
      </w:r>
      <w:r>
        <w:t xml:space="preserve">lēmuma pieņemšanas </w:t>
      </w:r>
      <w:r w:rsidRPr="006F1117">
        <w:t>slēgt līgumu.</w:t>
      </w:r>
    </w:p>
    <w:p w:rsidR="00525A73" w:rsidRPr="006F1117" w:rsidRDefault="00525A73" w:rsidP="0017495D">
      <w:pPr>
        <w:widowControl w:val="0"/>
        <w:suppressAutoHyphens/>
        <w:ind w:left="709"/>
        <w:jc w:val="both"/>
        <w:rPr>
          <w:sz w:val="10"/>
          <w:szCs w:val="10"/>
          <w:shd w:val="clear" w:color="auto" w:fill="FFFF00"/>
        </w:rPr>
      </w:pPr>
    </w:p>
    <w:p w:rsidR="00525A73" w:rsidRPr="004D4A78" w:rsidRDefault="00525A73" w:rsidP="00F93B09">
      <w:pPr>
        <w:pStyle w:val="Heading2"/>
        <w:numPr>
          <w:ilvl w:val="1"/>
          <w:numId w:val="1"/>
        </w:numPr>
        <w:spacing w:after="0"/>
        <w:ind w:left="709" w:hanging="786"/>
        <w:rPr>
          <w:shd w:val="clear" w:color="auto" w:fill="FFFF00"/>
        </w:rPr>
      </w:pPr>
      <w:r w:rsidRPr="004D4A78">
        <w:t>Prasības attiecībā uz pretendenta saimniecisko un finansiālo stāvokli</w:t>
      </w:r>
      <w:r>
        <w:t xml:space="preserve"> </w:t>
      </w:r>
    </w:p>
    <w:p w:rsidR="00525A73" w:rsidRPr="00363E9E" w:rsidRDefault="00525A73" w:rsidP="00F93B09">
      <w:pPr>
        <w:widowControl w:val="0"/>
        <w:numPr>
          <w:ilvl w:val="2"/>
          <w:numId w:val="1"/>
        </w:numPr>
        <w:suppressAutoHyphens/>
        <w:ind w:left="709" w:hanging="142"/>
        <w:jc w:val="both"/>
        <w:rPr>
          <w:shd w:val="clear" w:color="auto" w:fill="FFFF00"/>
        </w:rPr>
      </w:pPr>
      <w:r w:rsidRPr="00BA09CE">
        <w:t xml:space="preserve">Pretendenta iepriekšējo darbības gadu laikā vidējam finanšu apgrozījumam </w:t>
      </w:r>
      <w:r>
        <w:t>publisko ēku renovācijas projektu izstrādes jomā un autoruzraudzības pakalpojuma veikšanā</w:t>
      </w:r>
      <w:r w:rsidRPr="00BA09CE">
        <w:t xml:space="preserve"> pēdējo</w:t>
      </w:r>
      <w:r>
        <w:t>s</w:t>
      </w:r>
      <w:r w:rsidRPr="00BA09CE">
        <w:t xml:space="preserve"> 3 (trīs) gados (</w:t>
      </w:r>
      <w:r w:rsidRPr="003D2B9C">
        <w:t>2013., 2014., 2015., 2016.gadā līdz piedāvājuma iesniegšanas dienai</w:t>
      </w:r>
      <w:r>
        <w:t xml:space="preserve">) jābūt </w:t>
      </w:r>
      <w:r w:rsidRPr="00BA09CE">
        <w:t xml:space="preserve"> lielākam par piedāvāto līgumcenu. Uzņēmumu, kas dibināti vēlāk, finanšu vidējais gada apgrozījums iepriekšminētajā jomā par nostrādāto laika periodu ir lielāks par pretendenta piedāvāto līgumcenu.</w:t>
      </w:r>
    </w:p>
    <w:p w:rsidR="00525A73" w:rsidRPr="00363E9E" w:rsidRDefault="00525A73" w:rsidP="0017495D">
      <w:pPr>
        <w:widowControl w:val="0"/>
        <w:suppressAutoHyphens/>
        <w:ind w:left="709" w:firstLine="284"/>
        <w:jc w:val="both"/>
        <w:rPr>
          <w:i/>
          <w:iCs/>
          <w:shd w:val="clear" w:color="auto" w:fill="FFFF00"/>
        </w:rPr>
      </w:pPr>
      <w:r w:rsidRPr="00363E9E">
        <w:rPr>
          <w:i/>
          <w:iCs/>
        </w:rPr>
        <w:t xml:space="preserve">Komisija pārbauda Pretendenta apgrozījumu Būvniecības informācijas sistēmā </w:t>
      </w:r>
      <w:hyperlink r:id="rId9" w:history="1">
        <w:r w:rsidRPr="00363E9E">
          <w:rPr>
            <w:rStyle w:val="Hyperlink"/>
            <w:i/>
            <w:iCs/>
          </w:rPr>
          <w:t>www.bis.gov.lv</w:t>
        </w:r>
      </w:hyperlink>
      <w:r w:rsidRPr="00363E9E">
        <w:rPr>
          <w:i/>
          <w:iCs/>
        </w:rPr>
        <w:t xml:space="preserve"> </w:t>
      </w:r>
    </w:p>
    <w:p w:rsidR="00525A73" w:rsidRPr="00502CBD" w:rsidRDefault="00525A73" w:rsidP="0017495D">
      <w:pPr>
        <w:widowControl w:val="0"/>
        <w:suppressAutoHyphens/>
        <w:ind w:left="709"/>
        <w:jc w:val="both"/>
        <w:rPr>
          <w:color w:val="000000"/>
          <w:sz w:val="10"/>
          <w:szCs w:val="10"/>
          <w:shd w:val="clear" w:color="auto" w:fill="FFFF00"/>
        </w:rPr>
      </w:pPr>
    </w:p>
    <w:p w:rsidR="00525A73" w:rsidRPr="00527311" w:rsidRDefault="00525A73" w:rsidP="00F93B09">
      <w:pPr>
        <w:pStyle w:val="Heading2"/>
        <w:numPr>
          <w:ilvl w:val="1"/>
          <w:numId w:val="1"/>
        </w:numPr>
        <w:ind w:left="709" w:hanging="786"/>
        <w:rPr>
          <w:shd w:val="clear" w:color="auto" w:fill="FFFF00"/>
        </w:rPr>
      </w:pPr>
      <w:r w:rsidRPr="00527311">
        <w:t>Prasības attiecībā uz pretendenta tehniskajām un profesionālajām spējām</w:t>
      </w:r>
      <w:r>
        <w:t xml:space="preserve"> </w:t>
      </w:r>
    </w:p>
    <w:p w:rsidR="00525A73" w:rsidRPr="00E31496" w:rsidRDefault="00525A73" w:rsidP="00E31496">
      <w:pPr>
        <w:pStyle w:val="ListParagraph"/>
        <w:numPr>
          <w:ilvl w:val="0"/>
          <w:numId w:val="44"/>
        </w:numPr>
        <w:tabs>
          <w:tab w:val="left" w:pos="240"/>
        </w:tabs>
        <w:jc w:val="both"/>
        <w:rPr>
          <w:b/>
          <w:bCs/>
          <w:color w:val="000000"/>
          <w:shd w:val="clear" w:color="auto" w:fill="FFFF00"/>
        </w:rPr>
      </w:pPr>
      <w:r w:rsidRPr="00D9126C">
        <w:t xml:space="preserve">Pretendentam iepriekšējo 3 (trīs) gadu laikā </w:t>
      </w:r>
      <w:r w:rsidRPr="00E31496">
        <w:t>(</w:t>
      </w:r>
      <w:r w:rsidRPr="00D9126C">
        <w:t>2013., 2014., 2015. un 2016.gada līdz piedāvājum</w:t>
      </w:r>
      <w:r>
        <w:t>a</w:t>
      </w:r>
      <w:r w:rsidRPr="00D9126C">
        <w:t xml:space="preserve"> iesniegšana</w:t>
      </w:r>
      <w:r>
        <w:t>s dienai</w:t>
      </w:r>
      <w:r w:rsidRPr="00E31496">
        <w:t xml:space="preserve">) </w:t>
      </w:r>
      <w:r w:rsidRPr="00D9126C">
        <w:t>ir pieredze:</w:t>
      </w:r>
    </w:p>
    <w:p w:rsidR="00525A73" w:rsidRPr="007E2B02" w:rsidRDefault="00525A73" w:rsidP="00F93B09">
      <w:pPr>
        <w:widowControl w:val="0"/>
        <w:numPr>
          <w:ilvl w:val="2"/>
          <w:numId w:val="13"/>
        </w:numPr>
        <w:suppressAutoHyphens/>
        <w:ind w:left="709" w:hanging="360"/>
        <w:jc w:val="both"/>
        <w:rPr>
          <w:color w:val="000000"/>
          <w:shd w:val="clear" w:color="auto" w:fill="FFFF00"/>
        </w:rPr>
      </w:pPr>
      <w:r w:rsidRPr="00D9126C">
        <w:t xml:space="preserve"> </w:t>
      </w:r>
      <w:r w:rsidRPr="00A75A18">
        <w:t xml:space="preserve">vismaz 2 (divu) līdzīgu </w:t>
      </w:r>
      <w:r>
        <w:rPr>
          <w:kern w:val="28"/>
          <w:lang w:eastAsia="lv-LV"/>
        </w:rPr>
        <w:t xml:space="preserve"> renovācijas </w:t>
      </w:r>
      <w:r w:rsidRPr="00A75A18">
        <w:rPr>
          <w:kern w:val="28"/>
          <w:lang w:eastAsia="lv-LV"/>
        </w:rPr>
        <w:t xml:space="preserve">projektu </w:t>
      </w:r>
      <w:r>
        <w:t xml:space="preserve">izstrādē, kur viena </w:t>
      </w:r>
      <w:r w:rsidRPr="00A75A18">
        <w:t xml:space="preserve">projekta ietvaros ir projektēta publiskās ēkas </w:t>
      </w:r>
      <w:r>
        <w:t>renovācija</w:t>
      </w:r>
      <w:r w:rsidRPr="00A75A18">
        <w:t xml:space="preserve"> ar </w:t>
      </w:r>
      <w:r>
        <w:t xml:space="preserve">platību </w:t>
      </w:r>
      <w:r w:rsidRPr="00A75A18">
        <w:t xml:space="preserve">vismaz </w:t>
      </w:r>
      <w:r>
        <w:t>5000</w:t>
      </w:r>
      <w:r w:rsidRPr="00A75A18">
        <w:t>m</w:t>
      </w:r>
      <w:r w:rsidRPr="00A75A18">
        <w:rPr>
          <w:vertAlign w:val="superscript"/>
        </w:rPr>
        <w:t>2</w:t>
      </w:r>
      <w:r>
        <w:t>;</w:t>
      </w:r>
      <w:r w:rsidRPr="00A75A18">
        <w:t xml:space="preserve"> </w:t>
      </w:r>
    </w:p>
    <w:p w:rsidR="00525A73" w:rsidRPr="00853A7D" w:rsidRDefault="00525A73" w:rsidP="0005296F">
      <w:pPr>
        <w:widowControl w:val="0"/>
        <w:numPr>
          <w:ilvl w:val="2"/>
          <w:numId w:val="13"/>
        </w:numPr>
        <w:suppressAutoHyphens/>
        <w:ind w:left="709" w:hanging="360"/>
        <w:jc w:val="both"/>
        <w:rPr>
          <w:color w:val="000000"/>
          <w:shd w:val="clear" w:color="auto" w:fill="FFFF00"/>
        </w:rPr>
      </w:pPr>
      <w:r w:rsidRPr="00A75A18">
        <w:t xml:space="preserve">vismaz viens (no iepriekš minētajiem) izstrādātais </w:t>
      </w:r>
      <w:r>
        <w:t xml:space="preserve"> </w:t>
      </w:r>
      <w:r>
        <w:rPr>
          <w:kern w:val="28"/>
          <w:lang w:eastAsia="lv-LV"/>
        </w:rPr>
        <w:t>renovācijas</w:t>
      </w:r>
      <w:r w:rsidRPr="00A75A18">
        <w:t xml:space="preserve"> projekts realizēts pilnā apjomā, būvdarbi pabeigti un veikta autoruzraudzība, ko apliecina </w:t>
      </w:r>
      <w:r>
        <w:t>Pasūtītāja atsauksme, kurā norādīts projekta nosaukums, būvniecības laika periods (mēnesis/gads), būves pieņemšanas ekspluatācijā mēnesis/gads, Pasūtītāja kontaktpersona (vārds, uzvārds, tālruņa numurs);</w:t>
      </w:r>
    </w:p>
    <w:p w:rsidR="00525A73" w:rsidRPr="00A75A18" w:rsidRDefault="00525A73" w:rsidP="00853A7D">
      <w:pPr>
        <w:widowControl w:val="0"/>
        <w:numPr>
          <w:ilvl w:val="2"/>
          <w:numId w:val="13"/>
        </w:numPr>
        <w:suppressAutoHyphens/>
        <w:ind w:left="709" w:hanging="360"/>
        <w:jc w:val="both"/>
        <w:rPr>
          <w:color w:val="000000"/>
          <w:shd w:val="clear" w:color="auto" w:fill="FFFF00"/>
        </w:rPr>
      </w:pPr>
      <w:r w:rsidRPr="00A75A18">
        <w:t xml:space="preserve">Pretendentam </w:t>
      </w:r>
      <w:r>
        <w:t xml:space="preserve">jāasptiprina sava pieredze, </w:t>
      </w:r>
      <w:r w:rsidRPr="00C346AB">
        <w:rPr>
          <w:color w:val="000000"/>
        </w:rPr>
        <w:t>aizpild</w:t>
      </w:r>
      <w:r>
        <w:rPr>
          <w:color w:val="000000"/>
        </w:rPr>
        <w:t>ot Pretendenta kvalifikācijas veidni</w:t>
      </w:r>
      <w:r w:rsidRPr="00C346AB">
        <w:rPr>
          <w:color w:val="000000"/>
        </w:rPr>
        <w:t xml:space="preserve"> </w:t>
      </w:r>
      <w:r>
        <w:rPr>
          <w:color w:val="000000"/>
        </w:rPr>
        <w:t>(</w:t>
      </w:r>
      <w:r w:rsidRPr="00C346AB">
        <w:rPr>
          <w:color w:val="000000"/>
        </w:rPr>
        <w:t>2.pielikums</w:t>
      </w:r>
      <w:r>
        <w:rPr>
          <w:color w:val="000000"/>
        </w:rPr>
        <w:t>)</w:t>
      </w:r>
      <w:r w:rsidRPr="00A75A18">
        <w:t>.</w:t>
      </w:r>
    </w:p>
    <w:p w:rsidR="00525A73" w:rsidRPr="00A75A18" w:rsidRDefault="00525A73" w:rsidP="00853A7D">
      <w:pPr>
        <w:pStyle w:val="ListParagraph"/>
        <w:numPr>
          <w:ilvl w:val="0"/>
          <w:numId w:val="44"/>
        </w:numPr>
        <w:tabs>
          <w:tab w:val="left" w:pos="240"/>
        </w:tabs>
        <w:jc w:val="both"/>
        <w:rPr>
          <w:color w:val="000000"/>
          <w:shd w:val="clear" w:color="auto" w:fill="FFFF00"/>
        </w:rPr>
      </w:pPr>
      <w:r w:rsidRPr="00A75A18">
        <w:t xml:space="preserve">Pretendents nodrošina kvalificētu personālu, kas ir sertificēts atbilstoši normatīvo aktu prasībām un kas nodrošina Tehniskās specifikācijas uzdevumu izpildi, t.sk. Pretendents nodrošina vismaz šādu speciālistu komandu: </w:t>
      </w:r>
    </w:p>
    <w:p w:rsidR="00525A73" w:rsidRPr="00A75A18" w:rsidRDefault="00525A73" w:rsidP="005725A9">
      <w:pPr>
        <w:widowControl w:val="0"/>
        <w:numPr>
          <w:ilvl w:val="3"/>
          <w:numId w:val="48"/>
        </w:numPr>
        <w:suppressAutoHyphens/>
        <w:jc w:val="both"/>
        <w:rPr>
          <w:color w:val="000000"/>
          <w:shd w:val="clear" w:color="auto" w:fill="FFFF00"/>
        </w:rPr>
      </w:pPr>
      <w:r>
        <w:rPr>
          <w:b/>
          <w:bCs/>
        </w:rPr>
        <w:t xml:space="preserve"> </w:t>
      </w:r>
      <w:r w:rsidRPr="00A75A18">
        <w:rPr>
          <w:b/>
          <w:bCs/>
        </w:rPr>
        <w:t>Būvprojekta vadītājs</w:t>
      </w:r>
      <w:r w:rsidRPr="00A75A18">
        <w:t>, kuram pēdējo trīs gadu laikā (2013., 2014., 201</w:t>
      </w:r>
      <w:r>
        <w:t>5. un 2016.gada līdz piedāvājuma</w:t>
      </w:r>
      <w:r w:rsidRPr="00A75A18">
        <w:t xml:space="preserve"> iesniegšana</w:t>
      </w:r>
      <w:r>
        <w:t>s dienai</w:t>
      </w:r>
      <w:r w:rsidRPr="00A75A18">
        <w:t>) ir pieredze:</w:t>
      </w:r>
    </w:p>
    <w:p w:rsidR="00525A73" w:rsidRDefault="00525A73" w:rsidP="00F93B09">
      <w:pPr>
        <w:widowControl w:val="0"/>
        <w:numPr>
          <w:ilvl w:val="0"/>
          <w:numId w:val="15"/>
        </w:numPr>
        <w:suppressAutoHyphens/>
        <w:ind w:left="709"/>
        <w:jc w:val="both"/>
        <w:rPr>
          <w:color w:val="000000"/>
          <w:shd w:val="clear" w:color="auto" w:fill="FFFF00"/>
        </w:rPr>
      </w:pPr>
      <w:r w:rsidRPr="00A75A18">
        <w:t xml:space="preserve">vismaz 2 (divu) līdzīgu </w:t>
      </w:r>
      <w:r>
        <w:rPr>
          <w:lang w:eastAsia="lv-LV"/>
        </w:rPr>
        <w:t xml:space="preserve"> </w:t>
      </w:r>
      <w:r>
        <w:rPr>
          <w:kern w:val="28"/>
          <w:lang w:eastAsia="lv-LV"/>
        </w:rPr>
        <w:t>renovācijas</w:t>
      </w:r>
      <w:r w:rsidRPr="00A75A18">
        <w:rPr>
          <w:lang w:eastAsia="lv-LV"/>
        </w:rPr>
        <w:t xml:space="preserve"> projektu </w:t>
      </w:r>
      <w:r>
        <w:t xml:space="preserve">izstrādē kā </w:t>
      </w:r>
      <w:r w:rsidRPr="00A75A18">
        <w:t xml:space="preserve">projekta vadītājam, no tiem viena būvprojekta ietvaros ir projektēta publiskās ēkas </w:t>
      </w:r>
      <w:r>
        <w:t>renovācija</w:t>
      </w:r>
      <w:r w:rsidRPr="00A75A18">
        <w:t xml:space="preserve"> ar </w:t>
      </w:r>
      <w:r>
        <w:t xml:space="preserve">platību </w:t>
      </w:r>
      <w:r w:rsidRPr="00A75A18">
        <w:t>vismaz 5</w:t>
      </w:r>
      <w:r>
        <w:t>0</w:t>
      </w:r>
      <w:r w:rsidRPr="00A75A18">
        <w:t>00m</w:t>
      </w:r>
      <w:r w:rsidRPr="00A75A18">
        <w:rPr>
          <w:vertAlign w:val="superscript"/>
        </w:rPr>
        <w:t>2</w:t>
      </w:r>
      <w:r>
        <w:t>;</w:t>
      </w:r>
    </w:p>
    <w:p w:rsidR="00525A73" w:rsidRPr="00A41B36" w:rsidRDefault="00525A73" w:rsidP="00F93B09">
      <w:pPr>
        <w:widowControl w:val="0"/>
        <w:numPr>
          <w:ilvl w:val="0"/>
          <w:numId w:val="15"/>
        </w:numPr>
        <w:suppressAutoHyphens/>
        <w:ind w:left="709"/>
        <w:jc w:val="both"/>
        <w:rPr>
          <w:color w:val="000000"/>
          <w:shd w:val="clear" w:color="auto" w:fill="FFFF00"/>
        </w:rPr>
      </w:pPr>
      <w:r w:rsidRPr="00A75A18">
        <w:t xml:space="preserve">vismaz </w:t>
      </w:r>
      <w:r>
        <w:t>1 (</w:t>
      </w:r>
      <w:r w:rsidRPr="00A75A18">
        <w:t>viens</w:t>
      </w:r>
      <w:r>
        <w:t>) no iepriekš minētajiem</w:t>
      </w:r>
      <w:r w:rsidRPr="00A75A18">
        <w:t xml:space="preserve"> izstrādātais </w:t>
      </w:r>
      <w:r>
        <w:rPr>
          <w:kern w:val="28"/>
          <w:lang w:eastAsia="lv-LV"/>
        </w:rPr>
        <w:t>renovācijas</w:t>
      </w:r>
      <w:r w:rsidRPr="00A75A18">
        <w:t xml:space="preserve"> projekts realizēts pilnā apjomā, būvdarbi pabeigti un veikta autoruzraudzība, ko apliecina pieņemšanas ekspluatācijā akts vai saistību raksts</w:t>
      </w:r>
      <w:r>
        <w:t xml:space="preserve"> (kopijas) vai Pasūtītāja atsauksme, kurā norādīts </w:t>
      </w:r>
      <w:r>
        <w:rPr>
          <w:kern w:val="28"/>
          <w:lang w:eastAsia="lv-LV"/>
        </w:rPr>
        <w:t>renovācijas</w:t>
      </w:r>
      <w:r>
        <w:t xml:space="preserve"> projekta nosaukums, būvniecības laika periods (mēnesis/gads), būves pieņemšanas mēnesis/gads, Pasūtītāja kontaktpersona (vārds, uzvārds, tālruņa numurs);</w:t>
      </w:r>
    </w:p>
    <w:p w:rsidR="00525A73" w:rsidRPr="00C346AB" w:rsidRDefault="00525A73" w:rsidP="00F93B09">
      <w:pPr>
        <w:widowControl w:val="0"/>
        <w:numPr>
          <w:ilvl w:val="0"/>
          <w:numId w:val="15"/>
        </w:numPr>
        <w:suppressAutoHyphens/>
        <w:ind w:left="709"/>
        <w:jc w:val="both"/>
        <w:rPr>
          <w:color w:val="000000"/>
          <w:shd w:val="clear" w:color="auto" w:fill="FFFF00"/>
        </w:rPr>
      </w:pPr>
      <w:r w:rsidRPr="00A75A18">
        <w:t xml:space="preserve">Pretendentam </w:t>
      </w:r>
      <w:r>
        <w:t xml:space="preserve">jāasptiprina sava pieredze, </w:t>
      </w:r>
      <w:r w:rsidRPr="00C346AB">
        <w:rPr>
          <w:color w:val="000000"/>
        </w:rPr>
        <w:t>aizpild</w:t>
      </w:r>
      <w:r>
        <w:rPr>
          <w:color w:val="000000"/>
        </w:rPr>
        <w:t>ot Pretendenta kvalifikācijas veidni</w:t>
      </w:r>
      <w:r w:rsidRPr="00C346AB">
        <w:rPr>
          <w:color w:val="000000"/>
        </w:rPr>
        <w:t xml:space="preserve"> </w:t>
      </w:r>
      <w:r>
        <w:rPr>
          <w:color w:val="000000"/>
        </w:rPr>
        <w:t>(</w:t>
      </w:r>
      <w:r w:rsidRPr="00C346AB">
        <w:rPr>
          <w:color w:val="000000"/>
        </w:rPr>
        <w:t>2.pielikums</w:t>
      </w:r>
      <w:r>
        <w:rPr>
          <w:color w:val="000000"/>
        </w:rPr>
        <w:t>)</w:t>
      </w:r>
      <w:r w:rsidRPr="00A75A18">
        <w:t>.</w:t>
      </w:r>
    </w:p>
    <w:p w:rsidR="00525A73" w:rsidRPr="00A75A18" w:rsidRDefault="00525A73" w:rsidP="00F93B09">
      <w:pPr>
        <w:widowControl w:val="0"/>
        <w:numPr>
          <w:ilvl w:val="3"/>
          <w:numId w:val="48"/>
        </w:numPr>
        <w:suppressAutoHyphens/>
        <w:jc w:val="both"/>
        <w:rPr>
          <w:color w:val="000000"/>
          <w:shd w:val="clear" w:color="auto" w:fill="FFFF00"/>
        </w:rPr>
      </w:pPr>
      <w:r>
        <w:rPr>
          <w:b/>
          <w:bCs/>
        </w:rPr>
        <w:t xml:space="preserve"> </w:t>
      </w:r>
      <w:r w:rsidRPr="00A75A18">
        <w:rPr>
          <w:b/>
          <w:bCs/>
        </w:rPr>
        <w:t>Sertificēts speciālists</w:t>
      </w:r>
      <w:r w:rsidRPr="00A75A18">
        <w:t xml:space="preserve">, </w:t>
      </w:r>
      <w:r>
        <w:t xml:space="preserve">kuram ir būvprakses sertifikāts un </w:t>
      </w:r>
      <w:r w:rsidRPr="00A75A18">
        <w:t xml:space="preserve">kuram pēdējo trīs gadu laikā (2013., 2014., 2015. un 2016.gada </w:t>
      </w:r>
      <w:r>
        <w:t>līdz piedāvājuma</w:t>
      </w:r>
      <w:r w:rsidRPr="00A75A18">
        <w:t xml:space="preserve"> iesniegšana</w:t>
      </w:r>
      <w:r>
        <w:t>s dienai</w:t>
      </w:r>
      <w:r w:rsidRPr="00A75A18">
        <w:t>) ir pieredze</w:t>
      </w:r>
      <w:r>
        <w:t xml:space="preserve"> </w:t>
      </w:r>
      <w:r>
        <w:rPr>
          <w:b/>
          <w:bCs/>
        </w:rPr>
        <w:t>b</w:t>
      </w:r>
      <w:r w:rsidRPr="000F76B6">
        <w:rPr>
          <w:b/>
          <w:bCs/>
        </w:rPr>
        <w:t>ūvju tehniskās apsekošanas atzinum</w:t>
      </w:r>
      <w:r>
        <w:rPr>
          <w:b/>
          <w:bCs/>
        </w:rPr>
        <w:t>u izstrādē</w:t>
      </w:r>
      <w:r w:rsidRPr="00A75A18">
        <w:t>:</w:t>
      </w:r>
    </w:p>
    <w:p w:rsidR="00525A73" w:rsidRDefault="00525A73" w:rsidP="00F93B09">
      <w:pPr>
        <w:widowControl w:val="0"/>
        <w:numPr>
          <w:ilvl w:val="0"/>
          <w:numId w:val="16"/>
        </w:numPr>
        <w:suppressAutoHyphens/>
        <w:ind w:left="709"/>
        <w:jc w:val="both"/>
        <w:rPr>
          <w:color w:val="000000"/>
          <w:shd w:val="clear" w:color="auto" w:fill="FFFF00"/>
        </w:rPr>
      </w:pPr>
      <w:r w:rsidRPr="00A75A18">
        <w:t>vismaz 2 (divu) līdzīgu</w:t>
      </w:r>
      <w:r>
        <w:t xml:space="preserve"> b</w:t>
      </w:r>
      <w:r w:rsidRPr="000F76B6">
        <w:rPr>
          <w:lang w:eastAsia="lv-LV"/>
        </w:rPr>
        <w:t>ūvju tehniskās apsekošanas atzinum</w:t>
      </w:r>
      <w:r>
        <w:rPr>
          <w:lang w:eastAsia="lv-LV"/>
        </w:rPr>
        <w:t>u</w:t>
      </w:r>
      <w:r w:rsidRPr="00A75A18">
        <w:rPr>
          <w:lang w:eastAsia="lv-LV"/>
        </w:rPr>
        <w:t xml:space="preserve"> </w:t>
      </w:r>
      <w:r w:rsidRPr="00A75A18">
        <w:t>izstrādē</w:t>
      </w:r>
      <w:r>
        <w:t>, no kuriem viens</w:t>
      </w:r>
      <w:r w:rsidRPr="00A75A18">
        <w:t xml:space="preserve"> </w:t>
      </w:r>
      <w:r w:rsidRPr="000F76B6">
        <w:t>tehniskās apsekošanas atzinum</w:t>
      </w:r>
      <w:r>
        <w:t>s</w:t>
      </w:r>
      <w:r w:rsidRPr="00A75A18">
        <w:t xml:space="preserve"> ir </w:t>
      </w:r>
      <w:r>
        <w:t>veikts publiskai ēkai</w:t>
      </w:r>
      <w:r w:rsidRPr="00A75A18">
        <w:t xml:space="preserve"> </w:t>
      </w:r>
      <w:r>
        <w:t>ar platību vismaz 5000</w:t>
      </w:r>
      <w:r w:rsidRPr="00A75A18">
        <w:t>m</w:t>
      </w:r>
      <w:r w:rsidRPr="00A75A18">
        <w:rPr>
          <w:vertAlign w:val="superscript"/>
        </w:rPr>
        <w:t>2</w:t>
      </w:r>
      <w:r>
        <w:t>;</w:t>
      </w:r>
    </w:p>
    <w:p w:rsidR="00525A73" w:rsidRPr="00A41B36" w:rsidRDefault="00525A73" w:rsidP="00F93B09">
      <w:pPr>
        <w:widowControl w:val="0"/>
        <w:numPr>
          <w:ilvl w:val="0"/>
          <w:numId w:val="16"/>
        </w:numPr>
        <w:suppressAutoHyphens/>
        <w:ind w:left="709"/>
        <w:jc w:val="both"/>
        <w:rPr>
          <w:color w:val="000000"/>
          <w:shd w:val="clear" w:color="auto" w:fill="FFFF00"/>
        </w:rPr>
      </w:pPr>
      <w:r>
        <w:t>b</w:t>
      </w:r>
      <w:r w:rsidRPr="000F76B6">
        <w:t>ūvju tehniskās apsekošanas atzinum</w:t>
      </w:r>
      <w:r>
        <w:t xml:space="preserve">u izstrādi </w:t>
      </w:r>
      <w:r w:rsidRPr="00A75A18">
        <w:t xml:space="preserve">apliecina </w:t>
      </w:r>
      <w:r>
        <w:t xml:space="preserve">pakalpojuma veikšanas pieņemšanas-nodošanas akts vai Pasūtītāja atsauksme, kurā norādīts objekta nosaukums, objekta apsekošanas laika periods (mēnesis/gads), </w:t>
      </w:r>
      <w:r w:rsidRPr="000F76B6">
        <w:rPr>
          <w:lang w:eastAsia="lv-LV"/>
        </w:rPr>
        <w:t>atzinum</w:t>
      </w:r>
      <w:r>
        <w:rPr>
          <w:lang w:eastAsia="lv-LV"/>
        </w:rPr>
        <w:t>a</w:t>
      </w:r>
      <w:r>
        <w:t xml:space="preserve"> pieņemšanas nodošanas laiks mēnesis/gads, Pasūtītāja kontaktpersona (vārds, uzvārds, tālruņa numurs);</w:t>
      </w:r>
      <w:r w:rsidRPr="00A75A18">
        <w:t xml:space="preserve"> </w:t>
      </w:r>
    </w:p>
    <w:p w:rsidR="00525A73" w:rsidRPr="00A41B36" w:rsidRDefault="00525A73" w:rsidP="00F93B09">
      <w:pPr>
        <w:widowControl w:val="0"/>
        <w:numPr>
          <w:ilvl w:val="0"/>
          <w:numId w:val="16"/>
        </w:numPr>
        <w:suppressAutoHyphens/>
        <w:ind w:left="709"/>
        <w:jc w:val="both"/>
        <w:rPr>
          <w:color w:val="000000"/>
          <w:shd w:val="clear" w:color="auto" w:fill="FFFF00"/>
        </w:rPr>
      </w:pPr>
      <w:r w:rsidRPr="00A75A18">
        <w:t xml:space="preserve">Pretendentam </w:t>
      </w:r>
      <w:r>
        <w:t xml:space="preserve">jāasptiprina sava pieredze, </w:t>
      </w:r>
      <w:r w:rsidRPr="00C346AB">
        <w:rPr>
          <w:color w:val="000000"/>
        </w:rPr>
        <w:t>aizpild</w:t>
      </w:r>
      <w:r>
        <w:rPr>
          <w:color w:val="000000"/>
        </w:rPr>
        <w:t>ot Pretendenta kvalifikācijas veidni</w:t>
      </w:r>
      <w:r w:rsidRPr="00C346AB">
        <w:rPr>
          <w:color w:val="000000"/>
        </w:rPr>
        <w:t xml:space="preserve"> </w:t>
      </w:r>
      <w:r>
        <w:rPr>
          <w:color w:val="000000"/>
        </w:rPr>
        <w:t>(</w:t>
      </w:r>
      <w:r w:rsidRPr="00C346AB">
        <w:rPr>
          <w:color w:val="000000"/>
        </w:rPr>
        <w:t>2.pielikums</w:t>
      </w:r>
      <w:r>
        <w:rPr>
          <w:color w:val="000000"/>
        </w:rPr>
        <w:t>)</w:t>
      </w:r>
      <w:r w:rsidRPr="00A75A18">
        <w:t>.</w:t>
      </w:r>
    </w:p>
    <w:p w:rsidR="00525A73" w:rsidRPr="00A75A18" w:rsidRDefault="00525A73" w:rsidP="00F93B09">
      <w:pPr>
        <w:widowControl w:val="0"/>
        <w:numPr>
          <w:ilvl w:val="3"/>
          <w:numId w:val="48"/>
        </w:numPr>
        <w:suppressAutoHyphens/>
        <w:jc w:val="both"/>
        <w:rPr>
          <w:color w:val="000000"/>
          <w:shd w:val="clear" w:color="auto" w:fill="FFFF00"/>
        </w:rPr>
      </w:pPr>
      <w:r>
        <w:rPr>
          <w:b/>
          <w:bCs/>
        </w:rPr>
        <w:t xml:space="preserve"> </w:t>
      </w:r>
      <w:r w:rsidRPr="00A75A18">
        <w:rPr>
          <w:b/>
          <w:bCs/>
        </w:rPr>
        <w:t>Sertificēts speciālists siltumapgādes, ventilācijas, rekuperācijas un aukstumapgādes sistēmu projektēšanā</w:t>
      </w:r>
      <w:r w:rsidRPr="00A75A18">
        <w:t xml:space="preserve">, kuram pēdējo trīs gadu laikā (2013., 2014., 2015. un 2016.gada </w:t>
      </w:r>
      <w:r>
        <w:t>līdz piedāvājuma</w:t>
      </w:r>
      <w:r w:rsidRPr="00A75A18">
        <w:t xml:space="preserve"> iesniegšana</w:t>
      </w:r>
      <w:r>
        <w:t>s dienai</w:t>
      </w:r>
      <w:r w:rsidRPr="00A75A18">
        <w:t>) ir pieredze:</w:t>
      </w:r>
    </w:p>
    <w:p w:rsidR="00525A73" w:rsidRPr="00A75A18" w:rsidRDefault="00525A73" w:rsidP="00F93B09">
      <w:pPr>
        <w:widowControl w:val="0"/>
        <w:numPr>
          <w:ilvl w:val="0"/>
          <w:numId w:val="17"/>
        </w:numPr>
        <w:suppressAutoHyphens/>
        <w:ind w:left="709"/>
        <w:jc w:val="both"/>
        <w:rPr>
          <w:color w:val="000000"/>
          <w:shd w:val="clear" w:color="auto" w:fill="FFFF00"/>
        </w:rPr>
      </w:pPr>
      <w:r w:rsidRPr="00A75A18">
        <w:t xml:space="preserve">vismaz 2 (divu) līdzīgu </w:t>
      </w:r>
      <w:r w:rsidRPr="00A75A18">
        <w:rPr>
          <w:lang w:eastAsia="lv-LV"/>
        </w:rPr>
        <w:t xml:space="preserve">projektu </w:t>
      </w:r>
      <w:r w:rsidRPr="00A75A18">
        <w:t>izstrādē kā apkures, ventilācijas un gaisa kondicionēšanas (AVK) daļas vadītājam, no tiem viena būvprojekta ietvaros ir projektēta publiskās ēkas pārbūve</w:t>
      </w:r>
      <w:r>
        <w:t xml:space="preserve"> vai rekonstrukcija</w:t>
      </w:r>
      <w:r w:rsidRPr="00A75A18">
        <w:t xml:space="preserve"> ar</w:t>
      </w:r>
      <w:r>
        <w:t xml:space="preserve"> platību</w:t>
      </w:r>
      <w:r w:rsidRPr="00A75A18">
        <w:t xml:space="preserve"> vismaz 5</w:t>
      </w:r>
      <w:r>
        <w:t>0</w:t>
      </w:r>
      <w:r w:rsidRPr="00A75A18">
        <w:t>00m</w:t>
      </w:r>
      <w:r w:rsidRPr="00A75A18">
        <w:rPr>
          <w:vertAlign w:val="superscript"/>
        </w:rPr>
        <w:t>2</w:t>
      </w:r>
      <w:r>
        <w:t>;</w:t>
      </w:r>
    </w:p>
    <w:p w:rsidR="00525A73" w:rsidRDefault="00525A73" w:rsidP="00F93B09">
      <w:pPr>
        <w:widowControl w:val="0"/>
        <w:numPr>
          <w:ilvl w:val="0"/>
          <w:numId w:val="17"/>
        </w:numPr>
        <w:suppressAutoHyphens/>
        <w:ind w:left="709"/>
        <w:jc w:val="both"/>
        <w:rPr>
          <w:color w:val="000000"/>
          <w:shd w:val="clear" w:color="auto" w:fill="FFFF00"/>
        </w:rPr>
      </w:pPr>
      <w:r w:rsidRPr="00A75A18">
        <w:t xml:space="preserve"> vismaz </w:t>
      </w:r>
      <w:r>
        <w:t>1 (</w:t>
      </w:r>
      <w:r w:rsidRPr="00A75A18">
        <w:t>viens</w:t>
      </w:r>
      <w:r>
        <w:t xml:space="preserve">) no iepriekš minētajiem izstrādātajiem </w:t>
      </w:r>
      <w:r w:rsidRPr="00A75A18">
        <w:t>projekt</w:t>
      </w:r>
      <w:r>
        <w:t>iem ir</w:t>
      </w:r>
      <w:r w:rsidRPr="00A75A18">
        <w:t xml:space="preserve"> realizēts pilnā apjomā, būvdarbi pa</w:t>
      </w:r>
      <w:r>
        <w:t xml:space="preserve">beigti un nodoti ekspluatācijā, </w:t>
      </w:r>
      <w:r w:rsidRPr="00A75A18">
        <w:t>ko apliecina pieņemšanas ekspluatācijā akts vai saistību raksts</w:t>
      </w:r>
      <w:r>
        <w:t xml:space="preserve"> (kopijas) vai Pasūtītāja atsauksme, kurā norādīts </w:t>
      </w:r>
      <w:r>
        <w:rPr>
          <w:kern w:val="28"/>
          <w:lang w:eastAsia="lv-LV"/>
        </w:rPr>
        <w:t>objekta</w:t>
      </w:r>
      <w:r>
        <w:t xml:space="preserve"> nosaukums, būvniecības laika periods (mēnesis/gads), būves pieņemšanas mēnesis/gads, Pasūtītāja kontaktpersona (vārds, uzvārds, tālruņa numurs);</w:t>
      </w:r>
    </w:p>
    <w:p w:rsidR="00525A73" w:rsidRPr="00714F2A" w:rsidRDefault="00525A73" w:rsidP="00F93B09">
      <w:pPr>
        <w:widowControl w:val="0"/>
        <w:numPr>
          <w:ilvl w:val="0"/>
          <w:numId w:val="17"/>
        </w:numPr>
        <w:suppressAutoHyphens/>
        <w:ind w:left="709"/>
        <w:jc w:val="both"/>
        <w:rPr>
          <w:color w:val="000000"/>
          <w:shd w:val="clear" w:color="auto" w:fill="FFFF00"/>
        </w:rPr>
      </w:pPr>
      <w:r w:rsidRPr="00A75A18">
        <w:t xml:space="preserve">Pretendentam </w:t>
      </w:r>
      <w:r>
        <w:t xml:space="preserve">jāasptiprina sava pieredze, </w:t>
      </w:r>
      <w:r w:rsidRPr="00C346AB">
        <w:rPr>
          <w:color w:val="000000"/>
        </w:rPr>
        <w:t>aizpild</w:t>
      </w:r>
      <w:r>
        <w:rPr>
          <w:color w:val="000000"/>
        </w:rPr>
        <w:t>ot Pretendenta kvalifikācijas veidni</w:t>
      </w:r>
      <w:r w:rsidRPr="00C346AB">
        <w:rPr>
          <w:color w:val="000000"/>
        </w:rPr>
        <w:t xml:space="preserve"> </w:t>
      </w:r>
      <w:r>
        <w:rPr>
          <w:color w:val="000000"/>
        </w:rPr>
        <w:t>(</w:t>
      </w:r>
      <w:r w:rsidRPr="00C346AB">
        <w:rPr>
          <w:color w:val="000000"/>
        </w:rPr>
        <w:t>2.pielikums</w:t>
      </w:r>
      <w:r>
        <w:rPr>
          <w:color w:val="000000"/>
        </w:rPr>
        <w:t>)</w:t>
      </w:r>
      <w:r w:rsidRPr="00A75A18">
        <w:t>.</w:t>
      </w:r>
    </w:p>
    <w:p w:rsidR="00525A73" w:rsidRPr="00A75A18" w:rsidRDefault="00525A73" w:rsidP="00F93B09">
      <w:pPr>
        <w:widowControl w:val="0"/>
        <w:numPr>
          <w:ilvl w:val="3"/>
          <w:numId w:val="48"/>
        </w:numPr>
        <w:suppressAutoHyphens/>
        <w:jc w:val="both"/>
        <w:rPr>
          <w:color w:val="000000"/>
          <w:shd w:val="clear" w:color="auto" w:fill="FFFF00"/>
        </w:rPr>
      </w:pPr>
      <w:r>
        <w:rPr>
          <w:b/>
          <w:bCs/>
        </w:rPr>
        <w:t xml:space="preserve"> </w:t>
      </w:r>
      <w:r w:rsidRPr="00A75A18">
        <w:rPr>
          <w:b/>
          <w:bCs/>
        </w:rPr>
        <w:t>Sertificēts speciālists elektroietaišu projektēšanā</w:t>
      </w:r>
      <w:r w:rsidRPr="00A75A18">
        <w:t xml:space="preserve">, kuram pēdējo trīs gadu laikā (2013., 2014., 2015. un 2016.gada </w:t>
      </w:r>
      <w:r>
        <w:t>līdz piedāvājuma</w:t>
      </w:r>
      <w:r w:rsidRPr="00A75A18">
        <w:t xml:space="preserve"> iesniegšana</w:t>
      </w:r>
      <w:r>
        <w:t>s dienai</w:t>
      </w:r>
      <w:r w:rsidRPr="00A75A18">
        <w:t>) ir pieredze:</w:t>
      </w:r>
    </w:p>
    <w:p w:rsidR="00525A73" w:rsidRPr="00A75A18" w:rsidRDefault="00525A73" w:rsidP="00F93B09">
      <w:pPr>
        <w:widowControl w:val="0"/>
        <w:numPr>
          <w:ilvl w:val="0"/>
          <w:numId w:val="18"/>
        </w:numPr>
        <w:suppressAutoHyphens/>
        <w:ind w:left="709"/>
        <w:jc w:val="both"/>
        <w:rPr>
          <w:color w:val="000000"/>
          <w:shd w:val="clear" w:color="auto" w:fill="FFFF00"/>
        </w:rPr>
      </w:pPr>
      <w:r w:rsidRPr="00A75A18">
        <w:t xml:space="preserve">vismaz 2 (divu) līdzīgu </w:t>
      </w:r>
      <w:r w:rsidRPr="00A75A18">
        <w:rPr>
          <w:lang w:eastAsia="lv-LV"/>
        </w:rPr>
        <w:t xml:space="preserve">projektu </w:t>
      </w:r>
      <w:r w:rsidRPr="00A75A18">
        <w:t>izstrādē kā elektroapgādes (EL) da</w:t>
      </w:r>
      <w:r>
        <w:t>ļas vadītājam, no tiem viena būv</w:t>
      </w:r>
      <w:r w:rsidRPr="00A75A18">
        <w:t>projekta ietvaros ir projektēta publiskās ē</w:t>
      </w:r>
      <w:r>
        <w:t>kas, ar platību vismaz 5000</w:t>
      </w:r>
      <w:r w:rsidRPr="00A75A18">
        <w:t>m</w:t>
      </w:r>
      <w:r w:rsidRPr="00A75A18">
        <w:rPr>
          <w:vertAlign w:val="superscript"/>
        </w:rPr>
        <w:t>2</w:t>
      </w:r>
      <w:r>
        <w:t>, gaismekļu nomaiņa;</w:t>
      </w:r>
    </w:p>
    <w:p w:rsidR="00525A73" w:rsidRPr="00E46151" w:rsidRDefault="00525A73" w:rsidP="00705DDD">
      <w:pPr>
        <w:widowControl w:val="0"/>
        <w:numPr>
          <w:ilvl w:val="0"/>
          <w:numId w:val="18"/>
        </w:numPr>
        <w:suppressAutoHyphens/>
        <w:ind w:left="709"/>
        <w:jc w:val="both"/>
        <w:rPr>
          <w:color w:val="000000"/>
          <w:shd w:val="clear" w:color="auto" w:fill="FFFF00"/>
        </w:rPr>
      </w:pPr>
      <w:r w:rsidRPr="00A75A18">
        <w:t xml:space="preserve">vismaz </w:t>
      </w:r>
      <w:r>
        <w:t>1 (</w:t>
      </w:r>
      <w:r w:rsidRPr="00A75A18">
        <w:t>viens</w:t>
      </w:r>
      <w:r>
        <w:t xml:space="preserve">) no iepriekš minētajiem izstrādātajiem </w:t>
      </w:r>
      <w:r w:rsidRPr="00A75A18">
        <w:t>projekt</w:t>
      </w:r>
      <w:r>
        <w:t>iem ir</w:t>
      </w:r>
      <w:r w:rsidRPr="00A75A18">
        <w:t xml:space="preserve"> realizēts pilnā apjomā, būvdarbi pa</w:t>
      </w:r>
      <w:r>
        <w:t xml:space="preserve">beigti un nodoti ekspluatācijā, </w:t>
      </w:r>
      <w:r w:rsidRPr="00A75A18">
        <w:t>ko apliecina pieņemšanas ekspluatācijā akts vai saistību raksts</w:t>
      </w:r>
      <w:r>
        <w:t xml:space="preserve"> (kopijas) vai Pasūtītāja atsauksme, kurā norādīts </w:t>
      </w:r>
      <w:r>
        <w:rPr>
          <w:kern w:val="28"/>
          <w:lang w:eastAsia="lv-LV"/>
        </w:rPr>
        <w:t>objekta</w:t>
      </w:r>
      <w:r>
        <w:t xml:space="preserve"> nosaukums, būvniecības laika periods (mēnesis/gads), būves pieņemšanas mēnesis/gads, Pasūtītāja kontaktpersona (vārds, uzvārds, tālruņa numurs);</w:t>
      </w:r>
    </w:p>
    <w:p w:rsidR="00525A73" w:rsidRPr="00714F2A" w:rsidRDefault="00525A73" w:rsidP="00F93B09">
      <w:pPr>
        <w:widowControl w:val="0"/>
        <w:numPr>
          <w:ilvl w:val="0"/>
          <w:numId w:val="18"/>
        </w:numPr>
        <w:suppressAutoHyphens/>
        <w:ind w:left="709"/>
        <w:jc w:val="both"/>
        <w:rPr>
          <w:color w:val="000000"/>
          <w:shd w:val="clear" w:color="auto" w:fill="FFFF00"/>
        </w:rPr>
      </w:pPr>
      <w:r w:rsidRPr="00A75A18">
        <w:t xml:space="preserve">Pretendentam </w:t>
      </w:r>
      <w:r>
        <w:t xml:space="preserve">jāasptiprina sava pieredze, </w:t>
      </w:r>
      <w:r w:rsidRPr="00C346AB">
        <w:rPr>
          <w:color w:val="000000"/>
        </w:rPr>
        <w:t>aizpild</w:t>
      </w:r>
      <w:r>
        <w:rPr>
          <w:color w:val="000000"/>
        </w:rPr>
        <w:t>ot Pretendenta kvalifikācijas veidni</w:t>
      </w:r>
      <w:r w:rsidRPr="00C346AB">
        <w:rPr>
          <w:color w:val="000000"/>
        </w:rPr>
        <w:t xml:space="preserve"> </w:t>
      </w:r>
      <w:r>
        <w:rPr>
          <w:color w:val="000000"/>
        </w:rPr>
        <w:t>(</w:t>
      </w:r>
      <w:r w:rsidRPr="00C346AB">
        <w:rPr>
          <w:color w:val="000000"/>
        </w:rPr>
        <w:t>2.pielikums</w:t>
      </w:r>
      <w:r>
        <w:rPr>
          <w:color w:val="000000"/>
        </w:rPr>
        <w:t>)</w:t>
      </w:r>
      <w:r w:rsidRPr="00A75A18">
        <w:t>.</w:t>
      </w:r>
    </w:p>
    <w:p w:rsidR="00525A73" w:rsidRPr="00F50B66" w:rsidRDefault="00525A73" w:rsidP="00F93B09">
      <w:pPr>
        <w:widowControl w:val="0"/>
        <w:numPr>
          <w:ilvl w:val="3"/>
          <w:numId w:val="48"/>
        </w:numPr>
        <w:suppressAutoHyphens/>
        <w:jc w:val="both"/>
        <w:rPr>
          <w:color w:val="000000"/>
          <w:shd w:val="clear" w:color="auto" w:fill="FFFF00"/>
        </w:rPr>
      </w:pPr>
      <w:r>
        <w:rPr>
          <w:b/>
          <w:bCs/>
        </w:rPr>
        <w:t xml:space="preserve"> Sertificēts speciālists, </w:t>
      </w:r>
      <w:r>
        <w:t>kuram ir būvprakses sertifikāts un</w:t>
      </w:r>
      <w:r>
        <w:rPr>
          <w:b/>
          <w:bCs/>
        </w:rPr>
        <w:t xml:space="preserve"> </w:t>
      </w:r>
      <w:r w:rsidRPr="00F50B66">
        <w:t xml:space="preserve">kuram pēdējo </w:t>
      </w:r>
      <w:r w:rsidRPr="007B62F7">
        <w:t xml:space="preserve">trīs gadu laikā </w:t>
      </w:r>
      <w:r w:rsidRPr="00F50B66">
        <w:t>(</w:t>
      </w:r>
      <w:r w:rsidRPr="007B62F7">
        <w:t>2013.,</w:t>
      </w:r>
      <w:r w:rsidRPr="00861021">
        <w:t xml:space="preserve"> 2014., 2015. un 2016.gada </w:t>
      </w:r>
      <w:r>
        <w:t>līdz piedāvājuma</w:t>
      </w:r>
      <w:r w:rsidRPr="00A75A18">
        <w:t xml:space="preserve"> iesniegšana</w:t>
      </w:r>
      <w:r>
        <w:t>s dienai</w:t>
      </w:r>
      <w:r w:rsidRPr="00F50B66">
        <w:t xml:space="preserve">) </w:t>
      </w:r>
      <w:r w:rsidRPr="00861021">
        <w:t>ir pieredze</w:t>
      </w:r>
      <w:r>
        <w:t xml:space="preserve"> </w:t>
      </w:r>
      <w:r w:rsidRPr="001F115B">
        <w:rPr>
          <w:b/>
          <w:bCs/>
        </w:rPr>
        <w:t>b</w:t>
      </w:r>
      <w:r w:rsidRPr="00A75A18">
        <w:rPr>
          <w:b/>
          <w:bCs/>
        </w:rPr>
        <w:t>ūvprojektu ekonomisko daļu, apjomu, tehnisko specifikāciju un tāmju sastādīšan</w:t>
      </w:r>
      <w:r>
        <w:rPr>
          <w:b/>
          <w:bCs/>
        </w:rPr>
        <w:t>ā:</w:t>
      </w:r>
    </w:p>
    <w:p w:rsidR="00525A73" w:rsidRPr="00F50B66" w:rsidRDefault="00525A73" w:rsidP="00705DDD">
      <w:pPr>
        <w:widowControl w:val="0"/>
        <w:numPr>
          <w:ilvl w:val="0"/>
          <w:numId w:val="49"/>
        </w:numPr>
        <w:suppressAutoHyphens/>
        <w:jc w:val="both"/>
        <w:rPr>
          <w:color w:val="000000"/>
          <w:shd w:val="clear" w:color="auto" w:fill="FFFF00"/>
        </w:rPr>
      </w:pPr>
      <w:r w:rsidRPr="004C0EA4">
        <w:t>vismaz 2 (divu)</w:t>
      </w:r>
      <w:r>
        <w:t xml:space="preserve"> līdzīgu </w:t>
      </w:r>
      <w:r>
        <w:rPr>
          <w:kern w:val="28"/>
          <w:lang w:eastAsia="lv-LV"/>
        </w:rPr>
        <w:t>projektu izstrādē izstrādātas ekonomiskās daļas (t.sk. iekārtu, konstrukciju un būvizstrādājumu specifikācijas un kopsavilkums, būvdarbu apjomu saraksts un izmaksu aprēķins)</w:t>
      </w:r>
      <w:r>
        <w:t>, no tiem viena būvprojekta ietvaros ir projektēta publiskās ēkas renovācija ar platību vismaz 5000m</w:t>
      </w:r>
      <w:r w:rsidRPr="00F50B66">
        <w:rPr>
          <w:vertAlign w:val="superscript"/>
        </w:rPr>
        <w:t>2</w:t>
      </w:r>
      <w:r>
        <w:t>;</w:t>
      </w:r>
    </w:p>
    <w:p w:rsidR="00525A73" w:rsidRDefault="00525A73" w:rsidP="00705DDD">
      <w:pPr>
        <w:widowControl w:val="0"/>
        <w:numPr>
          <w:ilvl w:val="0"/>
          <w:numId w:val="49"/>
        </w:numPr>
        <w:suppressAutoHyphens/>
        <w:jc w:val="both"/>
      </w:pPr>
      <w:r w:rsidRPr="00A75A18">
        <w:t xml:space="preserve">vismaz </w:t>
      </w:r>
      <w:r>
        <w:t>1 (</w:t>
      </w:r>
      <w:r w:rsidRPr="00A75A18">
        <w:t>viens</w:t>
      </w:r>
      <w:r>
        <w:t xml:space="preserve">) no iepriekš minētajiem izstrādātajiem </w:t>
      </w:r>
      <w:r w:rsidRPr="00A75A18">
        <w:t>projekt</w:t>
      </w:r>
      <w:r>
        <w:t>iem ir</w:t>
      </w:r>
      <w:r w:rsidRPr="00A75A18">
        <w:t xml:space="preserve"> realizēts pilnā apjomā, būvdarbi pa</w:t>
      </w:r>
      <w:r>
        <w:t xml:space="preserve">beigti un nodoti ekspluatācijā, </w:t>
      </w:r>
      <w:r w:rsidRPr="00A75A18">
        <w:t>ko apliecina pieņemšanas ekspluatācijā akts vai saistību raksts</w:t>
      </w:r>
      <w:r>
        <w:t xml:space="preserve"> (kopijas) vai Pasūtītāja atsauksme, kurā norādīts </w:t>
      </w:r>
      <w:r>
        <w:rPr>
          <w:kern w:val="28"/>
          <w:lang w:eastAsia="lv-LV"/>
        </w:rPr>
        <w:t>objekta</w:t>
      </w:r>
      <w:r>
        <w:t xml:space="preserve"> nosaukums, būvniecības laika periods (mēnesis/gads), būves pieņemšanas mēnesis/gads, Pasūtītāja kontaktpersona (vārds, uzvārds, tālruņa numurs);</w:t>
      </w:r>
    </w:p>
    <w:p w:rsidR="00525A73" w:rsidRPr="00036292" w:rsidRDefault="00525A73" w:rsidP="00705DDD">
      <w:pPr>
        <w:widowControl w:val="0"/>
        <w:numPr>
          <w:ilvl w:val="0"/>
          <w:numId w:val="49"/>
        </w:numPr>
        <w:suppressAutoHyphens/>
        <w:jc w:val="both"/>
      </w:pPr>
      <w:r w:rsidRPr="00A75A18">
        <w:t xml:space="preserve">Pretendentam </w:t>
      </w:r>
      <w:r>
        <w:t xml:space="preserve">jāasptiprina sava pieredze, </w:t>
      </w:r>
      <w:r w:rsidRPr="00C346AB">
        <w:rPr>
          <w:color w:val="000000"/>
        </w:rPr>
        <w:t>aizpild</w:t>
      </w:r>
      <w:r>
        <w:rPr>
          <w:color w:val="000000"/>
        </w:rPr>
        <w:t>ot Pretendenta kvalifikācijas veidni</w:t>
      </w:r>
      <w:r w:rsidRPr="00C346AB">
        <w:rPr>
          <w:color w:val="000000"/>
        </w:rPr>
        <w:t xml:space="preserve"> </w:t>
      </w:r>
      <w:r>
        <w:rPr>
          <w:color w:val="000000"/>
        </w:rPr>
        <w:t>(</w:t>
      </w:r>
      <w:r w:rsidRPr="00C346AB">
        <w:rPr>
          <w:color w:val="000000"/>
        </w:rPr>
        <w:t>2.pielikums</w:t>
      </w:r>
      <w:r>
        <w:rPr>
          <w:color w:val="000000"/>
        </w:rPr>
        <w:t>)</w:t>
      </w:r>
      <w:r w:rsidRPr="00A75A18">
        <w:t>.</w:t>
      </w:r>
    </w:p>
    <w:p w:rsidR="00525A73" w:rsidRPr="00A75A18" w:rsidRDefault="00525A73" w:rsidP="003B2345">
      <w:pPr>
        <w:widowControl w:val="0"/>
        <w:numPr>
          <w:ilvl w:val="3"/>
          <w:numId w:val="48"/>
        </w:numPr>
        <w:suppressAutoHyphens/>
        <w:jc w:val="both"/>
        <w:rPr>
          <w:color w:val="000000"/>
          <w:shd w:val="clear" w:color="auto" w:fill="FFFF00"/>
        </w:rPr>
      </w:pPr>
      <w:r>
        <w:rPr>
          <w:b/>
          <w:bCs/>
        </w:rPr>
        <w:t xml:space="preserve"> </w:t>
      </w:r>
      <w:r w:rsidRPr="00A75A18">
        <w:rPr>
          <w:b/>
          <w:bCs/>
        </w:rPr>
        <w:t>Sertificēts speciālists</w:t>
      </w:r>
      <w:r>
        <w:rPr>
          <w:b/>
          <w:bCs/>
        </w:rPr>
        <w:t>,</w:t>
      </w:r>
      <w:r w:rsidRPr="00A75A18">
        <w:rPr>
          <w:b/>
          <w:bCs/>
        </w:rPr>
        <w:t xml:space="preserve"> </w:t>
      </w:r>
      <w:r>
        <w:t>kuram ir būvprakses sertifikāts</w:t>
      </w:r>
      <w:r>
        <w:rPr>
          <w:color w:val="000000"/>
          <w:lang w:eastAsia="lv-LV"/>
        </w:rPr>
        <w:t xml:space="preserve"> un</w:t>
      </w:r>
      <w:r w:rsidRPr="00A75A18">
        <w:t xml:space="preserve"> kuram pēdējo trīs gadu laikā (2013., 2014., 2015. un 2016.gada </w:t>
      </w:r>
      <w:r>
        <w:t>līdz piedāvājuma</w:t>
      </w:r>
      <w:r w:rsidRPr="00A75A18">
        <w:t xml:space="preserve"> iesniegšana</w:t>
      </w:r>
      <w:r>
        <w:t>s dienai</w:t>
      </w:r>
      <w:r w:rsidRPr="00A75A18">
        <w:t>) ir pieredze</w:t>
      </w:r>
      <w:r>
        <w:t xml:space="preserve"> </w:t>
      </w:r>
      <w:r w:rsidRPr="00BC319D">
        <w:rPr>
          <w:b/>
          <w:bCs/>
          <w:color w:val="000000"/>
          <w:lang w:eastAsia="lv-LV"/>
        </w:rPr>
        <w:t>ēku energosertifikāta un pagaidu energosertifikāta izstrādē</w:t>
      </w:r>
      <w:r w:rsidRPr="00A75A18">
        <w:t>:</w:t>
      </w:r>
    </w:p>
    <w:p w:rsidR="00525A73" w:rsidRPr="00A75A18" w:rsidRDefault="00525A73" w:rsidP="00705DDD">
      <w:pPr>
        <w:widowControl w:val="0"/>
        <w:numPr>
          <w:ilvl w:val="0"/>
          <w:numId w:val="50"/>
        </w:numPr>
        <w:suppressAutoHyphens/>
        <w:jc w:val="both"/>
        <w:rPr>
          <w:color w:val="000000"/>
          <w:shd w:val="clear" w:color="auto" w:fill="FFFF00"/>
        </w:rPr>
      </w:pPr>
      <w:r w:rsidRPr="00A75A18">
        <w:t xml:space="preserve">vismaz 2 (divu) līdzīgu </w:t>
      </w:r>
      <w:r>
        <w:rPr>
          <w:color w:val="000000"/>
          <w:lang w:eastAsia="lv-LV"/>
        </w:rPr>
        <w:t xml:space="preserve">ēku </w:t>
      </w:r>
      <w:r w:rsidRPr="002843EC">
        <w:rPr>
          <w:color w:val="000000"/>
          <w:lang w:eastAsia="lv-LV"/>
        </w:rPr>
        <w:t>energosertifikāt</w:t>
      </w:r>
      <w:r>
        <w:rPr>
          <w:color w:val="000000"/>
          <w:lang w:eastAsia="lv-LV"/>
        </w:rPr>
        <w:t>a un pagaidu energosertifikāta izstrādē</w:t>
      </w:r>
      <w:r>
        <w:t xml:space="preserve">, no tiem viena ēka, kurai ir veikta </w:t>
      </w:r>
      <w:r w:rsidRPr="002843EC">
        <w:rPr>
          <w:color w:val="000000"/>
          <w:lang w:eastAsia="lv-LV"/>
        </w:rPr>
        <w:t>energosertifikāt</w:t>
      </w:r>
      <w:r>
        <w:rPr>
          <w:color w:val="000000"/>
          <w:lang w:eastAsia="lv-LV"/>
        </w:rPr>
        <w:t>a un pagaidu energosertifikāta izstrāde,</w:t>
      </w:r>
      <w:r>
        <w:t xml:space="preserve"> ir publiskā ēka ar platību</w:t>
      </w:r>
      <w:r w:rsidRPr="00A75A18">
        <w:t xml:space="preserve"> </w:t>
      </w:r>
      <w:r>
        <w:t>vismaz 5000</w:t>
      </w:r>
      <w:r w:rsidRPr="00A75A18">
        <w:t>m</w:t>
      </w:r>
      <w:r w:rsidRPr="00A75A18">
        <w:rPr>
          <w:vertAlign w:val="superscript"/>
        </w:rPr>
        <w:t>2</w:t>
      </w:r>
      <w:r>
        <w:t>;</w:t>
      </w:r>
    </w:p>
    <w:p w:rsidR="00525A73" w:rsidRPr="00E46151" w:rsidRDefault="00525A73" w:rsidP="003B2345">
      <w:pPr>
        <w:widowControl w:val="0"/>
        <w:numPr>
          <w:ilvl w:val="0"/>
          <w:numId w:val="50"/>
        </w:numPr>
        <w:suppressAutoHyphens/>
        <w:jc w:val="both"/>
        <w:rPr>
          <w:color w:val="000000"/>
          <w:shd w:val="clear" w:color="auto" w:fill="FFFF00"/>
        </w:rPr>
      </w:pPr>
      <w:r w:rsidRPr="00A75A18">
        <w:t xml:space="preserve"> vismaz </w:t>
      </w:r>
      <w:r>
        <w:t>1 (</w:t>
      </w:r>
      <w:r w:rsidRPr="00A75A18">
        <w:t>viens</w:t>
      </w:r>
      <w:r>
        <w:t xml:space="preserve">) no projektiem, kura ietvaros ir izstrādāts kāds no iepriekš minētajiem ēku </w:t>
      </w:r>
      <w:r w:rsidRPr="002843EC">
        <w:rPr>
          <w:color w:val="000000"/>
          <w:lang w:eastAsia="lv-LV"/>
        </w:rPr>
        <w:t>energosertifikāt</w:t>
      </w:r>
      <w:r>
        <w:rPr>
          <w:color w:val="000000"/>
          <w:lang w:eastAsia="lv-LV"/>
        </w:rPr>
        <w:t>iem</w:t>
      </w:r>
      <w:r w:rsidRPr="00A75A18">
        <w:t xml:space="preserve"> </w:t>
      </w:r>
      <w:r>
        <w:t xml:space="preserve">ir </w:t>
      </w:r>
      <w:r w:rsidRPr="00A75A18">
        <w:t>realizēts pilnā apjomā, būvdarbi pabe</w:t>
      </w:r>
      <w:r>
        <w:t xml:space="preserve">igti un nodoti ekspluatācijā, ko </w:t>
      </w:r>
      <w:r w:rsidRPr="00A75A18">
        <w:t>apliecina pieņemšanas ekspluatācijā akts vai saistību raksts</w:t>
      </w:r>
      <w:r>
        <w:t xml:space="preserve"> (kopijas) vai Pasūtītāja atsauksme, kurā norādīts </w:t>
      </w:r>
      <w:r>
        <w:rPr>
          <w:kern w:val="28"/>
          <w:lang w:eastAsia="lv-LV"/>
        </w:rPr>
        <w:t>objekta</w:t>
      </w:r>
      <w:r>
        <w:t xml:space="preserve"> nosaukums, būvniecības laika periods (mēnesis/gads), būves pieņemšanas mēnesis/gads, Pasūtītāja kontaktpersona (vārds, uzvārds, tālruņa numurs);</w:t>
      </w:r>
    </w:p>
    <w:p w:rsidR="00525A73" w:rsidRPr="003B2345" w:rsidRDefault="00525A73" w:rsidP="003B2345">
      <w:pPr>
        <w:widowControl w:val="0"/>
        <w:numPr>
          <w:ilvl w:val="0"/>
          <w:numId w:val="50"/>
        </w:numPr>
        <w:suppressAutoHyphens/>
        <w:jc w:val="both"/>
        <w:rPr>
          <w:color w:val="000000"/>
          <w:shd w:val="clear" w:color="auto" w:fill="FFFF00"/>
        </w:rPr>
      </w:pPr>
      <w:r w:rsidRPr="00A75A18">
        <w:t xml:space="preserve">Pretendentam </w:t>
      </w:r>
      <w:r>
        <w:t xml:space="preserve">jāasptiprina sava pieredze, </w:t>
      </w:r>
      <w:r w:rsidRPr="00C346AB">
        <w:rPr>
          <w:color w:val="000000"/>
        </w:rPr>
        <w:t>aizpild</w:t>
      </w:r>
      <w:r>
        <w:rPr>
          <w:color w:val="000000"/>
        </w:rPr>
        <w:t>ot Pretendenta kvalifikācijas veidni</w:t>
      </w:r>
      <w:r w:rsidRPr="00C346AB">
        <w:rPr>
          <w:color w:val="000000"/>
        </w:rPr>
        <w:t xml:space="preserve"> </w:t>
      </w:r>
      <w:r>
        <w:rPr>
          <w:color w:val="000000"/>
        </w:rPr>
        <w:t>(</w:t>
      </w:r>
      <w:r w:rsidRPr="00C346AB">
        <w:rPr>
          <w:color w:val="000000"/>
        </w:rPr>
        <w:t>2.pielikums</w:t>
      </w:r>
      <w:r>
        <w:rPr>
          <w:color w:val="000000"/>
        </w:rPr>
        <w:t>)</w:t>
      </w:r>
      <w:r w:rsidRPr="00A75A18">
        <w:t>.</w:t>
      </w:r>
    </w:p>
    <w:p w:rsidR="00525A73" w:rsidRPr="00862517" w:rsidRDefault="00525A73" w:rsidP="00F93B09">
      <w:pPr>
        <w:widowControl w:val="0"/>
        <w:numPr>
          <w:ilvl w:val="3"/>
          <w:numId w:val="48"/>
        </w:numPr>
        <w:suppressAutoHyphens/>
        <w:jc w:val="both"/>
        <w:rPr>
          <w:color w:val="000000"/>
          <w:shd w:val="clear" w:color="auto" w:fill="FFFF00"/>
        </w:rPr>
      </w:pPr>
      <w:r>
        <w:rPr>
          <w:b/>
          <w:bCs/>
        </w:rPr>
        <w:t xml:space="preserve"> </w:t>
      </w:r>
      <w:r w:rsidRPr="00F50B66">
        <w:rPr>
          <w:b/>
          <w:bCs/>
        </w:rPr>
        <w:t>Būvprojektu vadītājs/auto</w:t>
      </w:r>
      <w:r>
        <w:rPr>
          <w:b/>
          <w:bCs/>
        </w:rPr>
        <w:t>r</w:t>
      </w:r>
      <w:r w:rsidRPr="00F50B66">
        <w:rPr>
          <w:b/>
          <w:bCs/>
        </w:rPr>
        <w:t xml:space="preserve">uzraugs, </w:t>
      </w:r>
      <w:r w:rsidRPr="00F50B66">
        <w:t xml:space="preserve">kuram pēdējo </w:t>
      </w:r>
      <w:r w:rsidRPr="007B62F7">
        <w:t xml:space="preserve">trīs gadu laikā </w:t>
      </w:r>
      <w:r w:rsidRPr="00F50B66">
        <w:t>(</w:t>
      </w:r>
      <w:r w:rsidRPr="007B62F7">
        <w:t>2013.,</w:t>
      </w:r>
      <w:r w:rsidRPr="00861021">
        <w:t xml:space="preserve"> 2014., 2015. un 2016.gada </w:t>
      </w:r>
      <w:r>
        <w:t>līdz piedāvājuma</w:t>
      </w:r>
      <w:r w:rsidRPr="00A75A18">
        <w:t xml:space="preserve"> iesniegšana</w:t>
      </w:r>
      <w:r>
        <w:t>s dienai</w:t>
      </w:r>
      <w:r w:rsidRPr="00F50B66">
        <w:t xml:space="preserve">) </w:t>
      </w:r>
      <w:r w:rsidRPr="00861021">
        <w:t>ir pieredze</w:t>
      </w:r>
      <w:r>
        <w:t>:</w:t>
      </w:r>
    </w:p>
    <w:p w:rsidR="00525A73" w:rsidRDefault="00525A73" w:rsidP="00F93B09">
      <w:pPr>
        <w:pStyle w:val="ListParagraph"/>
        <w:numPr>
          <w:ilvl w:val="0"/>
          <w:numId w:val="32"/>
        </w:numPr>
        <w:jc w:val="both"/>
        <w:rPr>
          <w:color w:val="000000"/>
          <w:shd w:val="clear" w:color="auto" w:fill="FFFF00"/>
        </w:rPr>
      </w:pPr>
      <w:r w:rsidRPr="00861021">
        <w:t xml:space="preserve">vismaz 2 (divu) </w:t>
      </w:r>
      <w:r>
        <w:t xml:space="preserve">līdzīgu renovācijas </w:t>
      </w:r>
      <w:r w:rsidRPr="00861021">
        <w:t xml:space="preserve">projektu autoruzraudzībā, </w:t>
      </w:r>
      <w:r>
        <w:t>kur viena būvprojekta uzraudzības ietvaros ir īstenota publiskās ēkas, ar platību vismaz 5000m</w:t>
      </w:r>
      <w:r w:rsidRPr="00862517">
        <w:rPr>
          <w:vertAlign w:val="superscript"/>
        </w:rPr>
        <w:t>2</w:t>
      </w:r>
      <w:r>
        <w:t>, pārbūve vai renovācija</w:t>
      </w:r>
      <w:r w:rsidRPr="00861021">
        <w:t>, ko apliecina būves pieņemšanas ekspluatācijā akts</w:t>
      </w:r>
      <w:r w:rsidRPr="00862517">
        <w:t xml:space="preserve"> </w:t>
      </w:r>
      <w:r w:rsidRPr="00A75A18">
        <w:t>vai saistību raksts</w:t>
      </w:r>
      <w:r>
        <w:t xml:space="preserve"> (kopija) vai Pasūtītāja atsauksme, kurā norādīts projekta nosaukums, būvniecības laika periods (mēnesis/gads), būves pieņemšanas ekspluatācijā mēnesis/gads, Pasūtītāja kontaktpersona (vārds, uzvārds, tālruņa numurs);</w:t>
      </w:r>
    </w:p>
    <w:p w:rsidR="00525A73" w:rsidRPr="00862517" w:rsidRDefault="00525A73" w:rsidP="00F93B09">
      <w:pPr>
        <w:pStyle w:val="ListParagraph"/>
        <w:numPr>
          <w:ilvl w:val="0"/>
          <w:numId w:val="32"/>
        </w:numPr>
        <w:jc w:val="both"/>
        <w:rPr>
          <w:color w:val="000000"/>
          <w:shd w:val="clear" w:color="auto" w:fill="FFFF00"/>
        </w:rPr>
      </w:pPr>
      <w:r w:rsidRPr="00A75A18">
        <w:t xml:space="preserve">Pretendentam </w:t>
      </w:r>
      <w:r>
        <w:t xml:space="preserve">jāasptiprina sava pieredze, </w:t>
      </w:r>
      <w:r w:rsidRPr="00C346AB">
        <w:rPr>
          <w:color w:val="000000"/>
        </w:rPr>
        <w:t>aizpild</w:t>
      </w:r>
      <w:r>
        <w:rPr>
          <w:color w:val="000000"/>
        </w:rPr>
        <w:t>ot Pretendenta kvalifikācijas veidni</w:t>
      </w:r>
      <w:r w:rsidRPr="00C346AB">
        <w:rPr>
          <w:color w:val="000000"/>
        </w:rPr>
        <w:t xml:space="preserve"> </w:t>
      </w:r>
      <w:r>
        <w:rPr>
          <w:color w:val="000000"/>
        </w:rPr>
        <w:t>(</w:t>
      </w:r>
      <w:r w:rsidRPr="00C346AB">
        <w:rPr>
          <w:color w:val="000000"/>
        </w:rPr>
        <w:t>2.pielikums</w:t>
      </w:r>
      <w:r>
        <w:rPr>
          <w:color w:val="000000"/>
        </w:rPr>
        <w:t>)</w:t>
      </w:r>
      <w:r w:rsidRPr="00A75A18">
        <w:t>.</w:t>
      </w:r>
    </w:p>
    <w:p w:rsidR="00525A73" w:rsidRDefault="00525A73" w:rsidP="00F93B09">
      <w:pPr>
        <w:pStyle w:val="Heading2"/>
        <w:numPr>
          <w:ilvl w:val="1"/>
          <w:numId w:val="14"/>
        </w:numPr>
        <w:tabs>
          <w:tab w:val="left" w:pos="240"/>
          <w:tab w:val="left" w:pos="840"/>
          <w:tab w:val="left" w:pos="1560"/>
          <w:tab w:val="left" w:pos="1800"/>
        </w:tabs>
        <w:spacing w:after="0"/>
        <w:ind w:left="709"/>
        <w:rPr>
          <w:b w:val="0"/>
          <w:bCs w:val="0"/>
        </w:rPr>
      </w:pPr>
      <w:r w:rsidRPr="00862517">
        <w:rPr>
          <w:b w:val="0"/>
          <w:bCs w:val="0"/>
        </w:rPr>
        <w:t>Speciālisti ir ieguvuši sertifikāciju atbilstoši LR normatīvajos aktos noteiktajam būvniecības jomā būvdarbu vadīšanā un uzraudzībā,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w:t>
      </w:r>
      <w:r>
        <w:rPr>
          <w:b w:val="0"/>
          <w:bCs w:val="0"/>
        </w:rPr>
        <w:t xml:space="preserve"> </w:t>
      </w:r>
      <w:r w:rsidRPr="00862517">
        <w:rPr>
          <w:b w:val="0"/>
          <w:bCs w:val="0"/>
        </w:rPr>
        <w:t>prasībām attiecīgas profesionālās darbības veikšanai Latvijas Republikā</w:t>
      </w:r>
      <w:r>
        <w:rPr>
          <w:b w:val="0"/>
          <w:bCs w:val="0"/>
        </w:rPr>
        <w:t>.</w:t>
      </w:r>
    </w:p>
    <w:p w:rsidR="00525A73" w:rsidRDefault="00525A73" w:rsidP="00F93B09">
      <w:pPr>
        <w:pStyle w:val="Heading2"/>
        <w:numPr>
          <w:ilvl w:val="1"/>
          <w:numId w:val="14"/>
        </w:numPr>
        <w:tabs>
          <w:tab w:val="left" w:pos="240"/>
          <w:tab w:val="left" w:pos="840"/>
          <w:tab w:val="left" w:pos="1560"/>
          <w:tab w:val="left" w:pos="1800"/>
        </w:tabs>
        <w:spacing w:after="0"/>
        <w:ind w:left="709"/>
        <w:rPr>
          <w:b w:val="0"/>
          <w:bCs w:val="0"/>
        </w:rPr>
      </w:pPr>
      <w:r w:rsidRPr="00862517">
        <w:rPr>
          <w:b w:val="0"/>
          <w:bCs w:val="0"/>
        </w:rPr>
        <w:t xml:space="preserve">Ārvalstu </w:t>
      </w:r>
      <w:r>
        <w:rPr>
          <w:b w:val="0"/>
          <w:bCs w:val="0"/>
        </w:rPr>
        <w:t>speciālists</w:t>
      </w:r>
      <w:r w:rsidRPr="00862517">
        <w:rPr>
          <w:b w:val="0"/>
          <w:bCs w:val="0"/>
        </w:rPr>
        <w:t xml:space="preserve"> atbilst izglītības un profesionālās kvalifikācijas prasībām attiecīgas profesionālās darbības veikšanai Latvijas Republikā un gadījumā, ja ar Pretendentu tiks noslēgts iepirkuma līgums, līdz Būvniecības uzsākšanai </w:t>
      </w:r>
      <w:r>
        <w:rPr>
          <w:b w:val="0"/>
          <w:bCs w:val="0"/>
        </w:rPr>
        <w:t>speciālists</w:t>
      </w:r>
      <w:r w:rsidRPr="00862517">
        <w:rPr>
          <w:b w:val="0"/>
          <w:bCs w:val="0"/>
        </w:rPr>
        <w:t xml:space="preserve"> iegūs profesionālās kvalifikācijas atzīšanas apliecību Latvijas Republikā, vai reģistrēsies attiecīgajā profesiju reģistrā Latvijas Republikā saskaņā ar likumu „Par reglamentētajām profesijām un profesionālās kvalifikācijas atzīšanu”</w:t>
      </w:r>
      <w:r>
        <w:rPr>
          <w:b w:val="0"/>
          <w:bCs w:val="0"/>
        </w:rPr>
        <w:t>.</w:t>
      </w:r>
    </w:p>
    <w:p w:rsidR="00525A73" w:rsidRPr="00D9126C" w:rsidRDefault="00525A73" w:rsidP="00F93B09">
      <w:pPr>
        <w:pStyle w:val="Heading2"/>
        <w:numPr>
          <w:ilvl w:val="1"/>
          <w:numId w:val="14"/>
        </w:numPr>
        <w:tabs>
          <w:tab w:val="left" w:pos="240"/>
          <w:tab w:val="left" w:pos="840"/>
          <w:tab w:val="left" w:pos="1560"/>
          <w:tab w:val="left" w:pos="1800"/>
        </w:tabs>
        <w:spacing w:after="0"/>
        <w:ind w:left="709"/>
        <w:rPr>
          <w:b w:val="0"/>
          <w:bCs w:val="0"/>
        </w:rPr>
      </w:pPr>
      <w:r>
        <w:rPr>
          <w:b w:val="0"/>
          <w:bCs w:val="0"/>
        </w:rPr>
        <w:t xml:space="preserve">Pretendents </w:t>
      </w:r>
      <w:r w:rsidRPr="00C96E58">
        <w:rPr>
          <w:b w:val="0"/>
          <w:bCs w:val="0"/>
        </w:rPr>
        <w:t>pirms Būvprojekta izstrādes uzsākšanas veiks savas un būvspeciālistu civiltiesiskās atbildības apdrošināšanu 100% apmērā no līguma summas atbilstoši MK noteikumiem Nr.502 “Noteikumi par būvspeciālistu un būvdarbu veicēju civiltiesiskās atbildības obligāto</w:t>
      </w:r>
      <w:r w:rsidRPr="00D9126C">
        <w:rPr>
          <w:b w:val="0"/>
          <w:bCs w:val="0"/>
        </w:rPr>
        <w:t xml:space="preserve"> apdrošināšanu” un 10 (desmit) darba dienu laikā pēc Līguma parakstīšanas dienas iesniegs Pasūtītājam minētās apdrošināšanas polises un dokumentu, kas apliecina apdrošināšanas prēmijas apmaksu kopijas, uzrādot minēto dokumentu oriģinālus.</w:t>
      </w:r>
    </w:p>
    <w:p w:rsidR="00525A73" w:rsidRPr="00C346AB" w:rsidRDefault="00525A73" w:rsidP="007B3191">
      <w:pPr>
        <w:pStyle w:val="Heading2"/>
        <w:numPr>
          <w:ilvl w:val="1"/>
          <w:numId w:val="14"/>
        </w:numPr>
        <w:tabs>
          <w:tab w:val="left" w:pos="240"/>
          <w:tab w:val="left" w:pos="840"/>
          <w:tab w:val="left" w:pos="1560"/>
          <w:tab w:val="left" w:pos="1800"/>
        </w:tabs>
        <w:spacing w:after="0"/>
        <w:ind w:left="709"/>
        <w:rPr>
          <w:b w:val="0"/>
          <w:bCs w:val="0"/>
        </w:rPr>
      </w:pPr>
      <w:r w:rsidRPr="00C346AB">
        <w:rPr>
          <w:b w:val="0"/>
          <w:bCs w:val="0"/>
        </w:rPr>
        <w:t xml:space="preserve">Pretendents pirms Būvdarbu uzsākšanas veiks atbildīgā autoruzrauga pienākumu civiltiesiskās atbildības apdrošināšanu 100% apmērā no līguma summas, atbilstoši MK noteikumiem Nr.502 “Noteikumi par būvspeciālistu un būvdarbu veicēju civiltiesiskās atbildības obligāto apdrošināšanu” un 10 (desmit) darba dienu laikā pēc Līguma parakstīšanas dienas iesniegs Pasūtītājam minētās apdrošināšanas polises un dokumentu, kas apliecina apdrošināšanas prēmijas apmaksu kopijas, uzrādot minēto dokumentu oriģinālus. </w:t>
      </w:r>
    </w:p>
    <w:p w:rsidR="00525A73" w:rsidRPr="00C346AB" w:rsidRDefault="00525A73" w:rsidP="007B3191">
      <w:pPr>
        <w:pStyle w:val="Heading2"/>
        <w:numPr>
          <w:ilvl w:val="1"/>
          <w:numId w:val="14"/>
        </w:numPr>
        <w:tabs>
          <w:tab w:val="left" w:pos="240"/>
          <w:tab w:val="left" w:pos="840"/>
          <w:tab w:val="left" w:pos="1560"/>
          <w:tab w:val="left" w:pos="1800"/>
        </w:tabs>
        <w:spacing w:after="0"/>
        <w:ind w:left="709"/>
        <w:rPr>
          <w:b w:val="0"/>
          <w:bCs w:val="0"/>
        </w:rPr>
      </w:pPr>
      <w:r w:rsidRPr="00C346AB">
        <w:rPr>
          <w:b w:val="0"/>
          <w:bCs w:val="0"/>
        </w:rPr>
        <w:t>Pretendentam</w:t>
      </w:r>
      <w:r>
        <w:rPr>
          <w:b w:val="0"/>
          <w:bCs w:val="0"/>
        </w:rPr>
        <w:t xml:space="preserve"> ir jāveic objekta apsekošana (8</w:t>
      </w:r>
      <w:r w:rsidRPr="00C346AB">
        <w:rPr>
          <w:b w:val="0"/>
          <w:bCs w:val="0"/>
        </w:rPr>
        <w:t>.pielikums).</w:t>
      </w:r>
    </w:p>
    <w:p w:rsidR="00525A73" w:rsidRPr="00F93B09" w:rsidRDefault="00525A73" w:rsidP="00F93B09">
      <w:pPr>
        <w:numPr>
          <w:ilvl w:val="0"/>
          <w:numId w:val="20"/>
        </w:numPr>
        <w:jc w:val="both"/>
      </w:pPr>
      <w:bookmarkStart w:id="66" w:name="_Toc387721889"/>
      <w:bookmarkStart w:id="67" w:name="_Toc405946943"/>
      <w:r w:rsidRPr="007B62F7">
        <w:rPr>
          <w:b/>
          <w:bCs/>
        </w:rPr>
        <w:t xml:space="preserve">PRETENDENTU ATLASES DOKUMENTI </w:t>
      </w:r>
    </w:p>
    <w:p w:rsidR="00525A73" w:rsidRDefault="00525A73" w:rsidP="00F93B09">
      <w:pPr>
        <w:numPr>
          <w:ilvl w:val="1"/>
          <w:numId w:val="20"/>
        </w:numPr>
        <w:tabs>
          <w:tab w:val="left" w:pos="284"/>
          <w:tab w:val="left" w:pos="840"/>
        </w:tabs>
        <w:jc w:val="both"/>
      </w:pPr>
      <w:r>
        <w:t>Pieteikums dalībai Konkursā un finanšu piedāvājums</w:t>
      </w:r>
      <w:r w:rsidRPr="00443DB5">
        <w:t xml:space="preserve"> (1.pielikums)</w:t>
      </w:r>
      <w:r>
        <w:t>.</w:t>
      </w:r>
    </w:p>
    <w:p w:rsidR="00525A73" w:rsidRDefault="00525A73" w:rsidP="00F93B09">
      <w:pPr>
        <w:numPr>
          <w:ilvl w:val="1"/>
          <w:numId w:val="20"/>
        </w:numPr>
        <w:tabs>
          <w:tab w:val="left" w:pos="284"/>
          <w:tab w:val="left" w:pos="840"/>
        </w:tabs>
        <w:jc w:val="both"/>
      </w:pPr>
      <w:r>
        <w:t xml:space="preserve">Ja piedāvājumu iesniedz piegādātāju apvienība vai personālsabiedrība </w:t>
      </w:r>
      <w:r w:rsidRPr="00443DB5">
        <w:t xml:space="preserve">(pilnsabiedrība vai </w:t>
      </w:r>
      <w:r w:rsidRPr="007E2B02">
        <w:t>komandītsab</w:t>
      </w:r>
      <w:r>
        <w:t>iedrība) nolikuma 1.pielikumā „</w:t>
      </w:r>
      <w:r w:rsidRPr="007E2B02">
        <w:t>Pieteikums dalībai Konkursā un finanšu piedāvājums” norādot visus apvienības dalībniekus. Pretendenta piedāvājumam jāpievieno visu apvienības dalībnieku parakstīta vienošanās (oriģināls vai notariāli apstiprināta kopija), kas sagatavota atbilstoši šī</w:t>
      </w:r>
      <w:r>
        <w:t xml:space="preserve"> punkta nosacījumiem:</w:t>
      </w:r>
    </w:p>
    <w:p w:rsidR="00525A73" w:rsidRDefault="00525A73" w:rsidP="00F93B09">
      <w:pPr>
        <w:pStyle w:val="ListParagraph"/>
        <w:numPr>
          <w:ilvl w:val="0"/>
          <w:numId w:val="21"/>
        </w:numPr>
        <w:jc w:val="both"/>
      </w:pPr>
      <w:r>
        <w:t xml:space="preserve">ja piedāvājumu iesniedz </w:t>
      </w:r>
      <w:r w:rsidRPr="00443DB5">
        <w:t xml:space="preserve">piegādātāju apvienība </w:t>
      </w:r>
      <w:r>
        <w:t>vienošanās tekstā jāiekļauj:</w:t>
      </w:r>
    </w:p>
    <w:p w:rsidR="00525A73" w:rsidRDefault="00525A73" w:rsidP="00F93B09">
      <w:pPr>
        <w:pStyle w:val="ListParagraph"/>
        <w:numPr>
          <w:ilvl w:val="0"/>
          <w:numId w:val="22"/>
        </w:numPr>
        <w:jc w:val="both"/>
      </w:pPr>
      <w:r w:rsidRPr="00443DB5">
        <w:t>nosacījums, ka katrs apvienības dalībnieks atsevišķi un visi kopā ir atbildīgi par iepirkuma līguma izpildi</w:t>
      </w:r>
      <w:r>
        <w:t>;</w:t>
      </w:r>
    </w:p>
    <w:p w:rsidR="00525A73" w:rsidRDefault="00525A73" w:rsidP="00F93B09">
      <w:pPr>
        <w:pStyle w:val="ListParagraph"/>
        <w:numPr>
          <w:ilvl w:val="0"/>
          <w:numId w:val="22"/>
        </w:numPr>
        <w:jc w:val="both"/>
      </w:pPr>
      <w:r w:rsidRPr="00443DB5">
        <w:t>galvenais dalībnieks, kurš pilnvarots parakstīt piedāvājumu, iepirkuma līgumu un citus dokumentus, saņemt un izdot rīkojumus piegādātāja apvienības dalībnieku vārdā, kā arī saņemt maksājumus no Pasūtītāja</w:t>
      </w:r>
      <w:r>
        <w:t>;</w:t>
      </w:r>
    </w:p>
    <w:p w:rsidR="00525A73" w:rsidRDefault="00525A73" w:rsidP="00F93B09">
      <w:pPr>
        <w:pStyle w:val="ListParagraph"/>
        <w:numPr>
          <w:ilvl w:val="0"/>
          <w:numId w:val="22"/>
        </w:numPr>
        <w:jc w:val="both"/>
      </w:pPr>
      <w:r w:rsidRPr="00443DB5">
        <w:t>katra apvienības dalībnieka veicamo Darba daļu nosaukumi no Darbu daudzuma saraksta</w:t>
      </w:r>
      <w:r>
        <w:t>;</w:t>
      </w:r>
    </w:p>
    <w:p w:rsidR="00525A73" w:rsidRDefault="00525A73" w:rsidP="00F93B09">
      <w:pPr>
        <w:pStyle w:val="ListParagraph"/>
        <w:numPr>
          <w:ilvl w:val="0"/>
          <w:numId w:val="22"/>
        </w:numPr>
        <w:jc w:val="both"/>
      </w:pPr>
      <w:r w:rsidRPr="00443DB5">
        <w:t>katra apvienības dalībnieka veicamā Darba apjoms procentos</w:t>
      </w:r>
      <w:r>
        <w:t>.</w:t>
      </w:r>
    </w:p>
    <w:p w:rsidR="00525A73" w:rsidRDefault="00525A73" w:rsidP="00F93B09">
      <w:pPr>
        <w:pStyle w:val="ListParagraph"/>
        <w:numPr>
          <w:ilvl w:val="0"/>
          <w:numId w:val="21"/>
        </w:numPr>
        <w:jc w:val="both"/>
      </w:pPr>
      <w:r>
        <w:t>j</w:t>
      </w:r>
      <w:r w:rsidRPr="00443DB5">
        <w:t>a ar piegādātāju apvienību tiks nolemts slēgt iepirkuma līgumu, tad pirms iepirkuma līguma noslēgšanas piegādātāju apvienībai jānoslēdz sabiedrības līgums Civillikuma 2241. – 2280.pantā noteiktajā kārtībā un jāiesniedz Pasūtītājam.</w:t>
      </w:r>
      <w:r w:rsidRPr="00BA0DBC">
        <w:rPr>
          <w:color w:val="FF0000"/>
        </w:rPr>
        <w:t xml:space="preserve"> </w:t>
      </w:r>
      <w:r w:rsidRPr="00443DB5">
        <w:t>Sabiedrības līgumu var aizstāt ar pilnsabiedrības nodibināšanu, iesniedzot reģistrācijas dokumenta kopiju.</w:t>
      </w:r>
    </w:p>
    <w:p w:rsidR="00525A73" w:rsidRDefault="00525A73" w:rsidP="00F93B09">
      <w:pPr>
        <w:pStyle w:val="ListParagraph"/>
        <w:numPr>
          <w:ilvl w:val="0"/>
          <w:numId w:val="21"/>
        </w:numPr>
        <w:jc w:val="both"/>
      </w:pPr>
      <w:r>
        <w:t xml:space="preserve">ja piedāvājumu iesniedz personālsabiedrība </w:t>
      </w:r>
      <w:r w:rsidRPr="00443DB5">
        <w:t>(pilnsabiedrība vai komandītsabiedrība)</w:t>
      </w:r>
      <w:r>
        <w:t xml:space="preserve"> vienošanās tekstā jāiekļauj:</w:t>
      </w:r>
    </w:p>
    <w:p w:rsidR="00525A73" w:rsidRDefault="00525A73" w:rsidP="00F93B09">
      <w:pPr>
        <w:pStyle w:val="ListParagraph"/>
        <w:numPr>
          <w:ilvl w:val="0"/>
          <w:numId w:val="23"/>
        </w:numPr>
        <w:ind w:left="1134"/>
        <w:jc w:val="both"/>
      </w:pPr>
      <w:r w:rsidRPr="00443DB5">
        <w:t>galvenais dalībnieks, kurš Pretendenta vārdā vadīs iepirkuma līguma izpildi, t.i., parakstīs dokumentus līguma izpildes laikā, saņems un izdos rīkojumus Pretendenta vārdā, kā arī saņems maksājumus no Pasūtītāja</w:t>
      </w:r>
      <w:r>
        <w:t>;</w:t>
      </w:r>
    </w:p>
    <w:p w:rsidR="00525A73" w:rsidRDefault="00525A73" w:rsidP="00F93B09">
      <w:pPr>
        <w:pStyle w:val="ListParagraph"/>
        <w:numPr>
          <w:ilvl w:val="0"/>
          <w:numId w:val="23"/>
        </w:numPr>
        <w:ind w:left="1134"/>
        <w:jc w:val="both"/>
      </w:pPr>
      <w:r w:rsidRPr="00443DB5">
        <w:t>katra sabiedrības dalībnieka veicamo Darba daļu nosaukumi no Darbu daudzuma saraksta</w:t>
      </w:r>
      <w:r>
        <w:t>;</w:t>
      </w:r>
    </w:p>
    <w:p w:rsidR="00525A73" w:rsidRDefault="00525A73" w:rsidP="00F93B09">
      <w:pPr>
        <w:pStyle w:val="ListParagraph"/>
        <w:numPr>
          <w:ilvl w:val="0"/>
          <w:numId w:val="23"/>
        </w:numPr>
        <w:ind w:left="1134"/>
        <w:jc w:val="both"/>
      </w:pPr>
      <w:r w:rsidRPr="00443DB5">
        <w:t>katra sabiedrības dalībnieka veicamā Darba apjoms procentos.</w:t>
      </w:r>
    </w:p>
    <w:p w:rsidR="00525A73" w:rsidRDefault="00525A73" w:rsidP="00F93B09">
      <w:pPr>
        <w:numPr>
          <w:ilvl w:val="1"/>
          <w:numId w:val="20"/>
        </w:numPr>
        <w:tabs>
          <w:tab w:val="left" w:pos="284"/>
        </w:tabs>
        <w:jc w:val="both"/>
      </w:pPr>
      <w:r w:rsidRPr="00443DB5">
        <w:t xml:space="preserve">Aizpildīts nolikuma </w:t>
      </w:r>
      <w:r>
        <w:t>2</w:t>
      </w:r>
      <w:r w:rsidRPr="0057634E">
        <w:t>.pielikums „</w:t>
      </w:r>
      <w:r w:rsidRPr="005C5C88">
        <w:t>Pr</w:t>
      </w:r>
      <w:r>
        <w:t>etendenta kvalifikācijas veidne</w:t>
      </w:r>
      <w:r w:rsidRPr="0057634E">
        <w:t>”</w:t>
      </w:r>
      <w:r>
        <w:t xml:space="preserve"> un iesniegta nolikuma 2.pielikumā prasītā informācija un dokumentācija saskaņā ar Konkursa nolikuma nosacījumiem</w:t>
      </w:r>
      <w:r w:rsidRPr="0057634E">
        <w:t>.</w:t>
      </w:r>
      <w:r>
        <w:t xml:space="preserve"> </w:t>
      </w:r>
    </w:p>
    <w:p w:rsidR="00525A73" w:rsidRDefault="00525A73" w:rsidP="00F93B09">
      <w:pPr>
        <w:numPr>
          <w:ilvl w:val="1"/>
          <w:numId w:val="20"/>
        </w:numPr>
        <w:tabs>
          <w:tab w:val="left" w:pos="284"/>
        </w:tabs>
        <w:jc w:val="both"/>
      </w:pPr>
      <w:r>
        <w:t>Aizpildīts nolikuma 4.pielikums “Apdrošinātāja apliecinājums” atbilstoši 10.7. un 10.8 punktā noteiktajiem nosacījumiem.</w:t>
      </w:r>
    </w:p>
    <w:bookmarkEnd w:id="66"/>
    <w:bookmarkEnd w:id="67"/>
    <w:p w:rsidR="00525A73" w:rsidRPr="00E05827" w:rsidRDefault="00525A73" w:rsidP="00E05827">
      <w:pPr>
        <w:numPr>
          <w:ilvl w:val="1"/>
          <w:numId w:val="20"/>
        </w:numPr>
        <w:tabs>
          <w:tab w:val="left" w:pos="284"/>
        </w:tabs>
        <w:jc w:val="both"/>
      </w:pPr>
      <w:r w:rsidRPr="00E05827">
        <w:rPr>
          <w:b/>
          <w:bCs/>
        </w:rPr>
        <w:t>Tehniskais piedāvājums:</w:t>
      </w:r>
    </w:p>
    <w:p w:rsidR="00525A73" w:rsidRPr="00F93B09" w:rsidRDefault="00525A73" w:rsidP="00E05827">
      <w:pPr>
        <w:tabs>
          <w:tab w:val="left" w:pos="720"/>
        </w:tabs>
        <w:jc w:val="both"/>
        <w:rPr>
          <w:b/>
          <w:bCs/>
        </w:rPr>
      </w:pPr>
      <w:r w:rsidRPr="007A12EC">
        <w:t xml:space="preserve">Tehniskais piedāvājums jāsagatavo saskaņā ar Tehnisko specifikāciju (3.pielikums), Projektēšanas uzdevumu (3.pielikums) atbilstoši Tehniskā piedāvājuma veidnei (5.pielikums). </w:t>
      </w:r>
    </w:p>
    <w:p w:rsidR="00525A73" w:rsidRDefault="00525A73" w:rsidP="00E05827">
      <w:pPr>
        <w:pStyle w:val="ColorfulList-Accent11"/>
        <w:tabs>
          <w:tab w:val="right" w:leader="dot" w:pos="9360"/>
        </w:tabs>
        <w:spacing w:after="0" w:line="240" w:lineRule="auto"/>
        <w:ind w:left="0"/>
        <w:jc w:val="both"/>
        <w:rPr>
          <w:sz w:val="24"/>
          <w:szCs w:val="24"/>
        </w:rPr>
      </w:pPr>
      <w:r w:rsidRPr="00867273">
        <w:rPr>
          <w:sz w:val="24"/>
          <w:szCs w:val="24"/>
        </w:rPr>
        <w:t>Tehniskā piedāvājuma aprakstā jā</w:t>
      </w:r>
      <w:r>
        <w:rPr>
          <w:sz w:val="24"/>
          <w:szCs w:val="24"/>
        </w:rPr>
        <w:t>apraksta</w:t>
      </w:r>
      <w:r w:rsidRPr="00867273">
        <w:rPr>
          <w:sz w:val="24"/>
          <w:szCs w:val="24"/>
        </w:rPr>
        <w:t xml:space="preserve"> kā tiks izpildīts katra </w:t>
      </w:r>
      <w:r>
        <w:rPr>
          <w:sz w:val="24"/>
          <w:szCs w:val="24"/>
        </w:rPr>
        <w:t xml:space="preserve">pakalpojuma </w:t>
      </w:r>
      <w:r w:rsidRPr="00867273">
        <w:rPr>
          <w:sz w:val="24"/>
          <w:szCs w:val="24"/>
        </w:rPr>
        <w:t>pasākuma noteiktās prasības (aprakstam jābūt detalizētam, labi strukturētam un izvērstam</w:t>
      </w:r>
      <w:r>
        <w:rPr>
          <w:sz w:val="24"/>
          <w:szCs w:val="24"/>
        </w:rPr>
        <w:t>)</w:t>
      </w:r>
      <w:r w:rsidRPr="00867273">
        <w:rPr>
          <w:sz w:val="24"/>
          <w:szCs w:val="24"/>
        </w:rPr>
        <w:t>, iekļaujot vismaz šādu informāciju:</w:t>
      </w:r>
    </w:p>
    <w:p w:rsidR="00525A73" w:rsidRPr="00F93B09" w:rsidRDefault="00525A73" w:rsidP="00E05827">
      <w:pPr>
        <w:pStyle w:val="ColorfulList-Accent11"/>
        <w:numPr>
          <w:ilvl w:val="0"/>
          <w:numId w:val="34"/>
        </w:numPr>
        <w:tabs>
          <w:tab w:val="right" w:leader="dot" w:pos="9360"/>
        </w:tabs>
        <w:spacing w:after="0" w:line="240" w:lineRule="auto"/>
        <w:jc w:val="both"/>
        <w:rPr>
          <w:sz w:val="24"/>
          <w:szCs w:val="24"/>
        </w:rPr>
      </w:pPr>
      <w:r>
        <w:rPr>
          <w:sz w:val="24"/>
          <w:szCs w:val="24"/>
          <w:lang w:eastAsia="lv-LV"/>
        </w:rPr>
        <w:t>.</w:t>
      </w:r>
      <w:r w:rsidRPr="00F93B09">
        <w:rPr>
          <w:sz w:val="24"/>
          <w:szCs w:val="24"/>
          <w:lang w:eastAsia="lv-LV"/>
        </w:rPr>
        <w:t>Tehnisko specifikāciju interpretācija, raksturojot Pakalpojuma sniegšanas mērķus un sasniedzamos rezultātus,</w:t>
      </w:r>
    </w:p>
    <w:p w:rsidR="00525A73" w:rsidRPr="00F93B09" w:rsidRDefault="00525A73" w:rsidP="00E05827">
      <w:pPr>
        <w:pStyle w:val="ColorfulList-Accent11"/>
        <w:numPr>
          <w:ilvl w:val="0"/>
          <w:numId w:val="34"/>
        </w:numPr>
        <w:tabs>
          <w:tab w:val="right" w:leader="dot" w:pos="9360"/>
        </w:tabs>
        <w:spacing w:after="0" w:line="240" w:lineRule="auto"/>
        <w:jc w:val="both"/>
        <w:rPr>
          <w:sz w:val="24"/>
          <w:szCs w:val="24"/>
        </w:rPr>
      </w:pPr>
      <w:r>
        <w:rPr>
          <w:sz w:val="24"/>
          <w:szCs w:val="24"/>
          <w:lang w:eastAsia="lv-LV"/>
        </w:rPr>
        <w:t>.</w:t>
      </w:r>
      <w:r w:rsidRPr="00F93B09">
        <w:rPr>
          <w:sz w:val="24"/>
          <w:szCs w:val="24"/>
          <w:lang w:eastAsia="lv-LV"/>
        </w:rPr>
        <w:t>piedāvāto izpildāmo darbu un veicamo pasākumu apraksts, raksturojot to mijiedarbību</w:t>
      </w:r>
      <w:r w:rsidRPr="00F93B09">
        <w:rPr>
          <w:sz w:val="24"/>
          <w:szCs w:val="24"/>
        </w:rPr>
        <w:t>,</w:t>
      </w:r>
    </w:p>
    <w:p w:rsidR="00525A73" w:rsidRPr="00F93B09" w:rsidRDefault="00525A73" w:rsidP="00E05827">
      <w:pPr>
        <w:numPr>
          <w:ilvl w:val="0"/>
          <w:numId w:val="34"/>
        </w:numPr>
        <w:jc w:val="both"/>
        <w:rPr>
          <w:lang w:eastAsia="lv-LV"/>
        </w:rPr>
      </w:pPr>
      <w:r w:rsidRPr="00F93B09">
        <w:rPr>
          <w:lang w:eastAsia="lv-LV"/>
        </w:rPr>
        <w:t>Pakalpojuma sniegšanai nepieciešamās informācijas apraksts,</w:t>
      </w:r>
    </w:p>
    <w:p w:rsidR="00525A73" w:rsidRPr="00F93B09" w:rsidRDefault="00525A73" w:rsidP="00E05827">
      <w:pPr>
        <w:numPr>
          <w:ilvl w:val="0"/>
          <w:numId w:val="34"/>
        </w:numPr>
        <w:jc w:val="both"/>
        <w:rPr>
          <w:lang w:eastAsia="lv-LV"/>
        </w:rPr>
      </w:pPr>
      <w:r w:rsidRPr="00F93B09">
        <w:rPr>
          <w:lang w:eastAsia="lv-LV"/>
        </w:rPr>
        <w:t>Pakalpojuma sniegšanas galveno risku un pieņēmumu raksturojums,</w:t>
      </w:r>
    </w:p>
    <w:p w:rsidR="00525A73" w:rsidRPr="00867273" w:rsidRDefault="00525A73" w:rsidP="00E05827">
      <w:pPr>
        <w:numPr>
          <w:ilvl w:val="0"/>
          <w:numId w:val="34"/>
        </w:numPr>
        <w:jc w:val="both"/>
        <w:rPr>
          <w:lang w:eastAsia="lv-LV"/>
        </w:rPr>
      </w:pPr>
      <w:r w:rsidRPr="00867273">
        <w:rPr>
          <w:lang w:eastAsia="lv-LV"/>
        </w:rPr>
        <w:t>Pakalpojuma sniegšanas organizatoriskās struktūras apraksts.</w:t>
      </w:r>
    </w:p>
    <w:p w:rsidR="00525A73" w:rsidRPr="00E05827" w:rsidRDefault="00525A73" w:rsidP="00E05827">
      <w:pPr>
        <w:tabs>
          <w:tab w:val="left" w:pos="284"/>
        </w:tabs>
        <w:jc w:val="both"/>
      </w:pPr>
      <w:r>
        <w:t>T</w:t>
      </w:r>
      <w:r w:rsidRPr="007A12EC">
        <w:t>ehniskais piedāvājums ir jāparaksta paraksstiesīgai personai, kas atbilst nolikuma noteiktajiem nosacījumiem.</w:t>
      </w:r>
    </w:p>
    <w:p w:rsidR="00525A73" w:rsidRPr="00E05827" w:rsidRDefault="00525A73" w:rsidP="00E05827">
      <w:pPr>
        <w:tabs>
          <w:tab w:val="left" w:pos="284"/>
        </w:tabs>
        <w:jc w:val="both"/>
      </w:pPr>
      <w:r w:rsidRPr="00E05827">
        <w:rPr>
          <w:u w:val="single"/>
        </w:rPr>
        <w:t>Pakalpojuma aprakstā nedrīkst rakstīt tikai atbilst/neatbilst vai nodrošina/nenodrošina un nedrīkst lietot vārdus „ne mazāk”, „ne lielāks”, „vismaz” , „ne vairāk”, „vai ekvivalents”. Ja tiks lietoti iepriekš minētie vārdi, Iepirkumu komisija uzskatīs par neatbilstošu un neprecīzu piedāvājumu un izslēgs no turpmākās vērtēšanas.</w:t>
      </w:r>
    </w:p>
    <w:p w:rsidR="00525A73" w:rsidRDefault="00525A73" w:rsidP="00E05827">
      <w:pPr>
        <w:tabs>
          <w:tab w:val="left" w:pos="284"/>
        </w:tabs>
        <w:jc w:val="both"/>
      </w:pPr>
      <w:r>
        <w:t xml:space="preserve">Tehniskais piedāvājums </w:t>
      </w:r>
      <w:r w:rsidRPr="003E7D5B">
        <w:t xml:space="preserve">jāiesniedz arī elektroniski CD diskā </w:t>
      </w:r>
      <w:r>
        <w:t xml:space="preserve">vai citā datu nesējā </w:t>
      </w:r>
      <w:r w:rsidRPr="003E7D5B">
        <w:t>– 1 gab</w:t>
      </w:r>
      <w:r>
        <w:t xml:space="preserve">. Tehniskais piedāvājums jāsaglabā </w:t>
      </w:r>
      <w:r w:rsidRPr="00E05827">
        <w:rPr>
          <w:i/>
          <w:iCs/>
        </w:rPr>
        <w:t>Word formātā.</w:t>
      </w:r>
      <w:r w:rsidRPr="003E7D5B">
        <w:t xml:space="preserve"> </w:t>
      </w:r>
    </w:p>
    <w:p w:rsidR="00525A73" w:rsidRPr="00E05827" w:rsidRDefault="00525A73" w:rsidP="00E05827">
      <w:pPr>
        <w:numPr>
          <w:ilvl w:val="1"/>
          <w:numId w:val="20"/>
        </w:numPr>
        <w:tabs>
          <w:tab w:val="left" w:pos="284"/>
        </w:tabs>
        <w:jc w:val="both"/>
      </w:pPr>
      <w:r w:rsidRPr="00E05827">
        <w:rPr>
          <w:b/>
          <w:bCs/>
        </w:rPr>
        <w:t xml:space="preserve"> Finanšu piedāvājums</w:t>
      </w:r>
    </w:p>
    <w:p w:rsidR="00525A73" w:rsidRPr="00EB33E3" w:rsidRDefault="00525A73" w:rsidP="00EB33E3">
      <w:pPr>
        <w:pStyle w:val="ListParagraph"/>
        <w:numPr>
          <w:ilvl w:val="0"/>
          <w:numId w:val="36"/>
        </w:numPr>
        <w:tabs>
          <w:tab w:val="left" w:pos="720"/>
        </w:tabs>
        <w:jc w:val="both"/>
      </w:pPr>
      <w:r w:rsidRPr="00EB33E3">
        <w:t>Finanšu piedāvājumu jāsagatavo atbilstoši nolikuma 1.pielikumā noteiktajiem nosacījumiem. Finanšu piedāvājumu ir jāparaksta paraksstiesīgai personai, kas atbilst nolikuma nosacījumiem.</w:t>
      </w:r>
    </w:p>
    <w:p w:rsidR="00525A73" w:rsidRDefault="00525A73" w:rsidP="007B3191">
      <w:pPr>
        <w:pStyle w:val="ListParagraph"/>
        <w:numPr>
          <w:ilvl w:val="0"/>
          <w:numId w:val="36"/>
        </w:numPr>
        <w:tabs>
          <w:tab w:val="left" w:pos="720"/>
        </w:tabs>
        <w:jc w:val="both"/>
      </w:pPr>
      <w:r w:rsidRPr="00EB33E3">
        <w:t xml:space="preserve">Finanšu piedāvājumā jānorāda līgumcena - kopējā cena, par kādu tiks veikts Pakalpojums. Cenas jānorāda </w:t>
      </w:r>
      <w:r w:rsidRPr="00DC5645">
        <w:rPr>
          <w:i/>
          <w:iCs/>
        </w:rPr>
        <w:t>euro</w:t>
      </w:r>
      <w:r w:rsidRPr="00EB33E3">
        <w:t xml:space="preserve"> (EUR).</w:t>
      </w:r>
    </w:p>
    <w:p w:rsidR="00525A73" w:rsidRDefault="00525A73" w:rsidP="00DC5645">
      <w:pPr>
        <w:pStyle w:val="ListParagraph"/>
        <w:numPr>
          <w:ilvl w:val="0"/>
          <w:numId w:val="36"/>
        </w:numPr>
        <w:tabs>
          <w:tab w:val="left" w:pos="720"/>
        </w:tabs>
        <w:jc w:val="both"/>
      </w:pPr>
      <w:r>
        <w:t>c</w:t>
      </w:r>
      <w:r w:rsidRPr="005C1064">
        <w:t>enā jāietver visas izmaksas, kas saistītas ar pakalpojuma izpildi. Tās ir izmaksas, kas saistītas ar speciālistu darba apmaksu, darba izpildei nepieciešamo līgumu slēgšanu, komandējumiem, nodokļiem un nodevām, kā arī nepieciešamo atļauju saņemšanu no trešajām personām, transporta pakalpojumiem, uzturēšanas izdevumi, materiā</w:t>
      </w:r>
      <w:r>
        <w:t>lu izmaksas, u.c. maksājumi</w:t>
      </w:r>
      <w:r w:rsidRPr="00DE7EBC">
        <w:t xml:space="preserve">, kuras nepieciešamas pilnīgai </w:t>
      </w:r>
      <w:r>
        <w:t>Pakalpojuma veikšanai</w:t>
      </w:r>
      <w:r w:rsidRPr="00DE7EBC">
        <w:t xml:space="preserve"> pasūtītāja pieprasītā apjomā un ter</w:t>
      </w:r>
      <w:r>
        <w:t>miņā.</w:t>
      </w:r>
    </w:p>
    <w:p w:rsidR="00525A73" w:rsidRDefault="00525A73" w:rsidP="00DC5645">
      <w:pPr>
        <w:pStyle w:val="ListParagraph"/>
        <w:numPr>
          <w:ilvl w:val="0"/>
          <w:numId w:val="36"/>
        </w:numPr>
        <w:tabs>
          <w:tab w:val="left" w:pos="720"/>
        </w:tabs>
        <w:jc w:val="both"/>
      </w:pPr>
      <w:r w:rsidRPr="00B0475D">
        <w:t>Līguma izpildes laikā Pretendenta piedāvājumā noteiktā cena paliek nemainīga un nav pakļauta izmaiņām</w:t>
      </w:r>
      <w:r>
        <w:t>.</w:t>
      </w:r>
    </w:p>
    <w:p w:rsidR="00525A73" w:rsidRDefault="00525A73" w:rsidP="00DC5645">
      <w:pPr>
        <w:pStyle w:val="ListParagraph"/>
        <w:numPr>
          <w:ilvl w:val="0"/>
          <w:numId w:val="36"/>
        </w:numPr>
        <w:tabs>
          <w:tab w:val="left" w:pos="720"/>
        </w:tabs>
        <w:jc w:val="both"/>
      </w:pPr>
      <w:r w:rsidRPr="00B0475D">
        <w:t>Papildus izmaksas, kas nav iekļautas un norādītas finanšu piedāvājumā, netiks ņemtas vērā, noslēdzot iepirkuma līgumu</w:t>
      </w:r>
      <w:r>
        <w:t>.</w:t>
      </w:r>
    </w:p>
    <w:p w:rsidR="00525A73" w:rsidRPr="00DC5645" w:rsidRDefault="00525A73" w:rsidP="00DC5645">
      <w:pPr>
        <w:pStyle w:val="ListParagraph"/>
        <w:numPr>
          <w:ilvl w:val="0"/>
          <w:numId w:val="36"/>
        </w:numPr>
        <w:tabs>
          <w:tab w:val="left" w:pos="720"/>
        </w:tabs>
        <w:jc w:val="both"/>
      </w:pPr>
      <w:r>
        <w:t xml:space="preserve">Finanšu piedāvājums </w:t>
      </w:r>
      <w:r w:rsidRPr="003E7D5B">
        <w:t xml:space="preserve">jāiesniedz arī elektroniski CD diskā </w:t>
      </w:r>
      <w:r>
        <w:t xml:space="preserve">vai citā datu nesējā </w:t>
      </w:r>
      <w:r w:rsidRPr="003E7D5B">
        <w:t>– 1 gab</w:t>
      </w:r>
      <w:r>
        <w:t xml:space="preserve">. Finanšu piedāvājums jāsaglabā </w:t>
      </w:r>
      <w:r>
        <w:rPr>
          <w:i/>
          <w:iCs/>
        </w:rPr>
        <w:t>W</w:t>
      </w:r>
      <w:r w:rsidRPr="009A0BAE">
        <w:rPr>
          <w:i/>
          <w:iCs/>
        </w:rPr>
        <w:t>ord formātā.</w:t>
      </w:r>
    </w:p>
    <w:p w:rsidR="00525A73" w:rsidRDefault="00525A73" w:rsidP="00DC5645">
      <w:pPr>
        <w:pStyle w:val="ListParagraph"/>
        <w:numPr>
          <w:ilvl w:val="0"/>
          <w:numId w:val="36"/>
        </w:numPr>
        <w:tabs>
          <w:tab w:val="left" w:pos="720"/>
        </w:tabs>
        <w:jc w:val="both"/>
      </w:pPr>
      <w:r w:rsidRPr="00EB33E3">
        <w:t>Latvijā reģistrētiem pretendentiem (Izziņa par vidējo tarifa likmi)  no Valsts ieņēmuma dienesta Elektroniskās deklarēšanas sistēmas par Pretendentam un visiem tā piedāvājumā norādīto Apakšuzņēmēju darba ņēmēju vidējās stundas tarifa likmēm profesiju grupās. Ja Pretendents ir personu apvienība, Izziņa par vidējo stundas tarifa likmi jāsniedz par katru personas apvienības dalībnieku. Ja Pretendents ir personālsabiedrība, Izziņa par vidējo stundas tarifa likmi ir jāsniedz par katru personālsabiedrības biedru. Ja Pretendenta vai Apakšuzņēmēja darba ņēmēju vidējā stundas tarifa likme kaut vienā no profesiju grupām ir mazāka par 80% (vai nesasniedz valstī noteikto minimālo stundas tarifa likmi) no darba ņēmēju vidējās stundas tarifa likmes attiecīgajā grupā valstī. Pretendents var pievienot papildus piedāvājumam paskaidrojumu par stundas tarifa likmju atšķirību.</w:t>
      </w:r>
    </w:p>
    <w:p w:rsidR="00525A73" w:rsidRPr="00EB33E3" w:rsidRDefault="00525A73" w:rsidP="00DC5645">
      <w:pPr>
        <w:pStyle w:val="ListParagraph"/>
        <w:numPr>
          <w:ilvl w:val="0"/>
          <w:numId w:val="36"/>
        </w:numPr>
        <w:tabs>
          <w:tab w:val="left" w:pos="720"/>
        </w:tabs>
        <w:jc w:val="both"/>
      </w:pPr>
      <w:r>
        <w:t>Objekta apsekošanas lapa (8</w:t>
      </w:r>
      <w:r w:rsidRPr="00EB33E3">
        <w:t>.pielikums).</w:t>
      </w:r>
    </w:p>
    <w:p w:rsidR="00525A73" w:rsidRDefault="00525A73" w:rsidP="00C47F97">
      <w:pPr>
        <w:jc w:val="both"/>
      </w:pPr>
    </w:p>
    <w:p w:rsidR="00525A73" w:rsidRPr="00A3465C" w:rsidRDefault="00525A73" w:rsidP="00C47F97">
      <w:pPr>
        <w:jc w:val="both"/>
        <w:rPr>
          <w:b/>
          <w:bCs/>
          <w:sz w:val="10"/>
          <w:szCs w:val="10"/>
        </w:rPr>
      </w:pPr>
    </w:p>
    <w:p w:rsidR="00525A73" w:rsidRPr="007D4CD9" w:rsidRDefault="00525A73" w:rsidP="00C47F97">
      <w:pPr>
        <w:ind w:left="284"/>
        <w:jc w:val="both"/>
        <w:rPr>
          <w:sz w:val="10"/>
          <w:szCs w:val="10"/>
        </w:rPr>
      </w:pPr>
    </w:p>
    <w:p w:rsidR="00525A73" w:rsidRDefault="00525A73" w:rsidP="00F93B09">
      <w:pPr>
        <w:pStyle w:val="ListParagraph"/>
        <w:widowControl/>
        <w:numPr>
          <w:ilvl w:val="0"/>
          <w:numId w:val="20"/>
        </w:numPr>
        <w:suppressAutoHyphens w:val="0"/>
        <w:jc w:val="both"/>
        <w:rPr>
          <w:b/>
          <w:bCs/>
        </w:rPr>
      </w:pPr>
      <w:r>
        <w:rPr>
          <w:b/>
          <w:bCs/>
        </w:rPr>
        <w:t>PIEDĀVĀJUMU VĒRTĒŠANA UN LĒMUMA PIEŅEMŠANA</w:t>
      </w:r>
    </w:p>
    <w:p w:rsidR="00525A73" w:rsidRDefault="00525A73" w:rsidP="00F93B09">
      <w:pPr>
        <w:pStyle w:val="ListParagraph"/>
        <w:widowControl/>
        <w:numPr>
          <w:ilvl w:val="1"/>
          <w:numId w:val="20"/>
        </w:numPr>
        <w:suppressAutoHyphens w:val="0"/>
        <w:jc w:val="both"/>
      </w:pPr>
      <w:r>
        <w:t>Komisija</w:t>
      </w:r>
      <w:r w:rsidRPr="003467E6">
        <w:t xml:space="preserve"> pieņem lēmumu slēgt iepirkuma līgumu ar Pretendentu, kurš atbilst visām nolikumā izvirzītajām prasībām, kuram ir pienācīga kvalifikācija, kura piedāvājums atbilst nolikumā norādīto prasību līmenim un ir piedāvājums ar viszemāko cenu, bez PVN.</w:t>
      </w:r>
    </w:p>
    <w:p w:rsidR="00525A73" w:rsidRDefault="00525A73" w:rsidP="00F93B09">
      <w:pPr>
        <w:pStyle w:val="ListParagraph"/>
        <w:widowControl/>
        <w:numPr>
          <w:ilvl w:val="1"/>
          <w:numId w:val="20"/>
        </w:numPr>
        <w:suppressAutoHyphens w:val="0"/>
        <w:jc w:val="both"/>
      </w:pPr>
      <w:r w:rsidRPr="00EF45F7">
        <w:t>Komisija lēmumus pieņem slēgtā sēdē, pamatojoties tikai oriģinālo dokumentu, oriģinālo dokumentu kopiju un citu informāciju, kas pieprasīta un iesniegta līdz piedāvājuma iesniegšanas beigu termiņam. Nepieciešamības gadījumos Komisija pieprasīs, lai pretendents precizē informāciju par piedāvājumu, ja tas nepieciešams pretendentu atlasei vai piedāvājuma atbilstības pārbaudei un izvēlei.</w:t>
      </w:r>
    </w:p>
    <w:p w:rsidR="00525A73" w:rsidRPr="00384867" w:rsidRDefault="00525A73" w:rsidP="00F93B09">
      <w:pPr>
        <w:pStyle w:val="ListParagraph"/>
        <w:widowControl/>
        <w:numPr>
          <w:ilvl w:val="1"/>
          <w:numId w:val="20"/>
        </w:numPr>
        <w:suppressAutoHyphens w:val="0"/>
        <w:jc w:val="both"/>
      </w:pPr>
      <w:r w:rsidRPr="003467E6">
        <w:rPr>
          <w:b/>
          <w:bCs/>
        </w:rPr>
        <w:t>Pretendentu atlase un kvalifikācijas pārbaude</w:t>
      </w:r>
    </w:p>
    <w:p w:rsidR="00525A73" w:rsidRPr="007E2B02" w:rsidRDefault="00525A73" w:rsidP="00F93B09">
      <w:pPr>
        <w:numPr>
          <w:ilvl w:val="2"/>
          <w:numId w:val="20"/>
        </w:numPr>
        <w:tabs>
          <w:tab w:val="left" w:pos="426"/>
          <w:tab w:val="left" w:pos="540"/>
          <w:tab w:val="left" w:pos="1134"/>
        </w:tabs>
        <w:jc w:val="both"/>
      </w:pPr>
      <w:r w:rsidRPr="00DE7EBC">
        <w:t>Preten</w:t>
      </w:r>
      <w:r>
        <w:t xml:space="preserve">denta piedāvājumu neizskata, ja piedāvājums nav noformēts atbilstoši nolikuma </w:t>
      </w:r>
      <w:r w:rsidRPr="007E2B02">
        <w:t>6.sadaļai;</w:t>
      </w:r>
    </w:p>
    <w:p w:rsidR="00525A73" w:rsidRDefault="00525A73" w:rsidP="007B3191">
      <w:pPr>
        <w:numPr>
          <w:ilvl w:val="1"/>
          <w:numId w:val="20"/>
        </w:numPr>
        <w:tabs>
          <w:tab w:val="left" w:pos="426"/>
          <w:tab w:val="left" w:pos="540"/>
          <w:tab w:val="left" w:pos="1134"/>
        </w:tabs>
        <w:jc w:val="both"/>
      </w:pPr>
      <w:r w:rsidRPr="007E2B02">
        <w:t>Pretendentu izslēdz no turpmākās dalības Konkursā un piedāvājums netiek tālāk izvērtēts, ja Komisija konstatē, ka:</w:t>
      </w:r>
    </w:p>
    <w:p w:rsidR="00525A73" w:rsidRDefault="00525A73" w:rsidP="0057452A">
      <w:pPr>
        <w:pStyle w:val="ListParagraph"/>
        <w:numPr>
          <w:ilvl w:val="0"/>
          <w:numId w:val="37"/>
        </w:numPr>
        <w:tabs>
          <w:tab w:val="left" w:pos="426"/>
          <w:tab w:val="left" w:pos="540"/>
          <w:tab w:val="left" w:pos="1134"/>
        </w:tabs>
        <w:jc w:val="both"/>
      </w:pPr>
      <w:r w:rsidRPr="007E2B02">
        <w:t xml:space="preserve">Pretendents atbilstoši nolikuma prasībām nav iesniedzis nolikuma </w:t>
      </w:r>
      <w:r>
        <w:t>11</w:t>
      </w:r>
      <w:r w:rsidRPr="007E2B02">
        <w:t xml:space="preserve">.sadaļā norādītos dokumentus vai to saturs neatbilst nolikuma </w:t>
      </w:r>
      <w:r>
        <w:t>10</w:t>
      </w:r>
      <w:r w:rsidRPr="007E2B02">
        <w:t>.sadaļas prasībām un/vai Pretendents ir iesniedzis nepatiesu informāciju savas kvalifikācijas novērtēšanai vai vispār nav ies</w:t>
      </w:r>
      <w:bookmarkStart w:id="68" w:name="_Ref138126851"/>
      <w:r w:rsidRPr="007E2B02">
        <w:t>niedzis pieprasīto informāciju.</w:t>
      </w:r>
    </w:p>
    <w:p w:rsidR="00525A73" w:rsidRDefault="00525A73" w:rsidP="0057452A">
      <w:pPr>
        <w:pStyle w:val="ListParagraph"/>
        <w:numPr>
          <w:ilvl w:val="0"/>
          <w:numId w:val="37"/>
        </w:numPr>
        <w:tabs>
          <w:tab w:val="left" w:pos="426"/>
          <w:tab w:val="left" w:pos="540"/>
          <w:tab w:val="left" w:pos="1134"/>
        </w:tabs>
        <w:jc w:val="both"/>
      </w:pPr>
      <w:r w:rsidRPr="007E2B02">
        <w:t>Ja Pretendents ir personu apvienība, pretendents tiek izslēgts no turpmākās dalības Konkursā, ja Komisija konstatē, ka uz kādu no personām, kas iekļauta apvienībā, attiec</w:t>
      </w:r>
      <w:r>
        <w:t>as kāds nolikuma  10. un 11</w:t>
      </w:r>
      <w:r w:rsidRPr="007E2B02">
        <w:t>.sadaļā minētajiem izslēgšanas nosacījumiem.</w:t>
      </w:r>
      <w:bookmarkEnd w:id="68"/>
      <w:r w:rsidRPr="00DE7EBC">
        <w:t xml:space="preserve"> </w:t>
      </w:r>
      <w:bookmarkStart w:id="69" w:name="_Toc101925509"/>
      <w:bookmarkStart w:id="70" w:name="_Toc101681269"/>
      <w:bookmarkStart w:id="71" w:name="_Toc101607019"/>
      <w:bookmarkStart w:id="72" w:name="_Toc101584366"/>
      <w:bookmarkStart w:id="73" w:name="_Toc100982237"/>
      <w:bookmarkStart w:id="74" w:name="_Toc100982067"/>
      <w:bookmarkStart w:id="75" w:name="_Toc100982026"/>
      <w:bookmarkStart w:id="76" w:name="_Toc100981657"/>
      <w:bookmarkStart w:id="77" w:name="_Toc100981153"/>
      <w:bookmarkStart w:id="78" w:name="_Toc100976690"/>
      <w:bookmarkStart w:id="79" w:name="_Toc100964348"/>
      <w:bookmarkStart w:id="80" w:name="_Toc100963476"/>
      <w:bookmarkStart w:id="81" w:name="_Toc100907322"/>
      <w:bookmarkStart w:id="82" w:name="_Toc100901503"/>
      <w:bookmarkStart w:id="83" w:name="_Toc100901433"/>
      <w:bookmarkStart w:id="84" w:name="_Toc100901314"/>
    </w:p>
    <w:p w:rsidR="00525A73" w:rsidRDefault="00525A73" w:rsidP="00F93B09">
      <w:pPr>
        <w:pStyle w:val="ListParagraph"/>
        <w:numPr>
          <w:ilvl w:val="1"/>
          <w:numId w:val="20"/>
        </w:numPr>
        <w:suppressAutoHyphens w:val="0"/>
        <w:jc w:val="both"/>
        <w:rPr>
          <w:b/>
          <w:bCs/>
        </w:rPr>
      </w:pPr>
      <w:r w:rsidRPr="003467E6">
        <w:rPr>
          <w:b/>
          <w:bCs/>
        </w:rPr>
        <w:t>Pretendents tiek izslēgts no turpmākās dalības Konkursā un piedāvājums netiek tālāk izvērtēts, ja Komisija konstatē:</w:t>
      </w:r>
    </w:p>
    <w:p w:rsidR="00525A73" w:rsidRPr="00253D11" w:rsidRDefault="00525A73" w:rsidP="00F93B09">
      <w:pPr>
        <w:pStyle w:val="ListParagraph"/>
        <w:numPr>
          <w:ilvl w:val="2"/>
          <w:numId w:val="20"/>
        </w:numPr>
        <w:suppressAutoHyphens w:val="0"/>
        <w:jc w:val="both"/>
      </w:pPr>
      <w:r w:rsidRPr="00253D11">
        <w:t>ka pretendents iesniedzis nepatiesu informāciju savas kvalifikācijas novērtēšanai vai vispār nav iesniedzis pieprasīto informāciju, tajā skaitā, nav sniedzis Komisijas pieprasīto papildus informāciju Komisijas noteiktajā termiņā vai kvalifikācijas dokumenti nav iesniegti atbilstoši Nolikuma prasībām vai to saturs neatbilst Nolikuma prasībām.</w:t>
      </w:r>
    </w:p>
    <w:p w:rsidR="00525A73" w:rsidRPr="00182A22" w:rsidRDefault="00525A73" w:rsidP="00F93B09">
      <w:pPr>
        <w:numPr>
          <w:ilvl w:val="1"/>
          <w:numId w:val="20"/>
        </w:numPr>
        <w:jc w:val="both"/>
        <w:rPr>
          <w:b/>
          <w:bCs/>
        </w:rPr>
      </w:pPr>
      <w:r>
        <w:rPr>
          <w:b/>
          <w:bCs/>
        </w:rPr>
        <w:t>Tehniskā</w:t>
      </w:r>
      <w:r w:rsidRPr="00182A22">
        <w:rPr>
          <w:b/>
          <w:bCs/>
        </w:rPr>
        <w:t xml:space="preserve"> piedāvājuma pārbaude:</w:t>
      </w:r>
    </w:p>
    <w:p w:rsidR="00525A73" w:rsidRPr="003467E6" w:rsidRDefault="00525A73" w:rsidP="00F93B09">
      <w:pPr>
        <w:pStyle w:val="BodyText"/>
        <w:numPr>
          <w:ilvl w:val="2"/>
          <w:numId w:val="20"/>
        </w:numPr>
        <w:rPr>
          <w:b w:val="0"/>
          <w:bCs w:val="0"/>
        </w:rPr>
      </w:pPr>
      <w:r>
        <w:rPr>
          <w:b w:val="0"/>
          <w:bCs w:val="0"/>
        </w:rPr>
        <w:t>Komisija izslēdz Pretendentu no turpmākās dalības Konkursā, ja Pretendents ar tehnisko piedāvājumu un sniegtajām atbildēm uz Komisijas jautājumiem nepierāda savu spēju Pakalpojuma laikā nodrošināt nolikuma tehniskajā specifikācijā (3.pielikums), projektēšanas uzdevumā (3.pielikums) norādīto tehnisko prasību izpildi.</w:t>
      </w:r>
    </w:p>
    <w:p w:rsidR="00525A73" w:rsidRPr="00253D11" w:rsidRDefault="00525A73" w:rsidP="00F93B09">
      <w:pPr>
        <w:pStyle w:val="BodyText"/>
        <w:numPr>
          <w:ilvl w:val="1"/>
          <w:numId w:val="20"/>
        </w:numPr>
      </w:pPr>
      <w:r w:rsidRPr="00253D11">
        <w:t>Finanšu piedāvājuma pārbaude:</w:t>
      </w:r>
    </w:p>
    <w:p w:rsidR="00525A73" w:rsidRPr="00253D11" w:rsidRDefault="00525A73" w:rsidP="00F93B09">
      <w:pPr>
        <w:numPr>
          <w:ilvl w:val="2"/>
          <w:numId w:val="20"/>
        </w:numPr>
        <w:ind w:right="140"/>
        <w:jc w:val="both"/>
        <w:outlineLvl w:val="0"/>
      </w:pPr>
      <w:r w:rsidRPr="00253D11">
        <w:t xml:space="preserve">Vērtējot finanšu piedāvājumu, </w:t>
      </w:r>
      <w:r>
        <w:t>K</w:t>
      </w:r>
      <w:r w:rsidRPr="00253D11">
        <w:t>omisija pārbauda, vai pretendenta iesniegtais finanšu piedāvājums atbilst Nolikuma</w:t>
      </w:r>
      <w:r>
        <w:t xml:space="preserve"> 11</w:t>
      </w:r>
      <w:r w:rsidRPr="00253D11">
        <w:t>.</w:t>
      </w:r>
      <w:r>
        <w:t>6</w:t>
      </w:r>
      <w:r w:rsidRPr="00253D11">
        <w:t>.punktā noteiktajām prasībām.</w:t>
      </w:r>
    </w:p>
    <w:p w:rsidR="00525A73" w:rsidRPr="00253D11" w:rsidRDefault="00525A73" w:rsidP="00F93B09">
      <w:pPr>
        <w:numPr>
          <w:ilvl w:val="2"/>
          <w:numId w:val="20"/>
        </w:numPr>
        <w:jc w:val="both"/>
      </w:pPr>
      <w:r w:rsidRPr="00253D11">
        <w:t xml:space="preserve">Finanšu piedāvājuma vērtēšanas laikā </w:t>
      </w:r>
      <w:r>
        <w:t>K</w:t>
      </w:r>
      <w:r w:rsidRPr="00253D11">
        <w:t>omisija pārbauda vai nav pieļautas aritmētiskās kļūdas.</w:t>
      </w:r>
    </w:p>
    <w:p w:rsidR="00525A73" w:rsidRPr="00253D11" w:rsidRDefault="00525A73" w:rsidP="00F93B09">
      <w:pPr>
        <w:widowControl w:val="0"/>
        <w:numPr>
          <w:ilvl w:val="2"/>
          <w:numId w:val="20"/>
        </w:numPr>
        <w:jc w:val="both"/>
        <w:rPr>
          <w:lang w:eastAsia="lv-LV"/>
        </w:rPr>
      </w:pPr>
      <w:r>
        <w:rPr>
          <w:lang w:eastAsia="lv-LV"/>
        </w:rPr>
        <w:t>Ja K</w:t>
      </w:r>
      <w:r w:rsidRPr="00253D11">
        <w:rPr>
          <w:lang w:eastAsia="lv-LV"/>
        </w:rPr>
        <w:t xml:space="preserve">omisija pretendenta iesniegtajā finanšu piedāvājumā konstatē aritmētiskās kļūdas, </w:t>
      </w:r>
      <w:r>
        <w:rPr>
          <w:lang w:eastAsia="lv-LV"/>
        </w:rPr>
        <w:t>K</w:t>
      </w:r>
      <w:r w:rsidRPr="00253D11">
        <w:rPr>
          <w:lang w:eastAsia="lv-LV"/>
        </w:rPr>
        <w:t>omisija veic labojumus pretendenta iesniegtajā finanšu piedāvājumā.</w:t>
      </w:r>
    </w:p>
    <w:p w:rsidR="00525A73" w:rsidRPr="00253D11" w:rsidRDefault="00525A73" w:rsidP="00F93B09">
      <w:pPr>
        <w:widowControl w:val="0"/>
        <w:numPr>
          <w:ilvl w:val="2"/>
          <w:numId w:val="20"/>
        </w:numPr>
        <w:jc w:val="both"/>
        <w:rPr>
          <w:lang w:eastAsia="lv-LV"/>
        </w:rPr>
      </w:pPr>
      <w:r>
        <w:rPr>
          <w:lang w:eastAsia="lv-LV"/>
        </w:rPr>
        <w:t>K</w:t>
      </w:r>
      <w:r w:rsidRPr="00253D11">
        <w:rPr>
          <w:lang w:eastAsia="lv-LV"/>
        </w:rPr>
        <w:t>omisija rakstiski informē attiecīgo pretendentu par veikto aritmētisko kļūdu labojumu finanšu piedāvājumā.</w:t>
      </w:r>
    </w:p>
    <w:p w:rsidR="00525A73" w:rsidRPr="00253D11" w:rsidRDefault="00525A73" w:rsidP="00F93B09">
      <w:pPr>
        <w:widowControl w:val="0"/>
        <w:numPr>
          <w:ilvl w:val="2"/>
          <w:numId w:val="20"/>
        </w:numPr>
        <w:jc w:val="both"/>
        <w:rPr>
          <w:lang w:eastAsia="lv-LV"/>
        </w:rPr>
      </w:pPr>
      <w:r w:rsidRPr="00253D11">
        <w:rPr>
          <w:lang w:eastAsia="lv-LV"/>
        </w:rPr>
        <w:t xml:space="preserve">Turpmākajā piedāvājumu vērtēšanā finanšu piedāvājumos, kuros ir veikts aritmētisko kļūdu labojums, </w:t>
      </w:r>
      <w:r>
        <w:rPr>
          <w:lang w:eastAsia="lv-LV"/>
        </w:rPr>
        <w:t>K</w:t>
      </w:r>
      <w:r w:rsidRPr="00253D11">
        <w:rPr>
          <w:lang w:eastAsia="lv-LV"/>
        </w:rPr>
        <w:t>omisija ņem vērā laboto finanšu piedāvājumu.</w:t>
      </w:r>
    </w:p>
    <w:p w:rsidR="00525A73" w:rsidRPr="00253D11" w:rsidRDefault="00525A73" w:rsidP="00F93B09">
      <w:pPr>
        <w:pStyle w:val="ListParagraph"/>
        <w:widowControl/>
        <w:numPr>
          <w:ilvl w:val="2"/>
          <w:numId w:val="20"/>
        </w:numPr>
        <w:suppressAutoHyphens w:val="0"/>
        <w:spacing w:before="60" w:after="120"/>
        <w:jc w:val="both"/>
      </w:pPr>
      <w:r>
        <w:rPr>
          <w:lang w:eastAsia="lv-LV"/>
        </w:rPr>
        <w:t>K</w:t>
      </w:r>
      <w:r w:rsidRPr="00253D11">
        <w:rPr>
          <w:lang w:eastAsia="lv-LV"/>
        </w:rPr>
        <w:t>omisija izvērtē, vai piedāvājums nav nepamatoti lēts, ja tiek konstatēts,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 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p>
    <w:p w:rsidR="00525A73" w:rsidRPr="00253D11" w:rsidRDefault="00525A73" w:rsidP="00F93B09">
      <w:pPr>
        <w:pStyle w:val="ListParagraph"/>
        <w:widowControl/>
        <w:numPr>
          <w:ilvl w:val="2"/>
          <w:numId w:val="20"/>
        </w:numPr>
        <w:suppressAutoHyphens w:val="0"/>
        <w:spacing w:before="60" w:after="120"/>
        <w:jc w:val="both"/>
      </w:pPr>
      <w:r w:rsidRPr="00253D11">
        <w:rPr>
          <w:lang w:eastAsia="lv-LV"/>
        </w:rPr>
        <w:t xml:space="preserve">Ja </w:t>
      </w:r>
      <w:r>
        <w:rPr>
          <w:lang w:eastAsia="lv-LV"/>
        </w:rPr>
        <w:t>k</w:t>
      </w:r>
      <w:r w:rsidRPr="00253D11">
        <w:rPr>
          <w:lang w:eastAsia="lv-LV"/>
        </w:rPr>
        <w:t>omisija konstatē, ka piedāvājums ir nepamatoti lēts, tad pirms šā piedāvājuma iespējamās noraidīšanas rakstveidā tiek pieprasīts detalizēts paskaidrojums par būtiskajiem piedāvājuma nosacījumiem.</w:t>
      </w:r>
    </w:p>
    <w:p w:rsidR="00525A73" w:rsidRDefault="00525A73" w:rsidP="00F93B09">
      <w:pPr>
        <w:pStyle w:val="ListParagraph"/>
        <w:widowControl/>
        <w:numPr>
          <w:ilvl w:val="2"/>
          <w:numId w:val="20"/>
        </w:numPr>
        <w:suppressAutoHyphens w:val="0"/>
        <w:spacing w:before="60" w:after="120"/>
        <w:jc w:val="both"/>
      </w:pPr>
      <w:r w:rsidRPr="00253D11">
        <w:rPr>
          <w:lang w:eastAsia="lv-LV"/>
        </w:rPr>
        <w:t>Lai izvērtētu atšķirību starp pretendenta un tā piedāvājumā norādīto apakšuzņēmēju darba ņēmēju vidējām stundas tarifa likmēm profesiju grupās un Valsts ieņēmumu dienesta apkopotajiem datiem par darba ņēmēju vidējām stundas tarifa likmēm profesiju grupās, iepirkuma komisija pieprasa atzinumu no Valsts ieņēmumu dienesta.</w:t>
      </w:r>
    </w:p>
    <w:p w:rsidR="00525A73" w:rsidRPr="00C36CA8" w:rsidRDefault="00525A73" w:rsidP="00F93B09">
      <w:pPr>
        <w:pStyle w:val="ListParagraph"/>
        <w:widowControl/>
        <w:numPr>
          <w:ilvl w:val="1"/>
          <w:numId w:val="20"/>
        </w:numPr>
        <w:suppressAutoHyphens w:val="0"/>
        <w:spacing w:before="60" w:after="120"/>
        <w:jc w:val="both"/>
      </w:pPr>
      <w:r>
        <w:rPr>
          <w:lang w:eastAsia="lv-LV"/>
        </w:rPr>
        <w:t xml:space="preserve">Iepirkuma procedūras izvēles kritērijs – </w:t>
      </w:r>
      <w:r w:rsidRPr="003467E6">
        <w:t>piedāvājums ar viszemāko cenu, bez PVN</w:t>
      </w:r>
      <w:r>
        <w:t>.</w:t>
      </w:r>
    </w:p>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rsidR="00525A73" w:rsidRPr="00151E5C" w:rsidRDefault="00525A73" w:rsidP="00F93B09">
      <w:pPr>
        <w:numPr>
          <w:ilvl w:val="1"/>
          <w:numId w:val="20"/>
        </w:numPr>
        <w:tabs>
          <w:tab w:val="left" w:pos="426"/>
          <w:tab w:val="left" w:pos="540"/>
          <w:tab w:val="left" w:pos="1134"/>
        </w:tabs>
        <w:jc w:val="both"/>
        <w:rPr>
          <w:b/>
          <w:bCs/>
        </w:rPr>
      </w:pPr>
      <w:r w:rsidRPr="00151E5C">
        <w:rPr>
          <w:b/>
          <w:bCs/>
        </w:rPr>
        <w:t>Lēmuma pieņemšana</w:t>
      </w:r>
    </w:p>
    <w:p w:rsidR="00525A73" w:rsidRDefault="00525A73" w:rsidP="00F93B09">
      <w:pPr>
        <w:numPr>
          <w:ilvl w:val="2"/>
          <w:numId w:val="20"/>
        </w:numPr>
        <w:jc w:val="both"/>
      </w:pPr>
      <w:r w:rsidRPr="00795AE6">
        <w:t xml:space="preserve">Ja </w:t>
      </w:r>
      <w:r>
        <w:t>K</w:t>
      </w:r>
      <w:r w:rsidRPr="00795AE6">
        <w:t xml:space="preserve">omisija pārbaudes brīdī konstatē nodokļu parādu, tā </w:t>
      </w:r>
      <w:r w:rsidRPr="00BC705C">
        <w:rPr>
          <w:rStyle w:val="apple-converted-space"/>
        </w:rPr>
        <w:t> </w:t>
      </w:r>
      <w:r w:rsidRPr="00BC705C">
        <w:t>informē pretendentu par to, ka saskaņā ar Valsts ieņēmumu dienesta publiskajā nodokļu parādnieku datubāzē pēdējās datu aktualizācijas datumā ievietoto informāciju ir konstatēts, ka tam, vai arī dienā, kad pieņemts lēmums par iespējamu līguma slēgšanas tiesību piešķiršanu, ir nodokļu parādi, tajā skaitā valsts sociālās apdrošināšanas obligāto iemaksu parādi, kas kopsummā pārsniedz 150</w:t>
      </w:r>
      <w:r w:rsidRPr="00BC705C">
        <w:rPr>
          <w:rStyle w:val="apple-converted-space"/>
        </w:rPr>
        <w:t> </w:t>
      </w:r>
      <w:r w:rsidRPr="00795AE6">
        <w:rPr>
          <w:i/>
          <w:iCs/>
        </w:rPr>
        <w:t>euro</w:t>
      </w:r>
      <w:r w:rsidRPr="00BC705C">
        <w:t>, un nosaka termiņu — 10 dienas pēc informācijas izsniegšanas vai nosūtīšanas dienas — apliecinājuma iesniegšanai. Pretendents, lai apliecinātu, ka tam, nebija nodokļu parādu, tajā skaitā valsts sociālās apdrošināšanas obligāto iemaksu parādu, kas kopsummā pārsniedz 150</w:t>
      </w:r>
      <w:r w:rsidRPr="00BC705C">
        <w:rPr>
          <w:rStyle w:val="apple-converted-space"/>
        </w:rPr>
        <w:t> </w:t>
      </w:r>
      <w:r w:rsidRPr="00795AE6">
        <w:rPr>
          <w:i/>
          <w:iCs/>
        </w:rPr>
        <w:t>euro</w:t>
      </w:r>
      <w:r w:rsidRPr="00BC705C">
        <w:t>,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w:t>
      </w:r>
      <w:r w:rsidRPr="00BC705C">
        <w:rPr>
          <w:rStyle w:val="apple-converted-space"/>
        </w:rPr>
        <w:t> </w:t>
      </w:r>
      <w:r w:rsidRPr="00795AE6">
        <w:rPr>
          <w:i/>
          <w:iCs/>
        </w:rPr>
        <w:t>euro</w:t>
      </w:r>
      <w:r w:rsidRPr="00BC705C">
        <w:t>. Ja noteiktajā termiņā minētais apliecinājums nav i</w:t>
      </w:r>
      <w:r>
        <w:t xml:space="preserve">esniegts, Komisija </w:t>
      </w:r>
      <w:r w:rsidRPr="00BC705C">
        <w:t xml:space="preserve">pretendentu izslēdz no dalības </w:t>
      </w:r>
      <w:r>
        <w:t>Konkursā</w:t>
      </w:r>
      <w:r w:rsidRPr="00795AE6">
        <w:rPr>
          <w:shd w:val="clear" w:color="auto" w:fill="F1F1F1"/>
        </w:rPr>
        <w:t xml:space="preserve">. </w:t>
      </w:r>
    </w:p>
    <w:p w:rsidR="00525A73" w:rsidRPr="00795AE6" w:rsidRDefault="00525A73" w:rsidP="00F93B09">
      <w:pPr>
        <w:numPr>
          <w:ilvl w:val="2"/>
          <w:numId w:val="20"/>
        </w:numPr>
        <w:jc w:val="both"/>
      </w:pPr>
      <w:r w:rsidRPr="00795AE6">
        <w:t xml:space="preserve">Ja attiecīgais pretendents noteiktajā termiņā neiesniedz Nolikuma </w:t>
      </w:r>
      <w:r>
        <w:t>12</w:t>
      </w:r>
      <w:r w:rsidRPr="00795AE6">
        <w:t xml:space="preserve">.sadaļā minētos un pieprasītos dokumentus, </w:t>
      </w:r>
      <w:r>
        <w:t>K</w:t>
      </w:r>
      <w:r w:rsidRPr="00795AE6">
        <w:t xml:space="preserve">omisija to izslēdz no dalības Konkursā un par pretendentu, kuram būtu piešķiramas līguma slēgšanas tiesības, </w:t>
      </w:r>
      <w:r>
        <w:t>K</w:t>
      </w:r>
      <w:r w:rsidRPr="00795AE6">
        <w:t xml:space="preserve">omisija atzīst nākamo pretendentu, kurš atbilst visām Nolikuma prasībām un ir </w:t>
      </w:r>
      <w:r>
        <w:t>viss zemāko cenu piedāvājums</w:t>
      </w:r>
      <w:r w:rsidRPr="00795AE6">
        <w:t>.</w:t>
      </w:r>
    </w:p>
    <w:p w:rsidR="00525A73" w:rsidRPr="00DE7EBC" w:rsidRDefault="00525A73" w:rsidP="00F93B09">
      <w:pPr>
        <w:pStyle w:val="ListParagraph"/>
        <w:numPr>
          <w:ilvl w:val="0"/>
          <w:numId w:val="20"/>
        </w:numPr>
        <w:jc w:val="both"/>
      </w:pPr>
      <w:r w:rsidRPr="00DE7EBC">
        <w:rPr>
          <w:b/>
          <w:bCs/>
        </w:rPr>
        <w:t>Iepirkuma līgums</w:t>
      </w:r>
    </w:p>
    <w:p w:rsidR="00525A73" w:rsidRPr="007E2B02" w:rsidRDefault="00525A73" w:rsidP="00F93B09">
      <w:pPr>
        <w:pStyle w:val="ListParagraph"/>
        <w:widowControl/>
        <w:numPr>
          <w:ilvl w:val="1"/>
          <w:numId w:val="20"/>
        </w:numPr>
        <w:tabs>
          <w:tab w:val="left" w:pos="284"/>
        </w:tabs>
        <w:suppressAutoHyphens w:val="0"/>
        <w:jc w:val="both"/>
      </w:pPr>
      <w:r w:rsidRPr="007E2B02">
        <w:t>Pasūtītājs slēgs ar uzvarējušo pretendentu iepirkuma līgumu, pamatojoties uz pretendenta piedāvājumu atbilstoši nolikuma noteikumiem u</w:t>
      </w:r>
      <w:r>
        <w:t>n iepirkuma līguma projektiem (6</w:t>
      </w:r>
      <w:r w:rsidRPr="007E2B02">
        <w:t>.pielikums).</w:t>
      </w:r>
    </w:p>
    <w:p w:rsidR="00525A73" w:rsidRPr="007E2B02" w:rsidRDefault="00525A73" w:rsidP="00F93B09">
      <w:pPr>
        <w:pStyle w:val="ListParagraph"/>
        <w:widowControl/>
        <w:numPr>
          <w:ilvl w:val="1"/>
          <w:numId w:val="20"/>
        </w:numPr>
        <w:tabs>
          <w:tab w:val="left" w:pos="284"/>
        </w:tabs>
        <w:suppressAutoHyphens w:val="0"/>
        <w:jc w:val="both"/>
      </w:pPr>
      <w:r w:rsidRPr="007E2B02">
        <w:t xml:space="preserve">Pretendentam jāparaksta un jāiesniedz Pasūtītājam iepirkuma līgums </w:t>
      </w:r>
      <w:r>
        <w:t>3 (trīs</w:t>
      </w:r>
      <w:r w:rsidRPr="007E2B02">
        <w:t xml:space="preserve">) darba dienu laikā no brīža, kad tas ir saņēmis no Pasūtītāja uzaicinājumu parakstīt iepirkuma līgumu. </w:t>
      </w:r>
    </w:p>
    <w:p w:rsidR="00525A73" w:rsidRPr="007E2B02" w:rsidRDefault="00525A73" w:rsidP="00F93B09">
      <w:pPr>
        <w:pStyle w:val="ListParagraph"/>
        <w:widowControl/>
        <w:numPr>
          <w:ilvl w:val="1"/>
          <w:numId w:val="20"/>
        </w:numPr>
        <w:tabs>
          <w:tab w:val="left" w:pos="142"/>
          <w:tab w:val="left" w:pos="284"/>
        </w:tabs>
        <w:suppressAutoHyphens w:val="0"/>
        <w:jc w:val="both"/>
      </w:pPr>
      <w:r w:rsidRPr="007E2B02">
        <w:t xml:space="preserve">Ja izraudzītais Pretendents atsakās slēgt vai neparaksta un neiesniedz nolikumā noteiktajā termiņā iepirkuma līgumu ar Pasūtītāju, komisija ir tiesīga izvēlēties nākamo </w:t>
      </w:r>
      <w:r>
        <w:t>saimnieciski visizdevīgāko piedāvājumu</w:t>
      </w:r>
      <w:r w:rsidRPr="007E2B02">
        <w:t xml:space="preserve">. Ja arī nākamais izraudzītais Komisijas noteiktajā termiņā atsakās slēgt iepirkuma līgumu, komisija pieņem lēmumu izbeigt konkursu, neizvēloties nevienu piedāvājumu. </w:t>
      </w:r>
    </w:p>
    <w:p w:rsidR="00525A73" w:rsidRPr="007E2B02" w:rsidRDefault="00525A73" w:rsidP="00F93B09">
      <w:pPr>
        <w:pStyle w:val="ListParagraph"/>
        <w:widowControl/>
        <w:numPr>
          <w:ilvl w:val="1"/>
          <w:numId w:val="20"/>
        </w:numPr>
        <w:tabs>
          <w:tab w:val="left" w:pos="284"/>
          <w:tab w:val="left" w:pos="720"/>
        </w:tabs>
        <w:suppressAutoHyphens w:val="0"/>
        <w:jc w:val="both"/>
      </w:pPr>
      <w:r w:rsidRPr="007E2B02">
        <w:t>Pretendenta personālu, kuru tas iesaistījis līguma izpildē un par kuriem tas sniedzis informāciju piedāvājumā, pēc līguma noslēgšanas drīkst mainīt tikai ar pasūtītāja  rakstveida piekrišanu.</w:t>
      </w:r>
    </w:p>
    <w:p w:rsidR="00525A73" w:rsidRPr="007E2B02" w:rsidRDefault="00525A73" w:rsidP="00F93B09">
      <w:pPr>
        <w:pStyle w:val="ListParagraph"/>
        <w:widowControl/>
        <w:numPr>
          <w:ilvl w:val="1"/>
          <w:numId w:val="20"/>
        </w:numPr>
        <w:tabs>
          <w:tab w:val="left" w:pos="284"/>
          <w:tab w:val="left" w:pos="720"/>
        </w:tabs>
        <w:suppressAutoHyphens w:val="0"/>
        <w:jc w:val="both"/>
      </w:pPr>
      <w:r w:rsidRPr="007E2B02">
        <w:t xml:space="preserve">Autoruzraudzības līgumu par Pretendenta iesniegto piedāvājumus Pasūtītājs slēgs pirms būvdarbu uzsākšanas (paredzamais būvdarbu laiks - 2017.gada </w:t>
      </w:r>
      <w:r>
        <w:t>janvāris līdz 2017</w:t>
      </w:r>
      <w:r w:rsidRPr="007E2B02">
        <w:t>.gada decembris) saskaņā ar nolikuma nosacījumiem un pievienoto aut</w:t>
      </w:r>
      <w:r>
        <w:t>oruzraudzības līguma projektu (7</w:t>
      </w:r>
      <w:r w:rsidRPr="007E2B02">
        <w:t>.pielikums).</w:t>
      </w:r>
    </w:p>
    <w:p w:rsidR="00525A73" w:rsidRPr="00E27D45" w:rsidRDefault="00525A73" w:rsidP="00F93B09">
      <w:pPr>
        <w:numPr>
          <w:ilvl w:val="0"/>
          <w:numId w:val="20"/>
        </w:numPr>
        <w:rPr>
          <w:b/>
          <w:bCs/>
          <w:caps/>
        </w:rPr>
      </w:pPr>
      <w:r>
        <w:rPr>
          <w:b/>
          <w:bCs/>
          <w:caps/>
        </w:rPr>
        <w:t>N</w:t>
      </w:r>
      <w:r>
        <w:rPr>
          <w:rFonts w:ascii="Times New Roman Bold" w:hAnsi="Times New Roman Bold" w:cs="Times New Roman Bold"/>
          <w:b/>
          <w:bCs/>
        </w:rPr>
        <w:t xml:space="preserve">olikuma pielikumi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69"/>
        <w:gridCol w:w="6781"/>
      </w:tblGrid>
      <w:tr w:rsidR="00525A73" w:rsidRPr="003C73C3">
        <w:tc>
          <w:tcPr>
            <w:tcW w:w="1869" w:type="dxa"/>
          </w:tcPr>
          <w:p w:rsidR="00525A73" w:rsidRPr="009912A9" w:rsidRDefault="00525A73" w:rsidP="00B32CE2">
            <w:pPr>
              <w:rPr>
                <w:b/>
                <w:bCs/>
                <w:caps/>
              </w:rPr>
            </w:pPr>
            <w:r w:rsidRPr="009912A9">
              <w:rPr>
                <w:b/>
                <w:bCs/>
                <w:caps/>
              </w:rPr>
              <w:t>1.PIELIKUMS</w:t>
            </w:r>
          </w:p>
        </w:tc>
        <w:tc>
          <w:tcPr>
            <w:tcW w:w="6781" w:type="dxa"/>
          </w:tcPr>
          <w:p w:rsidR="00525A73" w:rsidRPr="009912A9" w:rsidRDefault="00525A73" w:rsidP="00B32CE2">
            <w:pPr>
              <w:rPr>
                <w:b/>
                <w:bCs/>
              </w:rPr>
            </w:pPr>
            <w:r w:rsidRPr="009912A9">
              <w:rPr>
                <w:b/>
                <w:bCs/>
                <w:caps/>
              </w:rPr>
              <w:t>P</w:t>
            </w:r>
            <w:r w:rsidRPr="009912A9">
              <w:rPr>
                <w:b/>
                <w:bCs/>
              </w:rPr>
              <w:t>ieteikums dalībai konkursā un finanšu piedāvājums</w:t>
            </w:r>
          </w:p>
        </w:tc>
      </w:tr>
      <w:tr w:rsidR="00525A73" w:rsidRPr="003C73C3">
        <w:tc>
          <w:tcPr>
            <w:tcW w:w="1869" w:type="dxa"/>
          </w:tcPr>
          <w:p w:rsidR="00525A73" w:rsidRPr="009912A9" w:rsidRDefault="00525A73" w:rsidP="00B32CE2">
            <w:pPr>
              <w:rPr>
                <w:b/>
                <w:bCs/>
                <w:caps/>
              </w:rPr>
            </w:pPr>
            <w:r w:rsidRPr="009912A9">
              <w:rPr>
                <w:b/>
                <w:bCs/>
                <w:caps/>
              </w:rPr>
              <w:t>2.pielikums</w:t>
            </w:r>
          </w:p>
        </w:tc>
        <w:tc>
          <w:tcPr>
            <w:tcW w:w="6781" w:type="dxa"/>
          </w:tcPr>
          <w:p w:rsidR="00525A73" w:rsidRPr="009912A9" w:rsidRDefault="00525A73" w:rsidP="00B32CE2">
            <w:pPr>
              <w:rPr>
                <w:b/>
                <w:bCs/>
              </w:rPr>
            </w:pPr>
            <w:r w:rsidRPr="009912A9">
              <w:rPr>
                <w:b/>
                <w:bCs/>
                <w:caps/>
              </w:rPr>
              <w:t>P</w:t>
            </w:r>
            <w:r w:rsidRPr="009912A9">
              <w:rPr>
                <w:b/>
                <w:bCs/>
              </w:rPr>
              <w:t>retendenta kvalifikācijas veidne</w:t>
            </w:r>
          </w:p>
        </w:tc>
      </w:tr>
      <w:tr w:rsidR="00525A73" w:rsidRPr="003C73C3">
        <w:tc>
          <w:tcPr>
            <w:tcW w:w="1869" w:type="dxa"/>
          </w:tcPr>
          <w:p w:rsidR="00525A73" w:rsidRPr="009912A9" w:rsidRDefault="00525A73" w:rsidP="00B32CE2">
            <w:pPr>
              <w:rPr>
                <w:b/>
                <w:bCs/>
                <w:caps/>
              </w:rPr>
            </w:pPr>
            <w:r w:rsidRPr="009912A9">
              <w:rPr>
                <w:b/>
                <w:bCs/>
                <w:caps/>
              </w:rPr>
              <w:t>3.pielikums</w:t>
            </w:r>
          </w:p>
        </w:tc>
        <w:tc>
          <w:tcPr>
            <w:tcW w:w="6781" w:type="dxa"/>
          </w:tcPr>
          <w:p w:rsidR="00525A73" w:rsidRPr="009912A9" w:rsidRDefault="00525A73" w:rsidP="00B32CE2">
            <w:pPr>
              <w:rPr>
                <w:b/>
                <w:bCs/>
              </w:rPr>
            </w:pPr>
            <w:r w:rsidRPr="009912A9">
              <w:rPr>
                <w:b/>
                <w:bCs/>
                <w:caps/>
              </w:rPr>
              <w:t>T</w:t>
            </w:r>
            <w:r w:rsidRPr="009912A9">
              <w:rPr>
                <w:b/>
                <w:bCs/>
              </w:rPr>
              <w:t>ehniskā specifikācija un Projektēšanas uzdevums</w:t>
            </w:r>
          </w:p>
        </w:tc>
      </w:tr>
      <w:tr w:rsidR="00525A73" w:rsidRPr="003C73C3">
        <w:tc>
          <w:tcPr>
            <w:tcW w:w="1869" w:type="dxa"/>
          </w:tcPr>
          <w:p w:rsidR="00525A73" w:rsidRPr="009912A9" w:rsidRDefault="00525A73" w:rsidP="00B32CE2">
            <w:pPr>
              <w:rPr>
                <w:b/>
                <w:bCs/>
                <w:caps/>
              </w:rPr>
            </w:pPr>
            <w:r w:rsidRPr="009912A9">
              <w:rPr>
                <w:b/>
                <w:bCs/>
                <w:caps/>
              </w:rPr>
              <w:t>4.pielikums</w:t>
            </w:r>
          </w:p>
        </w:tc>
        <w:tc>
          <w:tcPr>
            <w:tcW w:w="6781" w:type="dxa"/>
          </w:tcPr>
          <w:p w:rsidR="00525A73" w:rsidRPr="009912A9" w:rsidRDefault="00525A73" w:rsidP="00B32CE2">
            <w:pPr>
              <w:rPr>
                <w:b/>
                <w:bCs/>
              </w:rPr>
            </w:pPr>
            <w:r w:rsidRPr="009912A9">
              <w:rPr>
                <w:b/>
                <w:bCs/>
              </w:rPr>
              <w:t>Apdrošinātāja apliecinājums</w:t>
            </w:r>
          </w:p>
        </w:tc>
      </w:tr>
      <w:tr w:rsidR="00525A73" w:rsidRPr="003C73C3">
        <w:tc>
          <w:tcPr>
            <w:tcW w:w="1869" w:type="dxa"/>
          </w:tcPr>
          <w:p w:rsidR="00525A73" w:rsidRPr="009912A9" w:rsidRDefault="00525A73" w:rsidP="00B32CE2">
            <w:pPr>
              <w:rPr>
                <w:b/>
                <w:bCs/>
                <w:caps/>
              </w:rPr>
            </w:pPr>
            <w:r w:rsidRPr="009912A9">
              <w:rPr>
                <w:b/>
                <w:bCs/>
                <w:caps/>
              </w:rPr>
              <w:t>5.pielikums</w:t>
            </w:r>
          </w:p>
        </w:tc>
        <w:tc>
          <w:tcPr>
            <w:tcW w:w="6781" w:type="dxa"/>
          </w:tcPr>
          <w:p w:rsidR="00525A73" w:rsidRPr="009912A9" w:rsidRDefault="00525A73" w:rsidP="00B32CE2">
            <w:pPr>
              <w:rPr>
                <w:b/>
                <w:bCs/>
              </w:rPr>
            </w:pPr>
            <w:r w:rsidRPr="009912A9">
              <w:rPr>
                <w:b/>
                <w:bCs/>
                <w:caps/>
              </w:rPr>
              <w:t>t</w:t>
            </w:r>
            <w:r w:rsidRPr="009912A9">
              <w:rPr>
                <w:b/>
                <w:bCs/>
              </w:rPr>
              <w:t>ehniskā piedāvājuma veidne</w:t>
            </w:r>
          </w:p>
        </w:tc>
      </w:tr>
      <w:tr w:rsidR="00525A73" w:rsidRPr="003C73C3">
        <w:tc>
          <w:tcPr>
            <w:tcW w:w="1869" w:type="dxa"/>
          </w:tcPr>
          <w:p w:rsidR="00525A73" w:rsidRPr="009912A9" w:rsidRDefault="00525A73" w:rsidP="00B32CE2">
            <w:pPr>
              <w:rPr>
                <w:b/>
                <w:bCs/>
                <w:caps/>
              </w:rPr>
            </w:pPr>
            <w:r w:rsidRPr="009912A9">
              <w:rPr>
                <w:b/>
                <w:bCs/>
                <w:caps/>
              </w:rPr>
              <w:t>6.pielikums</w:t>
            </w:r>
          </w:p>
        </w:tc>
        <w:tc>
          <w:tcPr>
            <w:tcW w:w="6781" w:type="dxa"/>
          </w:tcPr>
          <w:p w:rsidR="00525A73" w:rsidRPr="009912A9" w:rsidRDefault="00525A73" w:rsidP="00B32CE2">
            <w:pPr>
              <w:rPr>
                <w:b/>
                <w:bCs/>
              </w:rPr>
            </w:pPr>
            <w:r w:rsidRPr="009912A9">
              <w:rPr>
                <w:b/>
                <w:bCs/>
                <w:caps/>
              </w:rPr>
              <w:t>p</w:t>
            </w:r>
            <w:r w:rsidRPr="009912A9">
              <w:rPr>
                <w:b/>
                <w:bCs/>
              </w:rPr>
              <w:t>rojektēšanas līguma projekts</w:t>
            </w:r>
          </w:p>
        </w:tc>
      </w:tr>
      <w:tr w:rsidR="00525A73" w:rsidRPr="003C73C3">
        <w:tc>
          <w:tcPr>
            <w:tcW w:w="1869" w:type="dxa"/>
          </w:tcPr>
          <w:p w:rsidR="00525A73" w:rsidRPr="009912A9" w:rsidRDefault="00525A73" w:rsidP="00B32CE2">
            <w:pPr>
              <w:rPr>
                <w:b/>
                <w:bCs/>
                <w:caps/>
              </w:rPr>
            </w:pPr>
            <w:r w:rsidRPr="009912A9">
              <w:rPr>
                <w:b/>
                <w:bCs/>
                <w:caps/>
              </w:rPr>
              <w:t>7.pielikums</w:t>
            </w:r>
          </w:p>
        </w:tc>
        <w:tc>
          <w:tcPr>
            <w:tcW w:w="6781" w:type="dxa"/>
          </w:tcPr>
          <w:p w:rsidR="00525A73" w:rsidRPr="009912A9" w:rsidRDefault="00525A73" w:rsidP="00B32CE2">
            <w:pPr>
              <w:rPr>
                <w:b/>
                <w:bCs/>
              </w:rPr>
            </w:pPr>
            <w:r w:rsidRPr="009912A9">
              <w:rPr>
                <w:b/>
                <w:bCs/>
                <w:caps/>
              </w:rPr>
              <w:t>a</w:t>
            </w:r>
            <w:r w:rsidRPr="009912A9">
              <w:rPr>
                <w:b/>
                <w:bCs/>
              </w:rPr>
              <w:t>utoruzraudzības līguma projekts</w:t>
            </w:r>
          </w:p>
        </w:tc>
      </w:tr>
      <w:tr w:rsidR="00525A73" w:rsidRPr="003C73C3">
        <w:tc>
          <w:tcPr>
            <w:tcW w:w="1869" w:type="dxa"/>
          </w:tcPr>
          <w:p w:rsidR="00525A73" w:rsidRPr="009912A9" w:rsidRDefault="00525A73" w:rsidP="00B32CE2">
            <w:pPr>
              <w:rPr>
                <w:b/>
                <w:bCs/>
                <w:caps/>
              </w:rPr>
            </w:pPr>
            <w:r w:rsidRPr="009912A9">
              <w:rPr>
                <w:b/>
                <w:bCs/>
                <w:caps/>
              </w:rPr>
              <w:t>8.pielikums</w:t>
            </w:r>
          </w:p>
        </w:tc>
        <w:tc>
          <w:tcPr>
            <w:tcW w:w="6781" w:type="dxa"/>
          </w:tcPr>
          <w:p w:rsidR="00525A73" w:rsidRPr="009912A9" w:rsidRDefault="00525A73" w:rsidP="00B32CE2">
            <w:pPr>
              <w:rPr>
                <w:b/>
                <w:bCs/>
              </w:rPr>
            </w:pPr>
            <w:r w:rsidRPr="009912A9">
              <w:rPr>
                <w:b/>
                <w:bCs/>
              </w:rPr>
              <w:t>Objekta apsekošanas lapa</w:t>
            </w:r>
          </w:p>
        </w:tc>
      </w:tr>
    </w:tbl>
    <w:p w:rsidR="00525A73" w:rsidRDefault="00525A73" w:rsidP="00B32CE2">
      <w:pPr>
        <w:ind w:left="360"/>
        <w:jc w:val="right"/>
        <w:rPr>
          <w:b/>
          <w:bCs/>
        </w:rPr>
      </w:pPr>
    </w:p>
    <w:p w:rsidR="00525A73" w:rsidRDefault="00525A73" w:rsidP="00B32CE2">
      <w:pPr>
        <w:ind w:left="360"/>
        <w:jc w:val="right"/>
        <w:rPr>
          <w:b/>
          <w:bCs/>
        </w:rPr>
      </w:pPr>
    </w:p>
    <w:p w:rsidR="00525A73" w:rsidRDefault="00525A73" w:rsidP="00B32CE2">
      <w:pPr>
        <w:ind w:left="360"/>
        <w:jc w:val="right"/>
        <w:rPr>
          <w:b/>
          <w:bCs/>
        </w:rPr>
      </w:pPr>
    </w:p>
    <w:p w:rsidR="00525A73" w:rsidRDefault="00525A73" w:rsidP="00B32CE2">
      <w:pPr>
        <w:ind w:left="360"/>
        <w:jc w:val="right"/>
        <w:rPr>
          <w:b/>
          <w:bCs/>
        </w:rPr>
      </w:pPr>
    </w:p>
    <w:p w:rsidR="00525A73" w:rsidRDefault="00525A73" w:rsidP="00B32CE2">
      <w:pPr>
        <w:ind w:left="360"/>
        <w:jc w:val="right"/>
        <w:rPr>
          <w:b/>
          <w:bCs/>
        </w:rPr>
      </w:pPr>
    </w:p>
    <w:p w:rsidR="00525A73" w:rsidRDefault="00525A73" w:rsidP="00B32CE2">
      <w:pPr>
        <w:ind w:left="360"/>
        <w:jc w:val="right"/>
        <w:rPr>
          <w:b/>
          <w:bCs/>
        </w:rPr>
      </w:pPr>
    </w:p>
    <w:p w:rsidR="00525A73" w:rsidRDefault="00525A73" w:rsidP="00B32CE2">
      <w:pPr>
        <w:ind w:left="360"/>
        <w:jc w:val="right"/>
        <w:rPr>
          <w:b/>
          <w:bCs/>
        </w:rPr>
      </w:pPr>
    </w:p>
    <w:p w:rsidR="00525A73" w:rsidRDefault="00525A73" w:rsidP="00B32CE2">
      <w:pPr>
        <w:ind w:left="360"/>
        <w:jc w:val="right"/>
        <w:rPr>
          <w:b/>
          <w:bCs/>
        </w:rPr>
      </w:pPr>
    </w:p>
    <w:p w:rsidR="00525A73" w:rsidRDefault="00525A73" w:rsidP="00B32CE2">
      <w:pPr>
        <w:ind w:left="360"/>
        <w:jc w:val="right"/>
        <w:rPr>
          <w:b/>
          <w:bCs/>
        </w:rPr>
      </w:pPr>
    </w:p>
    <w:p w:rsidR="00525A73" w:rsidRDefault="00525A73" w:rsidP="00B32CE2">
      <w:pPr>
        <w:ind w:left="360"/>
        <w:jc w:val="right"/>
        <w:rPr>
          <w:b/>
          <w:bCs/>
        </w:rPr>
      </w:pPr>
    </w:p>
    <w:p w:rsidR="00525A73" w:rsidRDefault="00525A73" w:rsidP="00B32CE2">
      <w:pPr>
        <w:ind w:left="360"/>
        <w:jc w:val="right"/>
        <w:rPr>
          <w:b/>
          <w:bCs/>
        </w:rPr>
      </w:pPr>
    </w:p>
    <w:p w:rsidR="00525A73" w:rsidRDefault="00525A73" w:rsidP="00B32CE2">
      <w:pPr>
        <w:ind w:left="360"/>
        <w:jc w:val="right"/>
        <w:rPr>
          <w:b/>
          <w:bCs/>
        </w:rPr>
      </w:pPr>
    </w:p>
    <w:p w:rsidR="00525A73" w:rsidRDefault="00525A73" w:rsidP="00B32CE2">
      <w:pPr>
        <w:ind w:left="360"/>
        <w:jc w:val="right"/>
        <w:rPr>
          <w:b/>
          <w:bCs/>
        </w:rPr>
      </w:pPr>
    </w:p>
    <w:p w:rsidR="00525A73" w:rsidRDefault="00525A73" w:rsidP="00B32CE2">
      <w:pPr>
        <w:ind w:left="360"/>
        <w:jc w:val="right"/>
        <w:rPr>
          <w:b/>
          <w:bCs/>
        </w:rPr>
      </w:pPr>
    </w:p>
    <w:p w:rsidR="00525A73" w:rsidRDefault="00525A73" w:rsidP="00B32CE2">
      <w:pPr>
        <w:ind w:left="360"/>
        <w:jc w:val="right"/>
        <w:rPr>
          <w:b/>
          <w:bCs/>
        </w:rPr>
      </w:pPr>
    </w:p>
    <w:p w:rsidR="00525A73" w:rsidRDefault="00525A73" w:rsidP="00B32CE2">
      <w:pPr>
        <w:ind w:left="360"/>
        <w:jc w:val="right"/>
        <w:rPr>
          <w:b/>
          <w:bCs/>
        </w:rPr>
      </w:pPr>
    </w:p>
    <w:p w:rsidR="00525A73" w:rsidRDefault="00525A73" w:rsidP="00B32CE2">
      <w:pPr>
        <w:ind w:left="360"/>
        <w:jc w:val="right"/>
        <w:rPr>
          <w:b/>
          <w:bCs/>
        </w:rPr>
      </w:pPr>
    </w:p>
    <w:p w:rsidR="00525A73" w:rsidRDefault="00525A73" w:rsidP="00B32CE2">
      <w:pPr>
        <w:ind w:left="360"/>
        <w:jc w:val="right"/>
        <w:rPr>
          <w:b/>
          <w:bCs/>
        </w:rPr>
      </w:pPr>
    </w:p>
    <w:p w:rsidR="00525A73" w:rsidRPr="006A7F75" w:rsidRDefault="00525A73" w:rsidP="00B32CE2">
      <w:pPr>
        <w:ind w:left="360"/>
        <w:jc w:val="right"/>
        <w:rPr>
          <w:b/>
          <w:bCs/>
        </w:rPr>
      </w:pPr>
      <w:r>
        <w:rPr>
          <w:b/>
          <w:bCs/>
        </w:rPr>
        <w:t>1.P</w:t>
      </w:r>
      <w:r w:rsidRPr="006A7F75">
        <w:rPr>
          <w:b/>
          <w:bCs/>
        </w:rPr>
        <w:t>ielikums</w:t>
      </w:r>
    </w:p>
    <w:p w:rsidR="00525A73" w:rsidRDefault="00525A73" w:rsidP="00B32CE2">
      <w:pPr>
        <w:ind w:left="360"/>
        <w:jc w:val="right"/>
      </w:pPr>
      <w:r>
        <w:t>ID Nr. RVT 2016/21</w:t>
      </w:r>
    </w:p>
    <w:p w:rsidR="00525A73" w:rsidRPr="006A7F75" w:rsidRDefault="00525A73" w:rsidP="00B32CE2">
      <w:pPr>
        <w:ind w:left="360"/>
        <w:jc w:val="right"/>
      </w:pPr>
    </w:p>
    <w:p w:rsidR="00525A73" w:rsidRDefault="00525A73" w:rsidP="00B32CE2">
      <w:pPr>
        <w:jc w:val="center"/>
        <w:rPr>
          <w:b/>
          <w:bCs/>
          <w:caps/>
          <w:color w:val="00000A"/>
          <w:sz w:val="28"/>
          <w:szCs w:val="28"/>
        </w:rPr>
      </w:pPr>
      <w:r>
        <w:rPr>
          <w:b/>
          <w:bCs/>
          <w:caps/>
          <w:color w:val="00000A"/>
          <w:sz w:val="28"/>
          <w:szCs w:val="28"/>
        </w:rPr>
        <w:t>PIETEIKUMS</w:t>
      </w:r>
      <w:r w:rsidRPr="006044B8">
        <w:rPr>
          <w:b/>
          <w:bCs/>
          <w:caps/>
          <w:color w:val="00000A"/>
          <w:sz w:val="28"/>
          <w:szCs w:val="28"/>
        </w:rPr>
        <w:t xml:space="preserve"> dalībai </w:t>
      </w:r>
      <w:r>
        <w:rPr>
          <w:b/>
          <w:bCs/>
          <w:caps/>
          <w:color w:val="00000A"/>
          <w:sz w:val="28"/>
          <w:szCs w:val="28"/>
        </w:rPr>
        <w:t>iepirkumā UN</w:t>
      </w:r>
    </w:p>
    <w:p w:rsidR="00525A73" w:rsidRDefault="00525A73" w:rsidP="00B32CE2">
      <w:pPr>
        <w:jc w:val="center"/>
        <w:rPr>
          <w:b/>
          <w:bCs/>
          <w:caps/>
          <w:color w:val="00000A"/>
          <w:sz w:val="28"/>
          <w:szCs w:val="28"/>
        </w:rPr>
      </w:pPr>
      <w:r>
        <w:rPr>
          <w:b/>
          <w:bCs/>
          <w:caps/>
          <w:color w:val="00000A"/>
          <w:sz w:val="28"/>
          <w:szCs w:val="28"/>
        </w:rPr>
        <w:t xml:space="preserve"> FINANŠU PIEDĀVĀJUMS </w:t>
      </w:r>
    </w:p>
    <w:p w:rsidR="00525A73" w:rsidRDefault="00525A73" w:rsidP="00B32CE2">
      <w:pPr>
        <w:ind w:left="360"/>
        <w:jc w:val="center"/>
      </w:pPr>
    </w:p>
    <w:p w:rsidR="00525A73" w:rsidRDefault="00525A73" w:rsidP="00B32CE2">
      <w:pPr>
        <w:ind w:left="360"/>
        <w:jc w:val="center"/>
      </w:pPr>
      <w:r>
        <w:t>Tehniskās dokumentācijas izstrāde un autoruzraudzība projektam” PIKC”RVT” mācību korpusa Zelļu ielā  9, Limbažos, Limbažu novadā un dienesta viesnīcas Zelļu ielā  8, Limbažos, Limbažu novadā energoefektivitātes paaugstināšanas pasākumi “</w:t>
      </w:r>
    </w:p>
    <w:p w:rsidR="00525A73" w:rsidRDefault="00525A73" w:rsidP="00B32CE2">
      <w:pPr>
        <w:ind w:left="360"/>
        <w:jc w:val="center"/>
      </w:pPr>
      <w:r>
        <w:t>ID Nr. RVT 2016/21</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5919"/>
      </w:tblGrid>
      <w:tr w:rsidR="00525A73" w:rsidRPr="008E144D">
        <w:tc>
          <w:tcPr>
            <w:tcW w:w="3828" w:type="dxa"/>
          </w:tcPr>
          <w:p w:rsidR="00525A73" w:rsidRPr="008E144D" w:rsidRDefault="00525A73" w:rsidP="002640C5">
            <w:pPr>
              <w:pStyle w:val="Rindkopa"/>
              <w:ind w:left="0"/>
              <w:rPr>
                <w:rFonts w:ascii="Times New Roman" w:hAnsi="Times New Roman" w:cs="Times New Roman"/>
                <w:sz w:val="22"/>
                <w:szCs w:val="22"/>
              </w:rPr>
            </w:pPr>
            <w:r w:rsidRPr="008E144D">
              <w:rPr>
                <w:rFonts w:ascii="Times New Roman" w:hAnsi="Times New Roman" w:cs="Times New Roman"/>
                <w:sz w:val="22"/>
                <w:szCs w:val="22"/>
              </w:rPr>
              <w:t>Pretendents</w:t>
            </w:r>
          </w:p>
        </w:tc>
        <w:tc>
          <w:tcPr>
            <w:tcW w:w="5919" w:type="dxa"/>
          </w:tcPr>
          <w:p w:rsidR="00525A73" w:rsidRPr="008E144D" w:rsidRDefault="00525A73" w:rsidP="002640C5">
            <w:pPr>
              <w:pStyle w:val="Rindkopa"/>
              <w:ind w:left="0"/>
              <w:rPr>
                <w:rFonts w:ascii="Times New Roman" w:hAnsi="Times New Roman" w:cs="Times New Roman"/>
                <w:sz w:val="22"/>
                <w:szCs w:val="22"/>
              </w:rPr>
            </w:pPr>
          </w:p>
        </w:tc>
      </w:tr>
      <w:tr w:rsidR="00525A73" w:rsidRPr="008E144D">
        <w:tc>
          <w:tcPr>
            <w:tcW w:w="3828" w:type="dxa"/>
          </w:tcPr>
          <w:p w:rsidR="00525A73" w:rsidRPr="008E144D" w:rsidRDefault="00525A73" w:rsidP="002640C5">
            <w:pPr>
              <w:pStyle w:val="Rindkopa"/>
              <w:ind w:left="0"/>
              <w:rPr>
                <w:rFonts w:ascii="Times New Roman" w:hAnsi="Times New Roman" w:cs="Times New Roman"/>
                <w:sz w:val="22"/>
                <w:szCs w:val="22"/>
              </w:rPr>
            </w:pPr>
            <w:r w:rsidRPr="008E144D">
              <w:rPr>
                <w:rFonts w:ascii="Times New Roman" w:hAnsi="Times New Roman" w:cs="Times New Roman"/>
                <w:sz w:val="22"/>
                <w:szCs w:val="22"/>
              </w:rPr>
              <w:t>Adrese</w:t>
            </w:r>
          </w:p>
        </w:tc>
        <w:tc>
          <w:tcPr>
            <w:tcW w:w="5919" w:type="dxa"/>
          </w:tcPr>
          <w:p w:rsidR="00525A73" w:rsidRPr="008E144D" w:rsidRDefault="00525A73" w:rsidP="002640C5">
            <w:pPr>
              <w:pStyle w:val="Rindkopa"/>
              <w:ind w:left="0"/>
              <w:rPr>
                <w:rFonts w:ascii="Times New Roman" w:hAnsi="Times New Roman" w:cs="Times New Roman"/>
                <w:sz w:val="22"/>
                <w:szCs w:val="22"/>
              </w:rPr>
            </w:pPr>
          </w:p>
        </w:tc>
      </w:tr>
      <w:tr w:rsidR="00525A73" w:rsidRPr="008E144D">
        <w:tc>
          <w:tcPr>
            <w:tcW w:w="3828" w:type="dxa"/>
          </w:tcPr>
          <w:p w:rsidR="00525A73" w:rsidRPr="008E144D" w:rsidRDefault="00525A73" w:rsidP="002640C5">
            <w:pPr>
              <w:pStyle w:val="Rindkopa"/>
              <w:ind w:left="0"/>
              <w:rPr>
                <w:rFonts w:ascii="Times New Roman" w:hAnsi="Times New Roman" w:cs="Times New Roman"/>
                <w:sz w:val="22"/>
                <w:szCs w:val="22"/>
              </w:rPr>
            </w:pPr>
            <w:r w:rsidRPr="008E144D">
              <w:rPr>
                <w:rFonts w:ascii="Times New Roman" w:hAnsi="Times New Roman" w:cs="Times New Roman"/>
                <w:sz w:val="22"/>
                <w:szCs w:val="22"/>
              </w:rPr>
              <w:t>Komersanta reģistrācijas Nr.</w:t>
            </w:r>
          </w:p>
        </w:tc>
        <w:tc>
          <w:tcPr>
            <w:tcW w:w="5919" w:type="dxa"/>
          </w:tcPr>
          <w:p w:rsidR="00525A73" w:rsidRPr="008E144D" w:rsidRDefault="00525A73" w:rsidP="002640C5">
            <w:pPr>
              <w:pStyle w:val="Rindkopa"/>
              <w:ind w:left="0"/>
              <w:rPr>
                <w:rFonts w:ascii="Times New Roman" w:hAnsi="Times New Roman" w:cs="Times New Roman"/>
                <w:sz w:val="22"/>
                <w:szCs w:val="22"/>
              </w:rPr>
            </w:pPr>
          </w:p>
        </w:tc>
      </w:tr>
      <w:tr w:rsidR="00525A73" w:rsidRPr="008E144D">
        <w:tc>
          <w:tcPr>
            <w:tcW w:w="3828" w:type="dxa"/>
          </w:tcPr>
          <w:p w:rsidR="00525A73" w:rsidRPr="008E144D" w:rsidRDefault="00525A73" w:rsidP="002640C5">
            <w:pPr>
              <w:pStyle w:val="Rindkopa"/>
              <w:ind w:left="0"/>
              <w:rPr>
                <w:rFonts w:ascii="Times New Roman" w:hAnsi="Times New Roman" w:cs="Times New Roman"/>
                <w:sz w:val="22"/>
                <w:szCs w:val="22"/>
              </w:rPr>
            </w:pPr>
            <w:r w:rsidRPr="008E144D">
              <w:rPr>
                <w:rFonts w:ascii="Times New Roman" w:hAnsi="Times New Roman" w:cs="Times New Roman"/>
                <w:sz w:val="22"/>
                <w:szCs w:val="22"/>
              </w:rPr>
              <w:t>Būvkomersanta reģistrācijas Nr.</w:t>
            </w:r>
          </w:p>
        </w:tc>
        <w:tc>
          <w:tcPr>
            <w:tcW w:w="5919" w:type="dxa"/>
          </w:tcPr>
          <w:p w:rsidR="00525A73" w:rsidRPr="008E144D" w:rsidRDefault="00525A73" w:rsidP="002640C5">
            <w:pPr>
              <w:pStyle w:val="Rindkopa"/>
              <w:ind w:left="0"/>
              <w:rPr>
                <w:rFonts w:ascii="Times New Roman" w:hAnsi="Times New Roman" w:cs="Times New Roman"/>
                <w:sz w:val="22"/>
                <w:szCs w:val="22"/>
              </w:rPr>
            </w:pPr>
          </w:p>
        </w:tc>
      </w:tr>
      <w:tr w:rsidR="00525A73" w:rsidRPr="008E144D">
        <w:tc>
          <w:tcPr>
            <w:tcW w:w="3828" w:type="dxa"/>
          </w:tcPr>
          <w:p w:rsidR="00525A73" w:rsidRPr="008E144D" w:rsidRDefault="00525A73" w:rsidP="002640C5">
            <w:pPr>
              <w:pStyle w:val="Rindkopa"/>
              <w:ind w:left="0"/>
              <w:rPr>
                <w:rFonts w:ascii="Times New Roman" w:hAnsi="Times New Roman" w:cs="Times New Roman"/>
                <w:sz w:val="22"/>
                <w:szCs w:val="22"/>
              </w:rPr>
            </w:pPr>
            <w:r w:rsidRPr="008E144D">
              <w:rPr>
                <w:rFonts w:ascii="Times New Roman" w:hAnsi="Times New Roman" w:cs="Times New Roman"/>
                <w:sz w:val="22"/>
                <w:szCs w:val="22"/>
              </w:rPr>
              <w:t xml:space="preserve">Fakss </w:t>
            </w:r>
            <w:r>
              <w:rPr>
                <w:rFonts w:ascii="Times New Roman" w:hAnsi="Times New Roman" w:cs="Times New Roman"/>
                <w:sz w:val="22"/>
                <w:szCs w:val="22"/>
              </w:rPr>
              <w:t xml:space="preserve">vai E-pasts </w:t>
            </w:r>
            <w:r w:rsidRPr="008E144D">
              <w:rPr>
                <w:rFonts w:ascii="Times New Roman" w:hAnsi="Times New Roman" w:cs="Times New Roman"/>
                <w:i/>
                <w:iCs/>
                <w:sz w:val="22"/>
                <w:szCs w:val="22"/>
                <w:u w:val="single"/>
              </w:rPr>
              <w:t>(jānorāda precīzs un pareizs, uz kuru iespējams nosūtīt informāciju</w:t>
            </w:r>
            <w:r>
              <w:rPr>
                <w:rFonts w:ascii="Times New Roman" w:hAnsi="Times New Roman" w:cs="Times New Roman"/>
                <w:i/>
                <w:iCs/>
                <w:sz w:val="22"/>
                <w:szCs w:val="22"/>
                <w:u w:val="single"/>
              </w:rPr>
              <w:t xml:space="preserve"> un paziņojumu par iepirkuma procedūras rezultātiem</w:t>
            </w:r>
            <w:r w:rsidRPr="008E144D">
              <w:rPr>
                <w:rFonts w:ascii="Times New Roman" w:hAnsi="Times New Roman" w:cs="Times New Roman"/>
                <w:i/>
                <w:iCs/>
                <w:sz w:val="22"/>
                <w:szCs w:val="22"/>
                <w:u w:val="single"/>
              </w:rPr>
              <w:t>)</w:t>
            </w:r>
            <w:r>
              <w:rPr>
                <w:rFonts w:ascii="Times New Roman" w:hAnsi="Times New Roman" w:cs="Times New Roman"/>
                <w:i/>
                <w:iCs/>
                <w:sz w:val="22"/>
                <w:szCs w:val="22"/>
                <w:u w:val="single"/>
              </w:rPr>
              <w:t xml:space="preserve"> </w:t>
            </w:r>
          </w:p>
        </w:tc>
        <w:tc>
          <w:tcPr>
            <w:tcW w:w="5919" w:type="dxa"/>
          </w:tcPr>
          <w:p w:rsidR="00525A73" w:rsidRPr="008E144D" w:rsidRDefault="00525A73" w:rsidP="002640C5">
            <w:pPr>
              <w:pStyle w:val="Rindkopa"/>
              <w:ind w:left="0"/>
              <w:rPr>
                <w:rFonts w:ascii="Times New Roman" w:hAnsi="Times New Roman" w:cs="Times New Roman"/>
                <w:sz w:val="22"/>
                <w:szCs w:val="22"/>
              </w:rPr>
            </w:pPr>
          </w:p>
        </w:tc>
      </w:tr>
      <w:tr w:rsidR="00525A73" w:rsidRPr="008E144D">
        <w:tc>
          <w:tcPr>
            <w:tcW w:w="3828" w:type="dxa"/>
          </w:tcPr>
          <w:p w:rsidR="00525A73" w:rsidRPr="008E144D" w:rsidRDefault="00525A73" w:rsidP="002640C5">
            <w:pPr>
              <w:snapToGrid w:val="0"/>
              <w:rPr>
                <w:sz w:val="22"/>
                <w:szCs w:val="22"/>
              </w:rPr>
            </w:pPr>
            <w:r w:rsidRPr="008E144D">
              <w:rPr>
                <w:sz w:val="22"/>
                <w:szCs w:val="22"/>
              </w:rPr>
              <w:t>Pretendenta kontaktpersona</w:t>
            </w:r>
          </w:p>
          <w:p w:rsidR="00525A73" w:rsidRPr="008E144D" w:rsidRDefault="00525A73" w:rsidP="002640C5">
            <w:pPr>
              <w:pStyle w:val="Rindkopa"/>
              <w:ind w:left="0"/>
              <w:rPr>
                <w:rFonts w:ascii="Times New Roman" w:hAnsi="Times New Roman" w:cs="Times New Roman"/>
                <w:sz w:val="22"/>
                <w:szCs w:val="22"/>
              </w:rPr>
            </w:pPr>
            <w:r w:rsidRPr="008E144D">
              <w:rPr>
                <w:rFonts w:ascii="Times New Roman" w:hAnsi="Times New Roman" w:cs="Times New Roman"/>
                <w:sz w:val="22"/>
                <w:szCs w:val="22"/>
              </w:rPr>
              <w:t>(vārds, uzvārds, amats, telefons)</w:t>
            </w:r>
          </w:p>
        </w:tc>
        <w:tc>
          <w:tcPr>
            <w:tcW w:w="5919" w:type="dxa"/>
          </w:tcPr>
          <w:p w:rsidR="00525A73" w:rsidRPr="008E144D" w:rsidRDefault="00525A73" w:rsidP="002640C5">
            <w:pPr>
              <w:pStyle w:val="Rindkopa"/>
              <w:ind w:left="0"/>
              <w:rPr>
                <w:rFonts w:ascii="Times New Roman" w:hAnsi="Times New Roman" w:cs="Times New Roman"/>
                <w:sz w:val="22"/>
                <w:szCs w:val="22"/>
              </w:rPr>
            </w:pPr>
          </w:p>
        </w:tc>
      </w:tr>
      <w:tr w:rsidR="00525A73" w:rsidRPr="008E144D">
        <w:tc>
          <w:tcPr>
            <w:tcW w:w="3828" w:type="dxa"/>
          </w:tcPr>
          <w:p w:rsidR="00525A73" w:rsidRPr="008E144D" w:rsidRDefault="00525A73" w:rsidP="002640C5">
            <w:pPr>
              <w:pStyle w:val="Rindkopa"/>
              <w:ind w:left="0"/>
              <w:rPr>
                <w:rFonts w:ascii="Times New Roman" w:hAnsi="Times New Roman" w:cs="Times New Roman"/>
                <w:sz w:val="22"/>
                <w:szCs w:val="22"/>
              </w:rPr>
            </w:pPr>
            <w:r w:rsidRPr="008E144D">
              <w:rPr>
                <w:rFonts w:ascii="Times New Roman" w:hAnsi="Times New Roman" w:cs="Times New Roman"/>
                <w:sz w:val="22"/>
                <w:szCs w:val="22"/>
              </w:rPr>
              <w:t>Citi uzņēmēji</w:t>
            </w:r>
          </w:p>
          <w:p w:rsidR="00525A73" w:rsidRPr="008E144D" w:rsidRDefault="00525A73" w:rsidP="002640C5">
            <w:pPr>
              <w:pStyle w:val="Rindkopa"/>
              <w:ind w:left="0"/>
              <w:rPr>
                <w:rFonts w:ascii="Times New Roman" w:hAnsi="Times New Roman" w:cs="Times New Roman"/>
                <w:sz w:val="22"/>
                <w:szCs w:val="22"/>
              </w:rPr>
            </w:pPr>
            <w:r w:rsidRPr="008E144D">
              <w:rPr>
                <w:rFonts w:ascii="Times New Roman" w:hAnsi="Times New Roman" w:cs="Times New Roman"/>
                <w:sz w:val="22"/>
                <w:szCs w:val="22"/>
              </w:rPr>
              <w:t>(uz kuru iespējām konkrētā līguma izpildei balstās Pretendents</w:t>
            </w:r>
            <w:r>
              <w:rPr>
                <w:rFonts w:ascii="Times New Roman" w:hAnsi="Times New Roman" w:cs="Times New Roman"/>
                <w:sz w:val="22"/>
                <w:szCs w:val="22"/>
              </w:rPr>
              <w:t>, saskaņā ar nolikuma noteikumiem)</w:t>
            </w:r>
          </w:p>
        </w:tc>
        <w:tc>
          <w:tcPr>
            <w:tcW w:w="5919" w:type="dxa"/>
          </w:tcPr>
          <w:p w:rsidR="00525A73" w:rsidRPr="008E144D" w:rsidRDefault="00525A73" w:rsidP="002640C5">
            <w:pPr>
              <w:pStyle w:val="Rindkopa"/>
              <w:ind w:left="0"/>
              <w:rPr>
                <w:rFonts w:ascii="Times New Roman" w:hAnsi="Times New Roman" w:cs="Times New Roman"/>
                <w:sz w:val="22"/>
                <w:szCs w:val="22"/>
              </w:rPr>
            </w:pPr>
          </w:p>
        </w:tc>
      </w:tr>
    </w:tbl>
    <w:p w:rsidR="00525A73" w:rsidRPr="008E144D" w:rsidRDefault="00525A73" w:rsidP="00B32CE2">
      <w:pPr>
        <w:jc w:val="both"/>
      </w:pPr>
      <w:r w:rsidRPr="008E144D">
        <w:t>Saskaņā ar iepirkuma nolikumu, apakšā parakstījies apliecinu, ka:</w:t>
      </w:r>
    </w:p>
    <w:p w:rsidR="00525A73" w:rsidRPr="008E144D" w:rsidRDefault="00525A73" w:rsidP="00F93B09">
      <w:pPr>
        <w:numPr>
          <w:ilvl w:val="0"/>
          <w:numId w:val="24"/>
        </w:numPr>
        <w:tabs>
          <w:tab w:val="clear" w:pos="720"/>
          <w:tab w:val="num" w:pos="360"/>
          <w:tab w:val="left" w:pos="600"/>
        </w:tabs>
        <w:ind w:left="0" w:firstLine="0"/>
        <w:jc w:val="both"/>
      </w:pPr>
      <w:r w:rsidRPr="008E144D">
        <w:rPr>
          <w:i/>
          <w:iCs/>
        </w:rPr>
        <w:t>&lt;Pretendents&gt;</w:t>
      </w:r>
      <w:r w:rsidRPr="008E144D">
        <w:t xml:space="preserve"> piekrīt iepirkuma nolikuma prasībām, tai skaitā tehniskajai specifikācijai, un garantē nolikuma prasību izpildi. Nolikuma noteikumi ir skaidri un saprotami.</w:t>
      </w:r>
    </w:p>
    <w:p w:rsidR="00525A73" w:rsidRDefault="00525A73" w:rsidP="00F93B09">
      <w:pPr>
        <w:numPr>
          <w:ilvl w:val="0"/>
          <w:numId w:val="24"/>
        </w:numPr>
        <w:tabs>
          <w:tab w:val="clear" w:pos="720"/>
          <w:tab w:val="num" w:pos="360"/>
          <w:tab w:val="left" w:pos="600"/>
        </w:tabs>
        <w:ind w:left="0" w:firstLine="0"/>
        <w:jc w:val="both"/>
      </w:pPr>
      <w:r w:rsidRPr="007971B4">
        <w:t xml:space="preserve">&lt; Pretendents &gt; apņemas veikt iepirkuma </w:t>
      </w:r>
      <w:r>
        <w:t xml:space="preserve">Tehniskās dokumentācijas izstrāde un autoruzraudzība projektam” PIKC”RVT” mācību korpusa Zelļu ielā  9, Limbažos, Limbažu novadā un dienesta viesnīcas Zelļu ielā  8, Limbažos, Limbažu novadā energoefektivitātes paaugstināšanas pasākumi “ ID Nr. RVT 2016/21 par kopējo cenu: </w:t>
      </w:r>
    </w:p>
    <w:p w:rsidR="00525A73" w:rsidRDefault="00525A73" w:rsidP="00B32CE2">
      <w:pPr>
        <w:tabs>
          <w:tab w:val="left" w:pos="600"/>
        </w:tabs>
        <w:ind w:left="57"/>
        <w:jc w:val="both"/>
      </w:pPr>
    </w:p>
    <w:tbl>
      <w:tblPr>
        <w:tblW w:w="9653" w:type="dxa"/>
        <w:tblInd w:w="2" w:type="dxa"/>
        <w:tblLook w:val="00A0"/>
      </w:tblPr>
      <w:tblGrid>
        <w:gridCol w:w="3742"/>
        <w:gridCol w:w="2963"/>
        <w:gridCol w:w="2948"/>
      </w:tblGrid>
      <w:tr w:rsidR="00525A73">
        <w:trPr>
          <w:trHeight w:val="521"/>
        </w:trPr>
        <w:tc>
          <w:tcPr>
            <w:tcW w:w="3742" w:type="dxa"/>
            <w:tcBorders>
              <w:top w:val="single" w:sz="4" w:space="0" w:color="auto"/>
              <w:left w:val="single" w:sz="4" w:space="0" w:color="auto"/>
              <w:bottom w:val="single" w:sz="4" w:space="0" w:color="auto"/>
              <w:right w:val="single" w:sz="4" w:space="0" w:color="auto"/>
            </w:tcBorders>
            <w:vAlign w:val="center"/>
          </w:tcPr>
          <w:p w:rsidR="00525A73" w:rsidRDefault="00525A73" w:rsidP="002640C5">
            <w:pPr>
              <w:spacing w:before="120" w:after="120"/>
              <w:ind w:left="-274" w:firstLine="274"/>
              <w:jc w:val="center"/>
              <w:rPr>
                <w:b/>
                <w:bCs/>
              </w:rPr>
            </w:pPr>
            <w:r>
              <w:rPr>
                <w:b/>
                <w:bCs/>
              </w:rPr>
              <w:t>Pakalpojums</w:t>
            </w:r>
          </w:p>
        </w:tc>
        <w:tc>
          <w:tcPr>
            <w:tcW w:w="2963" w:type="dxa"/>
            <w:tcBorders>
              <w:top w:val="single" w:sz="4" w:space="0" w:color="auto"/>
              <w:left w:val="nil"/>
              <w:bottom w:val="single" w:sz="4" w:space="0" w:color="auto"/>
              <w:right w:val="single" w:sz="4" w:space="0" w:color="auto"/>
            </w:tcBorders>
            <w:vAlign w:val="center"/>
          </w:tcPr>
          <w:p w:rsidR="00525A73" w:rsidRDefault="00525A73" w:rsidP="002640C5">
            <w:pPr>
              <w:spacing w:before="120" w:after="120"/>
              <w:jc w:val="center"/>
              <w:rPr>
                <w:b/>
                <w:bCs/>
              </w:rPr>
            </w:pPr>
            <w:r>
              <w:rPr>
                <w:b/>
                <w:bCs/>
              </w:rPr>
              <w:t>Piedāvātā cena EUR (bez PVN)</w:t>
            </w:r>
            <w:r>
              <w:t xml:space="preserve"> mācību korpusa Zelļu ielā  9, Limbažos</w:t>
            </w:r>
          </w:p>
        </w:tc>
        <w:tc>
          <w:tcPr>
            <w:tcW w:w="2948" w:type="dxa"/>
            <w:tcBorders>
              <w:top w:val="single" w:sz="4" w:space="0" w:color="auto"/>
              <w:left w:val="nil"/>
              <w:bottom w:val="single" w:sz="4" w:space="0" w:color="auto"/>
              <w:right w:val="single" w:sz="4" w:space="0" w:color="auto"/>
            </w:tcBorders>
            <w:vAlign w:val="center"/>
          </w:tcPr>
          <w:p w:rsidR="00525A73" w:rsidRDefault="00525A73" w:rsidP="002640C5">
            <w:pPr>
              <w:spacing w:before="120" w:after="120"/>
              <w:jc w:val="center"/>
              <w:rPr>
                <w:b/>
                <w:bCs/>
              </w:rPr>
            </w:pPr>
            <w:r>
              <w:rPr>
                <w:b/>
                <w:bCs/>
              </w:rPr>
              <w:t>Piedāvātā cena EUR (bez PVN)</w:t>
            </w:r>
            <w:r>
              <w:t xml:space="preserve"> dienesta viesnīcas Zelļu ielā  8, Limbažos</w:t>
            </w:r>
          </w:p>
        </w:tc>
      </w:tr>
      <w:tr w:rsidR="00525A73" w:rsidRPr="00D34CDB">
        <w:trPr>
          <w:trHeight w:val="521"/>
        </w:trPr>
        <w:tc>
          <w:tcPr>
            <w:tcW w:w="3742" w:type="dxa"/>
            <w:tcBorders>
              <w:top w:val="single" w:sz="4" w:space="0" w:color="auto"/>
              <w:left w:val="single" w:sz="4" w:space="0" w:color="auto"/>
              <w:bottom w:val="single" w:sz="4" w:space="0" w:color="auto"/>
              <w:right w:val="single" w:sz="4" w:space="0" w:color="auto"/>
            </w:tcBorders>
            <w:vAlign w:val="center"/>
          </w:tcPr>
          <w:p w:rsidR="00525A73" w:rsidRPr="00C06C4C" w:rsidRDefault="00525A73" w:rsidP="002640C5">
            <w:pPr>
              <w:spacing w:before="120" w:after="120"/>
              <w:ind w:left="48"/>
              <w:rPr>
                <w:color w:val="000000"/>
                <w:sz w:val="22"/>
                <w:szCs w:val="22"/>
              </w:rPr>
            </w:pPr>
            <w:r w:rsidRPr="00C06C4C">
              <w:rPr>
                <w:color w:val="000000"/>
                <w:sz w:val="22"/>
                <w:szCs w:val="22"/>
              </w:rPr>
              <w:t>Būvju tehniskās apsekošanas atzinums (LBN 405-15 “Būvju tehniskā apsekošana”) atbilstoši tehniskajam piedāvājuma, tehniskajai specifikācijai un projektēšanas uzdevumam (3.pielikums), tehniskajiem noteikumiem un iepirkuma nolikuma nosacījumiem, t.sk. iesniegtajam tehniskajam un finanšu piedāvājumam.</w:t>
            </w:r>
          </w:p>
        </w:tc>
        <w:tc>
          <w:tcPr>
            <w:tcW w:w="2963" w:type="dxa"/>
            <w:tcBorders>
              <w:top w:val="single" w:sz="4" w:space="0" w:color="auto"/>
              <w:left w:val="nil"/>
              <w:bottom w:val="single" w:sz="4" w:space="0" w:color="auto"/>
              <w:right w:val="single" w:sz="4" w:space="0" w:color="auto"/>
            </w:tcBorders>
            <w:vAlign w:val="center"/>
          </w:tcPr>
          <w:p w:rsidR="00525A73" w:rsidRPr="00D34CDB" w:rsidRDefault="00525A73" w:rsidP="002640C5">
            <w:pPr>
              <w:spacing w:before="120" w:after="120"/>
              <w:rPr>
                <w:b/>
                <w:bCs/>
                <w:sz w:val="22"/>
                <w:szCs w:val="22"/>
              </w:rPr>
            </w:pPr>
          </w:p>
        </w:tc>
        <w:tc>
          <w:tcPr>
            <w:tcW w:w="2948" w:type="dxa"/>
            <w:tcBorders>
              <w:top w:val="single" w:sz="4" w:space="0" w:color="auto"/>
              <w:left w:val="nil"/>
              <w:bottom w:val="single" w:sz="4" w:space="0" w:color="auto"/>
              <w:right w:val="single" w:sz="4" w:space="0" w:color="auto"/>
            </w:tcBorders>
            <w:vAlign w:val="center"/>
          </w:tcPr>
          <w:p w:rsidR="00525A73" w:rsidRPr="00D34CDB" w:rsidRDefault="00525A73" w:rsidP="002640C5">
            <w:pPr>
              <w:spacing w:before="120" w:after="120"/>
              <w:rPr>
                <w:b/>
                <w:bCs/>
                <w:sz w:val="22"/>
                <w:szCs w:val="22"/>
              </w:rPr>
            </w:pPr>
          </w:p>
        </w:tc>
      </w:tr>
      <w:tr w:rsidR="00525A73" w:rsidRPr="00D34CDB">
        <w:trPr>
          <w:trHeight w:val="641"/>
        </w:trPr>
        <w:tc>
          <w:tcPr>
            <w:tcW w:w="3742" w:type="dxa"/>
            <w:tcBorders>
              <w:top w:val="single" w:sz="4" w:space="0" w:color="auto"/>
              <w:left w:val="single" w:sz="4" w:space="0" w:color="auto"/>
              <w:bottom w:val="single" w:sz="4" w:space="0" w:color="auto"/>
              <w:right w:val="single" w:sz="4" w:space="0" w:color="auto"/>
            </w:tcBorders>
            <w:vAlign w:val="center"/>
          </w:tcPr>
          <w:p w:rsidR="00525A73" w:rsidRPr="00C06C4C" w:rsidRDefault="00525A73" w:rsidP="00E2624F">
            <w:pPr>
              <w:jc w:val="both"/>
              <w:rPr>
                <w:color w:val="000000"/>
                <w:sz w:val="22"/>
                <w:szCs w:val="22"/>
              </w:rPr>
            </w:pPr>
            <w:r w:rsidRPr="00C06C4C">
              <w:rPr>
                <w:color w:val="000000"/>
                <w:sz w:val="22"/>
                <w:szCs w:val="22"/>
              </w:rPr>
              <w:t>Ēkas fasādes apliecinājuma kartes (6.pielikums Ministru kabineta 2014.gada 2.septembra noteikumiem Nr.529) atbilstoši tehniskajam piedāvājuma, tehniskajai specifikācijai un projektēšanas uzdevumam (3.pielikums), tehniskajiem noteikumiem un iepirkuma nolikuma nosacījumiem, t.sk. iesniegtajam tehniskajam un finanšu piedāvājumam.</w:t>
            </w:r>
          </w:p>
        </w:tc>
        <w:tc>
          <w:tcPr>
            <w:tcW w:w="2963" w:type="dxa"/>
            <w:tcBorders>
              <w:top w:val="nil"/>
              <w:left w:val="single" w:sz="4" w:space="0" w:color="auto"/>
              <w:bottom w:val="single" w:sz="4" w:space="0" w:color="auto"/>
              <w:right w:val="single" w:sz="4" w:space="0" w:color="auto"/>
            </w:tcBorders>
            <w:vAlign w:val="center"/>
          </w:tcPr>
          <w:p w:rsidR="00525A73" w:rsidRPr="00D34CDB" w:rsidRDefault="00525A73" w:rsidP="00525A73">
            <w:pPr>
              <w:ind w:firstLineChars="500" w:firstLine="31680"/>
              <w:jc w:val="center"/>
              <w:rPr>
                <w:sz w:val="22"/>
                <w:szCs w:val="22"/>
              </w:rPr>
            </w:pPr>
          </w:p>
        </w:tc>
        <w:tc>
          <w:tcPr>
            <w:tcW w:w="2948" w:type="dxa"/>
            <w:tcBorders>
              <w:top w:val="nil"/>
              <w:left w:val="single" w:sz="4" w:space="0" w:color="auto"/>
              <w:bottom w:val="single" w:sz="4" w:space="0" w:color="auto"/>
              <w:right w:val="single" w:sz="4" w:space="0" w:color="auto"/>
            </w:tcBorders>
            <w:vAlign w:val="center"/>
          </w:tcPr>
          <w:p w:rsidR="00525A73" w:rsidRPr="00D34CDB" w:rsidRDefault="00525A73" w:rsidP="00525A73">
            <w:pPr>
              <w:ind w:firstLineChars="500" w:firstLine="31680"/>
              <w:jc w:val="center"/>
              <w:rPr>
                <w:sz w:val="22"/>
                <w:szCs w:val="22"/>
              </w:rPr>
            </w:pPr>
          </w:p>
        </w:tc>
      </w:tr>
      <w:tr w:rsidR="00525A73" w:rsidRPr="00D34CDB">
        <w:trPr>
          <w:trHeight w:val="641"/>
        </w:trPr>
        <w:tc>
          <w:tcPr>
            <w:tcW w:w="3742" w:type="dxa"/>
            <w:tcBorders>
              <w:top w:val="single" w:sz="4" w:space="0" w:color="auto"/>
              <w:left w:val="single" w:sz="4" w:space="0" w:color="auto"/>
              <w:bottom w:val="single" w:sz="4" w:space="0" w:color="auto"/>
              <w:right w:val="single" w:sz="4" w:space="0" w:color="auto"/>
            </w:tcBorders>
            <w:vAlign w:val="center"/>
          </w:tcPr>
          <w:p w:rsidR="00525A73" w:rsidRPr="00C06C4C" w:rsidRDefault="00525A73" w:rsidP="00E74438">
            <w:pPr>
              <w:outlineLvl w:val="3"/>
              <w:rPr>
                <w:color w:val="000000"/>
                <w:sz w:val="22"/>
                <w:szCs w:val="22"/>
                <w:lang w:eastAsia="lv-LV"/>
              </w:rPr>
            </w:pPr>
            <w:r w:rsidRPr="00C06C4C">
              <w:rPr>
                <w:color w:val="000000"/>
                <w:sz w:val="22"/>
                <w:szCs w:val="22"/>
              </w:rPr>
              <w:t xml:space="preserve">Apliecinājuma karte </w:t>
            </w:r>
            <w:r w:rsidRPr="00C06C4C">
              <w:rPr>
                <w:color w:val="000000"/>
                <w:sz w:val="22"/>
                <w:szCs w:val="22"/>
                <w:lang w:eastAsia="lv-LV"/>
              </w:rPr>
              <w:t>(inženierbūvēm)</w:t>
            </w:r>
          </w:p>
          <w:p w:rsidR="00525A73" w:rsidRPr="00C06C4C" w:rsidRDefault="00525A73" w:rsidP="00E74438">
            <w:pPr>
              <w:rPr>
                <w:color w:val="000000"/>
                <w:sz w:val="22"/>
                <w:szCs w:val="22"/>
              </w:rPr>
            </w:pPr>
            <w:r w:rsidRPr="00C06C4C">
              <w:rPr>
                <w:color w:val="000000"/>
                <w:sz w:val="22"/>
                <w:szCs w:val="22"/>
                <w:lang w:eastAsia="lv-LV"/>
              </w:rPr>
              <w:t xml:space="preserve">(3. pielikums Ministru kabineta </w:t>
            </w:r>
            <w:r w:rsidRPr="00C06C4C">
              <w:rPr>
                <w:color w:val="000000"/>
                <w:sz w:val="22"/>
                <w:szCs w:val="22"/>
              </w:rPr>
              <w:t>2014. gada  16. septembra noteikumiem Nr. 551) atbilstoši tehniskajam piedāvājuma, tehniskajai specifikācijai un projektēšanas uzdevumam (3.pielikums), un iepirkuma nolikuma nosacījumiem, t.sk. iesniegtajam tehniskajam un finanšu piedāvājumam.</w:t>
            </w:r>
          </w:p>
        </w:tc>
        <w:tc>
          <w:tcPr>
            <w:tcW w:w="2963" w:type="dxa"/>
            <w:tcBorders>
              <w:top w:val="nil"/>
              <w:left w:val="single" w:sz="4" w:space="0" w:color="auto"/>
              <w:bottom w:val="single" w:sz="4" w:space="0" w:color="auto"/>
              <w:right w:val="single" w:sz="4" w:space="0" w:color="auto"/>
            </w:tcBorders>
            <w:vAlign w:val="center"/>
          </w:tcPr>
          <w:p w:rsidR="00525A73" w:rsidRPr="00D34CDB" w:rsidRDefault="00525A73" w:rsidP="00525A73">
            <w:pPr>
              <w:ind w:firstLineChars="500" w:firstLine="31680"/>
              <w:jc w:val="center"/>
              <w:rPr>
                <w:sz w:val="22"/>
                <w:szCs w:val="22"/>
              </w:rPr>
            </w:pPr>
          </w:p>
        </w:tc>
        <w:tc>
          <w:tcPr>
            <w:tcW w:w="2948" w:type="dxa"/>
            <w:tcBorders>
              <w:top w:val="nil"/>
              <w:left w:val="single" w:sz="4" w:space="0" w:color="auto"/>
              <w:bottom w:val="single" w:sz="4" w:space="0" w:color="auto"/>
              <w:right w:val="single" w:sz="4" w:space="0" w:color="auto"/>
            </w:tcBorders>
            <w:vAlign w:val="center"/>
          </w:tcPr>
          <w:p w:rsidR="00525A73" w:rsidRPr="00D34CDB" w:rsidRDefault="00525A73" w:rsidP="00525A73">
            <w:pPr>
              <w:ind w:firstLineChars="500" w:firstLine="31680"/>
              <w:jc w:val="center"/>
              <w:rPr>
                <w:sz w:val="22"/>
                <w:szCs w:val="22"/>
              </w:rPr>
            </w:pPr>
          </w:p>
        </w:tc>
      </w:tr>
      <w:tr w:rsidR="00525A73" w:rsidRPr="00D34CDB">
        <w:trPr>
          <w:trHeight w:val="641"/>
        </w:trPr>
        <w:tc>
          <w:tcPr>
            <w:tcW w:w="3742" w:type="dxa"/>
            <w:tcBorders>
              <w:top w:val="single" w:sz="4" w:space="0" w:color="auto"/>
              <w:left w:val="single" w:sz="4" w:space="0" w:color="auto"/>
              <w:bottom w:val="single" w:sz="4" w:space="0" w:color="auto"/>
              <w:right w:val="single" w:sz="4" w:space="0" w:color="auto"/>
            </w:tcBorders>
            <w:vAlign w:val="center"/>
          </w:tcPr>
          <w:p w:rsidR="00525A73" w:rsidRPr="00C06C4C" w:rsidRDefault="00525A73" w:rsidP="00E2624F">
            <w:pPr>
              <w:jc w:val="both"/>
              <w:rPr>
                <w:color w:val="000000"/>
                <w:sz w:val="22"/>
                <w:szCs w:val="22"/>
              </w:rPr>
            </w:pPr>
            <w:r w:rsidRPr="00C06C4C">
              <w:rPr>
                <w:color w:val="000000"/>
                <w:sz w:val="22"/>
                <w:szCs w:val="22"/>
              </w:rPr>
              <w:t>DOP Darbu organizēšanas projekts</w:t>
            </w:r>
          </w:p>
        </w:tc>
        <w:tc>
          <w:tcPr>
            <w:tcW w:w="2963" w:type="dxa"/>
            <w:tcBorders>
              <w:top w:val="nil"/>
              <w:left w:val="single" w:sz="4" w:space="0" w:color="auto"/>
              <w:bottom w:val="single" w:sz="4" w:space="0" w:color="auto"/>
              <w:right w:val="single" w:sz="4" w:space="0" w:color="auto"/>
            </w:tcBorders>
            <w:vAlign w:val="center"/>
          </w:tcPr>
          <w:p w:rsidR="00525A73" w:rsidRPr="00D34CDB" w:rsidRDefault="00525A73" w:rsidP="00525A73">
            <w:pPr>
              <w:ind w:firstLineChars="500" w:firstLine="31680"/>
              <w:jc w:val="center"/>
              <w:rPr>
                <w:sz w:val="22"/>
                <w:szCs w:val="22"/>
              </w:rPr>
            </w:pPr>
          </w:p>
        </w:tc>
        <w:tc>
          <w:tcPr>
            <w:tcW w:w="2948" w:type="dxa"/>
            <w:tcBorders>
              <w:top w:val="nil"/>
              <w:left w:val="single" w:sz="4" w:space="0" w:color="auto"/>
              <w:bottom w:val="single" w:sz="4" w:space="0" w:color="auto"/>
              <w:right w:val="single" w:sz="4" w:space="0" w:color="auto"/>
            </w:tcBorders>
            <w:vAlign w:val="center"/>
          </w:tcPr>
          <w:p w:rsidR="00525A73" w:rsidRPr="00D34CDB" w:rsidRDefault="00525A73" w:rsidP="00525A73">
            <w:pPr>
              <w:ind w:firstLineChars="500" w:firstLine="31680"/>
              <w:jc w:val="center"/>
              <w:rPr>
                <w:sz w:val="22"/>
                <w:szCs w:val="22"/>
              </w:rPr>
            </w:pPr>
          </w:p>
        </w:tc>
      </w:tr>
      <w:tr w:rsidR="00525A73" w:rsidRPr="00D34CDB">
        <w:trPr>
          <w:trHeight w:val="641"/>
        </w:trPr>
        <w:tc>
          <w:tcPr>
            <w:tcW w:w="3742" w:type="dxa"/>
            <w:tcBorders>
              <w:top w:val="single" w:sz="4" w:space="0" w:color="auto"/>
              <w:left w:val="single" w:sz="4" w:space="0" w:color="auto"/>
              <w:bottom w:val="single" w:sz="4" w:space="0" w:color="auto"/>
              <w:right w:val="single" w:sz="4" w:space="0" w:color="auto"/>
            </w:tcBorders>
            <w:vAlign w:val="center"/>
          </w:tcPr>
          <w:p w:rsidR="00525A73" w:rsidRPr="00C06C4C" w:rsidRDefault="00525A73" w:rsidP="00E2624F">
            <w:pPr>
              <w:jc w:val="both"/>
              <w:rPr>
                <w:color w:val="000000"/>
                <w:sz w:val="22"/>
                <w:szCs w:val="22"/>
              </w:rPr>
            </w:pPr>
            <w:r w:rsidRPr="00635E49">
              <w:rPr>
                <w:color w:val="000000"/>
                <w:sz w:val="22"/>
                <w:szCs w:val="22"/>
              </w:rPr>
              <w:t>Dialux aprēķinu esošo gaismekļu nomaiņai pret LED gaismekļiem</w:t>
            </w:r>
          </w:p>
        </w:tc>
        <w:tc>
          <w:tcPr>
            <w:tcW w:w="2963" w:type="dxa"/>
            <w:tcBorders>
              <w:top w:val="nil"/>
              <w:left w:val="single" w:sz="4" w:space="0" w:color="auto"/>
              <w:bottom w:val="single" w:sz="4" w:space="0" w:color="auto"/>
              <w:right w:val="single" w:sz="4" w:space="0" w:color="auto"/>
            </w:tcBorders>
            <w:vAlign w:val="center"/>
          </w:tcPr>
          <w:p w:rsidR="00525A73" w:rsidRPr="00D34CDB" w:rsidRDefault="00525A73" w:rsidP="00525A73">
            <w:pPr>
              <w:ind w:firstLineChars="500" w:firstLine="31680"/>
              <w:jc w:val="center"/>
              <w:rPr>
                <w:sz w:val="22"/>
                <w:szCs w:val="22"/>
              </w:rPr>
            </w:pPr>
          </w:p>
        </w:tc>
        <w:tc>
          <w:tcPr>
            <w:tcW w:w="2948" w:type="dxa"/>
            <w:tcBorders>
              <w:top w:val="nil"/>
              <w:left w:val="single" w:sz="4" w:space="0" w:color="auto"/>
              <w:bottom w:val="single" w:sz="4" w:space="0" w:color="auto"/>
              <w:right w:val="single" w:sz="4" w:space="0" w:color="auto"/>
            </w:tcBorders>
            <w:vAlign w:val="center"/>
          </w:tcPr>
          <w:p w:rsidR="00525A73" w:rsidRPr="00D34CDB" w:rsidRDefault="00525A73" w:rsidP="00525A73">
            <w:pPr>
              <w:ind w:firstLineChars="500" w:firstLine="31680"/>
              <w:jc w:val="center"/>
              <w:rPr>
                <w:sz w:val="22"/>
                <w:szCs w:val="22"/>
              </w:rPr>
            </w:pPr>
          </w:p>
        </w:tc>
      </w:tr>
      <w:tr w:rsidR="00525A73" w:rsidRPr="00D34CDB">
        <w:trPr>
          <w:trHeight w:val="641"/>
        </w:trPr>
        <w:tc>
          <w:tcPr>
            <w:tcW w:w="3742" w:type="dxa"/>
            <w:tcBorders>
              <w:top w:val="single" w:sz="4" w:space="0" w:color="auto"/>
              <w:left w:val="single" w:sz="4" w:space="0" w:color="auto"/>
              <w:bottom w:val="single" w:sz="4" w:space="0" w:color="auto"/>
              <w:right w:val="single" w:sz="4" w:space="0" w:color="auto"/>
            </w:tcBorders>
            <w:vAlign w:val="center"/>
          </w:tcPr>
          <w:p w:rsidR="00525A73" w:rsidRPr="00C06C4C" w:rsidRDefault="00525A73" w:rsidP="00C06C4C">
            <w:pPr>
              <w:jc w:val="both"/>
              <w:rPr>
                <w:color w:val="000000"/>
                <w:sz w:val="22"/>
                <w:szCs w:val="22"/>
              </w:rPr>
            </w:pPr>
            <w:r w:rsidRPr="00C06C4C">
              <w:rPr>
                <w:color w:val="000000"/>
                <w:lang w:eastAsia="lv-LV"/>
              </w:rPr>
              <w:t>Ēkas pagaidu energosertifikāts</w:t>
            </w:r>
          </w:p>
        </w:tc>
        <w:tc>
          <w:tcPr>
            <w:tcW w:w="2963" w:type="dxa"/>
            <w:tcBorders>
              <w:top w:val="nil"/>
              <w:left w:val="single" w:sz="4" w:space="0" w:color="auto"/>
              <w:bottom w:val="single" w:sz="4" w:space="0" w:color="auto"/>
              <w:right w:val="single" w:sz="4" w:space="0" w:color="auto"/>
            </w:tcBorders>
            <w:vAlign w:val="center"/>
          </w:tcPr>
          <w:p w:rsidR="00525A73" w:rsidRPr="00D34CDB" w:rsidRDefault="00525A73" w:rsidP="00525A73">
            <w:pPr>
              <w:ind w:firstLineChars="500" w:firstLine="31680"/>
              <w:jc w:val="center"/>
              <w:rPr>
                <w:sz w:val="22"/>
                <w:szCs w:val="22"/>
              </w:rPr>
            </w:pPr>
          </w:p>
        </w:tc>
        <w:tc>
          <w:tcPr>
            <w:tcW w:w="2948" w:type="dxa"/>
            <w:tcBorders>
              <w:top w:val="nil"/>
              <w:left w:val="single" w:sz="4" w:space="0" w:color="auto"/>
              <w:bottom w:val="single" w:sz="4" w:space="0" w:color="auto"/>
              <w:right w:val="single" w:sz="4" w:space="0" w:color="auto"/>
            </w:tcBorders>
            <w:vAlign w:val="center"/>
          </w:tcPr>
          <w:p w:rsidR="00525A73" w:rsidRPr="00D34CDB" w:rsidRDefault="00525A73" w:rsidP="00525A73">
            <w:pPr>
              <w:ind w:firstLineChars="500" w:firstLine="31680"/>
              <w:jc w:val="center"/>
              <w:rPr>
                <w:sz w:val="22"/>
                <w:szCs w:val="22"/>
              </w:rPr>
            </w:pPr>
          </w:p>
        </w:tc>
      </w:tr>
      <w:tr w:rsidR="00525A73" w:rsidRPr="00D34CDB">
        <w:trPr>
          <w:trHeight w:val="641"/>
        </w:trPr>
        <w:tc>
          <w:tcPr>
            <w:tcW w:w="3742" w:type="dxa"/>
            <w:tcBorders>
              <w:top w:val="single" w:sz="4" w:space="0" w:color="auto"/>
              <w:left w:val="single" w:sz="4" w:space="0" w:color="auto"/>
              <w:bottom w:val="single" w:sz="4" w:space="0" w:color="auto"/>
              <w:right w:val="single" w:sz="4" w:space="0" w:color="auto"/>
            </w:tcBorders>
            <w:vAlign w:val="center"/>
          </w:tcPr>
          <w:p w:rsidR="00525A73" w:rsidRPr="00C06C4C" w:rsidRDefault="00525A73" w:rsidP="00E2624F">
            <w:pPr>
              <w:jc w:val="both"/>
              <w:rPr>
                <w:color w:val="000000"/>
                <w:sz w:val="22"/>
                <w:szCs w:val="22"/>
              </w:rPr>
            </w:pPr>
            <w:r w:rsidRPr="00C06C4C">
              <w:rPr>
                <w:color w:val="000000"/>
                <w:sz w:val="22"/>
                <w:szCs w:val="22"/>
              </w:rPr>
              <w:t>Ekanomiskās daļa (IS Iekārtu, konstrukciju un būvizstrādājumu kopsavilkums,</w:t>
            </w:r>
            <w:r w:rsidRPr="00C06C4C">
              <w:rPr>
                <w:color w:val="000000"/>
              </w:rPr>
              <w:t xml:space="preserve"> </w:t>
            </w:r>
            <w:r w:rsidRPr="00C06C4C">
              <w:rPr>
                <w:color w:val="000000"/>
                <w:sz w:val="22"/>
                <w:szCs w:val="22"/>
              </w:rPr>
              <w:t>Specifikācijas,</w:t>
            </w:r>
            <w:r w:rsidRPr="00C06C4C">
              <w:rPr>
                <w:color w:val="000000"/>
              </w:rPr>
              <w:t xml:space="preserve"> </w:t>
            </w:r>
            <w:r w:rsidRPr="00C06C4C">
              <w:rPr>
                <w:color w:val="000000"/>
                <w:sz w:val="22"/>
                <w:szCs w:val="22"/>
              </w:rPr>
              <w:t>BA</w:t>
            </w:r>
            <w:r w:rsidRPr="00C06C4C">
              <w:rPr>
                <w:color w:val="000000"/>
              </w:rPr>
              <w:t xml:space="preserve"> </w:t>
            </w:r>
            <w:r w:rsidRPr="00C06C4C">
              <w:rPr>
                <w:color w:val="000000"/>
                <w:sz w:val="22"/>
                <w:szCs w:val="22"/>
              </w:rPr>
              <w:t>Būvdarbu apjomu saraksts,</w:t>
            </w:r>
            <w:r w:rsidRPr="00C06C4C">
              <w:rPr>
                <w:color w:val="000000"/>
              </w:rPr>
              <w:t xml:space="preserve"> </w:t>
            </w:r>
            <w:r w:rsidRPr="00C06C4C">
              <w:rPr>
                <w:color w:val="000000"/>
                <w:sz w:val="22"/>
                <w:szCs w:val="22"/>
              </w:rPr>
              <w:t>T</w:t>
            </w:r>
            <w:r w:rsidRPr="00C06C4C">
              <w:rPr>
                <w:color w:val="000000"/>
              </w:rPr>
              <w:t xml:space="preserve"> </w:t>
            </w:r>
            <w:r w:rsidRPr="00C06C4C">
              <w:rPr>
                <w:color w:val="000000"/>
                <w:sz w:val="22"/>
                <w:szCs w:val="22"/>
              </w:rPr>
              <w:t>Izmaksu aprēķins, Tāmes).</w:t>
            </w:r>
          </w:p>
        </w:tc>
        <w:tc>
          <w:tcPr>
            <w:tcW w:w="2963" w:type="dxa"/>
            <w:tcBorders>
              <w:top w:val="nil"/>
              <w:left w:val="single" w:sz="4" w:space="0" w:color="auto"/>
              <w:bottom w:val="single" w:sz="4" w:space="0" w:color="auto"/>
              <w:right w:val="single" w:sz="4" w:space="0" w:color="auto"/>
            </w:tcBorders>
            <w:vAlign w:val="center"/>
          </w:tcPr>
          <w:p w:rsidR="00525A73" w:rsidRPr="00D34CDB" w:rsidRDefault="00525A73" w:rsidP="00525A73">
            <w:pPr>
              <w:ind w:firstLineChars="500" w:firstLine="31680"/>
              <w:jc w:val="center"/>
              <w:rPr>
                <w:sz w:val="22"/>
                <w:szCs w:val="22"/>
              </w:rPr>
            </w:pPr>
          </w:p>
        </w:tc>
        <w:tc>
          <w:tcPr>
            <w:tcW w:w="2948" w:type="dxa"/>
            <w:tcBorders>
              <w:top w:val="nil"/>
              <w:left w:val="single" w:sz="4" w:space="0" w:color="auto"/>
              <w:bottom w:val="single" w:sz="4" w:space="0" w:color="auto"/>
              <w:right w:val="single" w:sz="4" w:space="0" w:color="auto"/>
            </w:tcBorders>
            <w:vAlign w:val="center"/>
          </w:tcPr>
          <w:p w:rsidR="00525A73" w:rsidRPr="00D34CDB" w:rsidRDefault="00525A73" w:rsidP="00525A73">
            <w:pPr>
              <w:ind w:firstLineChars="500" w:firstLine="31680"/>
              <w:jc w:val="center"/>
              <w:rPr>
                <w:sz w:val="22"/>
                <w:szCs w:val="22"/>
              </w:rPr>
            </w:pPr>
          </w:p>
        </w:tc>
      </w:tr>
      <w:tr w:rsidR="00525A73" w:rsidRPr="00D34CDB">
        <w:trPr>
          <w:trHeight w:val="641"/>
        </w:trPr>
        <w:tc>
          <w:tcPr>
            <w:tcW w:w="3742" w:type="dxa"/>
            <w:tcBorders>
              <w:top w:val="single" w:sz="4" w:space="0" w:color="auto"/>
              <w:left w:val="single" w:sz="4" w:space="0" w:color="auto"/>
              <w:bottom w:val="single" w:sz="4" w:space="0" w:color="auto"/>
              <w:right w:val="single" w:sz="4" w:space="0" w:color="auto"/>
            </w:tcBorders>
            <w:vAlign w:val="center"/>
          </w:tcPr>
          <w:p w:rsidR="00525A73" w:rsidRPr="00C06C4C" w:rsidRDefault="00525A73" w:rsidP="00E2624F">
            <w:pPr>
              <w:jc w:val="both"/>
              <w:rPr>
                <w:color w:val="000000"/>
                <w:sz w:val="22"/>
                <w:szCs w:val="22"/>
              </w:rPr>
            </w:pPr>
            <w:r w:rsidRPr="00C06C4C">
              <w:rPr>
                <w:color w:val="000000"/>
                <w:sz w:val="22"/>
                <w:szCs w:val="22"/>
              </w:rPr>
              <w:t>Autoruzraudzības pakalpojuma nodrošināšana atbilstoši iepirkuma nolikuma nosacījumiem, paredzot realizāciju 2017.gadā</w:t>
            </w:r>
          </w:p>
        </w:tc>
        <w:tc>
          <w:tcPr>
            <w:tcW w:w="2963" w:type="dxa"/>
            <w:tcBorders>
              <w:top w:val="nil"/>
              <w:left w:val="single" w:sz="4" w:space="0" w:color="auto"/>
              <w:bottom w:val="single" w:sz="4" w:space="0" w:color="auto"/>
              <w:right w:val="single" w:sz="4" w:space="0" w:color="auto"/>
            </w:tcBorders>
            <w:vAlign w:val="center"/>
          </w:tcPr>
          <w:p w:rsidR="00525A73" w:rsidRPr="00D34CDB" w:rsidRDefault="00525A73" w:rsidP="00525A73">
            <w:pPr>
              <w:ind w:firstLineChars="500" w:firstLine="31680"/>
              <w:jc w:val="center"/>
              <w:rPr>
                <w:sz w:val="22"/>
                <w:szCs w:val="22"/>
              </w:rPr>
            </w:pPr>
          </w:p>
        </w:tc>
        <w:tc>
          <w:tcPr>
            <w:tcW w:w="2948" w:type="dxa"/>
            <w:tcBorders>
              <w:top w:val="nil"/>
              <w:left w:val="single" w:sz="4" w:space="0" w:color="auto"/>
              <w:bottom w:val="single" w:sz="4" w:space="0" w:color="auto"/>
              <w:right w:val="single" w:sz="4" w:space="0" w:color="auto"/>
            </w:tcBorders>
            <w:vAlign w:val="center"/>
          </w:tcPr>
          <w:p w:rsidR="00525A73" w:rsidRPr="00D34CDB" w:rsidRDefault="00525A73" w:rsidP="00525A73">
            <w:pPr>
              <w:ind w:firstLineChars="500" w:firstLine="31680"/>
              <w:jc w:val="center"/>
              <w:rPr>
                <w:sz w:val="22"/>
                <w:szCs w:val="22"/>
              </w:rPr>
            </w:pPr>
          </w:p>
        </w:tc>
      </w:tr>
      <w:tr w:rsidR="00525A73" w:rsidRPr="00D34CDB">
        <w:trPr>
          <w:trHeight w:val="716"/>
        </w:trPr>
        <w:tc>
          <w:tcPr>
            <w:tcW w:w="3742" w:type="dxa"/>
            <w:tcBorders>
              <w:top w:val="single" w:sz="4" w:space="0" w:color="auto"/>
              <w:left w:val="single" w:sz="4" w:space="0" w:color="auto"/>
              <w:bottom w:val="single" w:sz="4" w:space="0" w:color="auto"/>
              <w:right w:val="single" w:sz="4" w:space="0" w:color="auto"/>
            </w:tcBorders>
            <w:vAlign w:val="center"/>
          </w:tcPr>
          <w:p w:rsidR="00525A73" w:rsidRPr="00D34CDB" w:rsidRDefault="00525A73" w:rsidP="002640C5">
            <w:pPr>
              <w:jc w:val="right"/>
              <w:rPr>
                <w:b/>
                <w:bCs/>
                <w:sz w:val="22"/>
                <w:szCs w:val="22"/>
              </w:rPr>
            </w:pPr>
            <w:r w:rsidRPr="00D34CDB">
              <w:rPr>
                <w:b/>
                <w:bCs/>
                <w:sz w:val="22"/>
                <w:szCs w:val="22"/>
              </w:rPr>
              <w:t>KOPĀ EUR, bez PVN</w:t>
            </w:r>
          </w:p>
        </w:tc>
        <w:tc>
          <w:tcPr>
            <w:tcW w:w="5911" w:type="dxa"/>
            <w:gridSpan w:val="2"/>
            <w:tcBorders>
              <w:top w:val="nil"/>
              <w:left w:val="single" w:sz="4" w:space="0" w:color="auto"/>
              <w:bottom w:val="single" w:sz="4" w:space="0" w:color="auto"/>
              <w:right w:val="single" w:sz="4" w:space="0" w:color="auto"/>
            </w:tcBorders>
            <w:vAlign w:val="center"/>
          </w:tcPr>
          <w:p w:rsidR="00525A73" w:rsidRPr="00D34CDB" w:rsidRDefault="00525A73" w:rsidP="00525A73">
            <w:pPr>
              <w:ind w:firstLineChars="500" w:firstLine="31680"/>
              <w:jc w:val="center"/>
              <w:rPr>
                <w:b/>
                <w:bCs/>
                <w:sz w:val="22"/>
                <w:szCs w:val="22"/>
              </w:rPr>
            </w:pPr>
          </w:p>
        </w:tc>
      </w:tr>
      <w:tr w:rsidR="00525A73" w:rsidRPr="00D34CDB">
        <w:trPr>
          <w:trHeight w:val="301"/>
        </w:trPr>
        <w:tc>
          <w:tcPr>
            <w:tcW w:w="3742" w:type="dxa"/>
            <w:tcBorders>
              <w:top w:val="nil"/>
              <w:left w:val="single" w:sz="4" w:space="0" w:color="auto"/>
              <w:bottom w:val="single" w:sz="4" w:space="0" w:color="auto"/>
              <w:right w:val="single" w:sz="4" w:space="0" w:color="auto"/>
            </w:tcBorders>
            <w:vAlign w:val="center"/>
          </w:tcPr>
          <w:p w:rsidR="00525A73" w:rsidRPr="00D34CDB" w:rsidRDefault="00525A73" w:rsidP="002640C5">
            <w:pPr>
              <w:jc w:val="right"/>
              <w:rPr>
                <w:b/>
                <w:bCs/>
                <w:sz w:val="22"/>
                <w:szCs w:val="22"/>
              </w:rPr>
            </w:pPr>
            <w:r w:rsidRPr="00D34CDB">
              <w:rPr>
                <w:b/>
                <w:bCs/>
                <w:sz w:val="22"/>
                <w:szCs w:val="22"/>
              </w:rPr>
              <w:t>PVN 21%:</w:t>
            </w:r>
          </w:p>
        </w:tc>
        <w:tc>
          <w:tcPr>
            <w:tcW w:w="5911" w:type="dxa"/>
            <w:gridSpan w:val="2"/>
            <w:tcBorders>
              <w:top w:val="nil"/>
              <w:left w:val="nil"/>
              <w:bottom w:val="single" w:sz="4" w:space="0" w:color="auto"/>
              <w:right w:val="single" w:sz="4" w:space="0" w:color="auto"/>
            </w:tcBorders>
            <w:vAlign w:val="center"/>
          </w:tcPr>
          <w:p w:rsidR="00525A73" w:rsidRPr="00D34CDB" w:rsidRDefault="00525A73" w:rsidP="00525A73">
            <w:pPr>
              <w:ind w:firstLineChars="500" w:firstLine="31680"/>
              <w:jc w:val="right"/>
              <w:rPr>
                <w:sz w:val="22"/>
                <w:szCs w:val="22"/>
              </w:rPr>
            </w:pPr>
          </w:p>
        </w:tc>
      </w:tr>
      <w:tr w:rsidR="00525A73" w:rsidRPr="00D34CDB">
        <w:trPr>
          <w:trHeight w:val="301"/>
        </w:trPr>
        <w:tc>
          <w:tcPr>
            <w:tcW w:w="3742" w:type="dxa"/>
            <w:tcBorders>
              <w:top w:val="single" w:sz="4" w:space="0" w:color="auto"/>
              <w:left w:val="single" w:sz="4" w:space="0" w:color="auto"/>
              <w:bottom w:val="single" w:sz="4" w:space="0" w:color="auto"/>
              <w:right w:val="single" w:sz="4" w:space="0" w:color="auto"/>
            </w:tcBorders>
            <w:vAlign w:val="center"/>
          </w:tcPr>
          <w:p w:rsidR="00525A73" w:rsidRPr="00D34CDB" w:rsidRDefault="00525A73" w:rsidP="002640C5">
            <w:pPr>
              <w:jc w:val="right"/>
              <w:rPr>
                <w:b/>
                <w:bCs/>
                <w:sz w:val="22"/>
                <w:szCs w:val="22"/>
              </w:rPr>
            </w:pPr>
            <w:r w:rsidRPr="00D34CDB">
              <w:rPr>
                <w:b/>
                <w:bCs/>
                <w:sz w:val="22"/>
                <w:szCs w:val="22"/>
              </w:rPr>
              <w:t>Pavisam kopā EUR, ar PVN:</w:t>
            </w:r>
          </w:p>
        </w:tc>
        <w:tc>
          <w:tcPr>
            <w:tcW w:w="5911" w:type="dxa"/>
            <w:gridSpan w:val="2"/>
            <w:tcBorders>
              <w:top w:val="single" w:sz="4" w:space="0" w:color="auto"/>
              <w:left w:val="nil"/>
              <w:bottom w:val="single" w:sz="4" w:space="0" w:color="auto"/>
              <w:right w:val="single" w:sz="4" w:space="0" w:color="auto"/>
            </w:tcBorders>
            <w:vAlign w:val="center"/>
          </w:tcPr>
          <w:p w:rsidR="00525A73" w:rsidRPr="00D34CDB" w:rsidRDefault="00525A73" w:rsidP="00525A73">
            <w:pPr>
              <w:ind w:firstLineChars="500" w:firstLine="31680"/>
              <w:jc w:val="right"/>
              <w:rPr>
                <w:sz w:val="22"/>
                <w:szCs w:val="22"/>
              </w:rPr>
            </w:pPr>
          </w:p>
        </w:tc>
      </w:tr>
    </w:tbl>
    <w:p w:rsidR="00525A73" w:rsidRPr="00632B5C" w:rsidRDefault="00525A73" w:rsidP="00B32CE2">
      <w:pPr>
        <w:tabs>
          <w:tab w:val="left" w:pos="600"/>
        </w:tabs>
        <w:ind w:left="57"/>
        <w:jc w:val="both"/>
      </w:pPr>
    </w:p>
    <w:p w:rsidR="00525A73" w:rsidRPr="008E144D" w:rsidRDefault="00525A73" w:rsidP="00B32CE2">
      <w:pPr>
        <w:tabs>
          <w:tab w:val="left" w:pos="600"/>
        </w:tabs>
        <w:jc w:val="both"/>
      </w:pPr>
    </w:p>
    <w:p w:rsidR="00525A73" w:rsidRDefault="00525A73" w:rsidP="00F93B09">
      <w:pPr>
        <w:numPr>
          <w:ilvl w:val="0"/>
          <w:numId w:val="24"/>
        </w:numPr>
        <w:tabs>
          <w:tab w:val="clear" w:pos="720"/>
          <w:tab w:val="num" w:pos="0"/>
          <w:tab w:val="left" w:pos="284"/>
        </w:tabs>
        <w:ind w:left="0" w:hanging="567"/>
        <w:jc w:val="both"/>
      </w:pPr>
      <w:r>
        <w:t>Līguma izpildes termiņš: _____________no līguma parakstīšanas dienas līdz Būvprojekta izstrādei un iesniegšanai Pasūtītājam, neskaitot laiku, kas nepieciešams Tehniskās dokumentācijas saskaņošanai ar visām institūcijām un Būvprojekta akceptēšanai Būvvaldē. Autoruzraudzība jāveic visā būvdarbu veikšanas laikā (paredzamais būvdarbu laiks 2017.gads) līdz objekta nodošanai ekspluatācijā.</w:t>
      </w:r>
    </w:p>
    <w:p w:rsidR="00525A73" w:rsidRPr="00D34CDB" w:rsidRDefault="00525A73" w:rsidP="00B32CE2">
      <w:pPr>
        <w:tabs>
          <w:tab w:val="left" w:pos="284"/>
        </w:tabs>
        <w:jc w:val="both"/>
        <w:rPr>
          <w:i/>
          <w:iCs/>
          <w:color w:val="FF0000"/>
        </w:rPr>
      </w:pPr>
    </w:p>
    <w:p w:rsidR="00525A73" w:rsidRPr="00C06A3E" w:rsidRDefault="00525A73" w:rsidP="00F93B09">
      <w:pPr>
        <w:numPr>
          <w:ilvl w:val="0"/>
          <w:numId w:val="24"/>
        </w:numPr>
        <w:tabs>
          <w:tab w:val="clear" w:pos="720"/>
          <w:tab w:val="num" w:pos="0"/>
          <w:tab w:val="left" w:pos="284"/>
        </w:tabs>
        <w:ind w:left="0" w:hanging="567"/>
        <w:jc w:val="both"/>
      </w:pPr>
      <w:r>
        <w:t>Tehniskās dokumentācijas</w:t>
      </w:r>
      <w:r w:rsidRPr="00C06A3E">
        <w:t xml:space="preserve"> autori nodrošināšanās piedalīšanos būvniecības iepirkuma procedūras rīkotās ieinteresēto piegādātāju sanāksmēs un sagatavos, sniegs (mutiski un rakstiski) atbildes uz uzdotajiem j</w:t>
      </w:r>
      <w:r>
        <w:t xml:space="preserve">autājumiem, kuri saistīti ar </w:t>
      </w:r>
      <w:r w:rsidRPr="00C06A3E">
        <w:t>projektu.</w:t>
      </w:r>
    </w:p>
    <w:p w:rsidR="00525A73" w:rsidRPr="00C06C4C" w:rsidRDefault="00525A73" w:rsidP="00B32CE2">
      <w:pPr>
        <w:numPr>
          <w:ilvl w:val="0"/>
          <w:numId w:val="24"/>
        </w:numPr>
        <w:tabs>
          <w:tab w:val="clear" w:pos="720"/>
          <w:tab w:val="num" w:pos="0"/>
          <w:tab w:val="left" w:pos="284"/>
        </w:tabs>
        <w:ind w:left="0" w:hanging="567"/>
        <w:jc w:val="both"/>
      </w:pPr>
      <w:r w:rsidRPr="00741CCF">
        <w:t>Samaksas kārtība:</w:t>
      </w:r>
      <w:r>
        <w:t xml:space="preserve"> </w:t>
      </w:r>
    </w:p>
    <w:p w:rsidR="00525A73" w:rsidRDefault="00525A73" w:rsidP="00F93B09">
      <w:pPr>
        <w:numPr>
          <w:ilvl w:val="0"/>
          <w:numId w:val="24"/>
        </w:numPr>
        <w:tabs>
          <w:tab w:val="clear" w:pos="720"/>
          <w:tab w:val="num" w:pos="0"/>
          <w:tab w:val="left" w:pos="284"/>
        </w:tabs>
        <w:ind w:left="0" w:hanging="567"/>
        <w:jc w:val="both"/>
      </w:pPr>
      <w:r w:rsidRPr="0006109F">
        <w:t>&lt;Pretendents&gt; apņemas iepirkuma piešķiršanas gadījumā pildīt visus nolikumā noteiktos</w:t>
      </w:r>
      <w:r w:rsidRPr="008E144D">
        <w:t xml:space="preserve"> nosacījumus un strādāt pie kvalitatīvas līguma izpildes.</w:t>
      </w:r>
    </w:p>
    <w:p w:rsidR="00525A73" w:rsidRPr="008E144D" w:rsidRDefault="00525A73" w:rsidP="00F93B09">
      <w:pPr>
        <w:numPr>
          <w:ilvl w:val="0"/>
          <w:numId w:val="24"/>
        </w:numPr>
        <w:tabs>
          <w:tab w:val="clear" w:pos="720"/>
          <w:tab w:val="num" w:pos="0"/>
          <w:tab w:val="left" w:pos="284"/>
        </w:tabs>
        <w:ind w:left="0" w:hanging="567"/>
        <w:jc w:val="both"/>
      </w:pPr>
      <w:r w:rsidRPr="00CC4B2C">
        <w:t>Ar šo apliecinām, ka mūsu rīcībā ir pietiekoša</w:t>
      </w:r>
      <w:r w:rsidRPr="008E144D">
        <w:t xml:space="preserve"> informācija par objektu, tā tehnisko stāvokli un citiem apstākļiem, kas var ietekmēt </w:t>
      </w:r>
      <w:r>
        <w:t>Pakalpojumu</w:t>
      </w:r>
      <w:r w:rsidRPr="008E144D">
        <w:t>.</w:t>
      </w:r>
    </w:p>
    <w:p w:rsidR="00525A73" w:rsidRPr="008E144D" w:rsidRDefault="00525A73" w:rsidP="00F93B09">
      <w:pPr>
        <w:numPr>
          <w:ilvl w:val="0"/>
          <w:numId w:val="24"/>
        </w:numPr>
        <w:tabs>
          <w:tab w:val="clear" w:pos="720"/>
          <w:tab w:val="num" w:pos="0"/>
        </w:tabs>
        <w:ind w:left="0" w:hanging="567"/>
        <w:jc w:val="both"/>
      </w:pPr>
      <w:r w:rsidRPr="008E144D">
        <w:t>Apliecinām, ka iesniegtās ziņas ir pilnīgas un patiesas.</w:t>
      </w:r>
    </w:p>
    <w:p w:rsidR="00525A73" w:rsidRDefault="00525A73" w:rsidP="00F93B09">
      <w:pPr>
        <w:numPr>
          <w:ilvl w:val="0"/>
          <w:numId w:val="24"/>
        </w:numPr>
        <w:tabs>
          <w:tab w:val="clear" w:pos="720"/>
          <w:tab w:val="num" w:pos="0"/>
        </w:tabs>
        <w:ind w:left="0" w:hanging="567"/>
        <w:jc w:val="both"/>
      </w:pPr>
      <w:r w:rsidRPr="008E144D">
        <w:t>Iesniedzot šo pieteikumu, apzināmies un pilnībā uzņemamies visus riskus un atbildību par iesniegto piedāvājumu.</w:t>
      </w:r>
    </w:p>
    <w:p w:rsidR="00525A73" w:rsidRPr="00C06A3E" w:rsidRDefault="00525A73" w:rsidP="00F93B09">
      <w:pPr>
        <w:numPr>
          <w:ilvl w:val="0"/>
          <w:numId w:val="24"/>
        </w:numPr>
        <w:tabs>
          <w:tab w:val="clear" w:pos="720"/>
          <w:tab w:val="num" w:pos="0"/>
        </w:tabs>
        <w:ind w:left="0" w:hanging="567"/>
        <w:jc w:val="both"/>
      </w:pPr>
      <w:r w:rsidRPr="00C06A3E">
        <w:t>Finanšu piedāvājumā ir iekļautas visas izmaksas, kas saistītas ar pakalpojuma izpildi. Tās ir izmaksas, kas saistītas ar speciālistu darba apmaksu, darba izpildei nepieciešamo līgumu slēgšanu, komandējumiem, nodokļiem un nodevām, kā arī nepieciešamo atļauju saņemšanu no trešajām personām, transporta pakalpojumiem, uzturēšanas izdevumiem, materiālu izmaksām, u.c. maksājumiem, kas nepieciešami pilnīgai Pakalpojuma veikšanai pasūtītāja pieprasītā apjomā un termiņā.</w:t>
      </w:r>
    </w:p>
    <w:p w:rsidR="00525A73" w:rsidRDefault="00525A73" w:rsidP="00F93B09">
      <w:pPr>
        <w:widowControl w:val="0"/>
        <w:numPr>
          <w:ilvl w:val="0"/>
          <w:numId w:val="24"/>
        </w:numPr>
        <w:tabs>
          <w:tab w:val="clear" w:pos="720"/>
          <w:tab w:val="num" w:pos="0"/>
        </w:tabs>
        <w:suppressAutoHyphens/>
        <w:ind w:left="0" w:hanging="480"/>
        <w:jc w:val="both"/>
      </w:pPr>
      <w:r w:rsidRPr="00C06A3E">
        <w:t>Finanšu piedāvājums, tehniskais piedāvājums, pretendenta kvalifikācijas veidne ir pievienoti</w:t>
      </w:r>
      <w:r>
        <w:t xml:space="preserve"> papildus </w:t>
      </w:r>
      <w:r w:rsidRPr="008E144D">
        <w:t>CD diskā</w:t>
      </w:r>
      <w:r>
        <w:t xml:space="preserve"> un pievienotie dokumenti saglabāti </w:t>
      </w:r>
      <w:r w:rsidRPr="002177E2">
        <w:rPr>
          <w:i/>
          <w:iCs/>
        </w:rPr>
        <w:t xml:space="preserve">Word formātā. </w:t>
      </w:r>
    </w:p>
    <w:p w:rsidR="00525A73" w:rsidRPr="008E144D" w:rsidRDefault="00525A73" w:rsidP="00B32CE2">
      <w:pPr>
        <w:widowControl w:val="0"/>
        <w:suppressAutoHyphens/>
        <w:jc w:val="both"/>
      </w:pPr>
    </w:p>
    <w:p w:rsidR="00525A73" w:rsidRPr="008E144D" w:rsidRDefault="00525A73" w:rsidP="00B32CE2">
      <w:pPr>
        <w:keepNext/>
        <w:rPr>
          <w:sz w:val="18"/>
          <w:szCs w:val="18"/>
        </w:rPr>
      </w:pPr>
      <w:r w:rsidRPr="008E144D">
        <w:rPr>
          <w:sz w:val="18"/>
          <w:szCs w:val="18"/>
        </w:rPr>
        <w:t>Paraksts *: ___________________________________</w:t>
      </w:r>
    </w:p>
    <w:p w:rsidR="00525A73" w:rsidRPr="008E144D" w:rsidRDefault="00525A73" w:rsidP="00B32CE2">
      <w:pPr>
        <w:jc w:val="both"/>
        <w:rPr>
          <w:sz w:val="18"/>
          <w:szCs w:val="18"/>
        </w:rPr>
      </w:pPr>
      <w:r w:rsidRPr="008E144D">
        <w:rPr>
          <w:sz w:val="18"/>
          <w:szCs w:val="18"/>
        </w:rPr>
        <w:t xml:space="preserve">                              Pretendenta vadītājs vai pilnvarotais pārstāvis </w:t>
      </w:r>
    </w:p>
    <w:p w:rsidR="00525A73" w:rsidRPr="008E144D" w:rsidRDefault="00525A73" w:rsidP="00B32CE2">
      <w:pPr>
        <w:rPr>
          <w:sz w:val="18"/>
          <w:szCs w:val="18"/>
        </w:rPr>
      </w:pPr>
      <w:r w:rsidRPr="008E144D">
        <w:rPr>
          <w:sz w:val="18"/>
          <w:szCs w:val="18"/>
        </w:rPr>
        <w:t>Vārds, uzvārds: _________________________________</w:t>
      </w:r>
    </w:p>
    <w:p w:rsidR="00525A73" w:rsidRPr="008E144D" w:rsidRDefault="00525A73" w:rsidP="00B32CE2">
      <w:pPr>
        <w:jc w:val="both"/>
        <w:rPr>
          <w:sz w:val="18"/>
          <w:szCs w:val="18"/>
        </w:rPr>
      </w:pPr>
      <w:r w:rsidRPr="008E144D">
        <w:rPr>
          <w:sz w:val="18"/>
          <w:szCs w:val="18"/>
        </w:rPr>
        <w:t>Amats: ________________________________________</w:t>
      </w:r>
    </w:p>
    <w:p w:rsidR="00525A73" w:rsidRPr="008E144D" w:rsidRDefault="00525A73" w:rsidP="00B32CE2">
      <w:pPr>
        <w:jc w:val="both"/>
        <w:rPr>
          <w:sz w:val="22"/>
          <w:szCs w:val="22"/>
        </w:rPr>
      </w:pPr>
    </w:p>
    <w:p w:rsidR="00525A73" w:rsidRPr="008E144D" w:rsidRDefault="00525A73" w:rsidP="00B32CE2">
      <w:pPr>
        <w:tabs>
          <w:tab w:val="left" w:pos="540"/>
        </w:tabs>
        <w:ind w:hanging="540"/>
        <w:jc w:val="both"/>
        <w:rPr>
          <w:i/>
          <w:iCs/>
          <w:sz w:val="20"/>
          <w:szCs w:val="20"/>
        </w:rPr>
      </w:pPr>
      <w:r w:rsidRPr="008E144D">
        <w:rPr>
          <w:i/>
          <w:iCs/>
          <w:sz w:val="20"/>
          <w:szCs w:val="20"/>
        </w:rPr>
        <w:t>*</w:t>
      </w:r>
      <w:r w:rsidRPr="008E144D">
        <w:rPr>
          <w:i/>
          <w:iCs/>
          <w:sz w:val="20"/>
          <w:szCs w:val="20"/>
        </w:rPr>
        <w:tab/>
        <w:t>Pieteikums ir jāparaksta pretendenta vadītājam vai viņa pilnvarotai personai (šādā gadījumā pretendenta piedāvājumam obligāti jāpievieno pilnvara).</w:t>
      </w:r>
    </w:p>
    <w:p w:rsidR="00525A73" w:rsidRDefault="00525A73" w:rsidP="002D3A4B">
      <w:pPr>
        <w:pStyle w:val="Apakpunkts"/>
        <w:numPr>
          <w:ilvl w:val="0"/>
          <w:numId w:val="0"/>
        </w:numPr>
        <w:jc w:val="both"/>
        <w:rPr>
          <w:rFonts w:ascii="Times New Roman" w:hAnsi="Times New Roman" w:cs="Times New Roman"/>
          <w:sz w:val="24"/>
          <w:szCs w:val="24"/>
        </w:rPr>
      </w:pPr>
    </w:p>
    <w:p w:rsidR="00525A73" w:rsidRDefault="00525A73" w:rsidP="002D3A4B">
      <w:pPr>
        <w:pStyle w:val="Apakpunkts"/>
        <w:numPr>
          <w:ilvl w:val="0"/>
          <w:numId w:val="0"/>
        </w:numPr>
        <w:jc w:val="both"/>
        <w:rPr>
          <w:rFonts w:ascii="Times New Roman" w:hAnsi="Times New Roman" w:cs="Times New Roman"/>
          <w:sz w:val="24"/>
          <w:szCs w:val="24"/>
        </w:rPr>
      </w:pPr>
    </w:p>
    <w:p w:rsidR="00525A73" w:rsidRDefault="00525A73" w:rsidP="002D3A4B">
      <w:pPr>
        <w:pStyle w:val="Apakpunkts"/>
        <w:numPr>
          <w:ilvl w:val="0"/>
          <w:numId w:val="0"/>
        </w:numPr>
        <w:jc w:val="both"/>
        <w:rPr>
          <w:rFonts w:ascii="Times New Roman" w:hAnsi="Times New Roman" w:cs="Times New Roman"/>
          <w:sz w:val="24"/>
          <w:szCs w:val="24"/>
        </w:rPr>
      </w:pPr>
    </w:p>
    <w:p w:rsidR="00525A73" w:rsidRDefault="00525A73" w:rsidP="002D3A4B">
      <w:pPr>
        <w:pStyle w:val="Apakpunkts"/>
        <w:numPr>
          <w:ilvl w:val="0"/>
          <w:numId w:val="0"/>
        </w:numPr>
        <w:jc w:val="both"/>
        <w:rPr>
          <w:rFonts w:ascii="Times New Roman" w:hAnsi="Times New Roman" w:cs="Times New Roman"/>
          <w:sz w:val="24"/>
          <w:szCs w:val="24"/>
        </w:rPr>
      </w:pPr>
    </w:p>
    <w:p w:rsidR="00525A73" w:rsidRDefault="00525A73" w:rsidP="002D3A4B">
      <w:pPr>
        <w:pStyle w:val="Apakpunkts"/>
        <w:numPr>
          <w:ilvl w:val="0"/>
          <w:numId w:val="0"/>
        </w:numPr>
        <w:jc w:val="both"/>
        <w:rPr>
          <w:rFonts w:ascii="Times New Roman" w:hAnsi="Times New Roman" w:cs="Times New Roman"/>
          <w:sz w:val="24"/>
          <w:szCs w:val="24"/>
        </w:rPr>
      </w:pPr>
    </w:p>
    <w:p w:rsidR="00525A73" w:rsidRDefault="00525A73" w:rsidP="002D3A4B">
      <w:pPr>
        <w:pStyle w:val="Apakpunkts"/>
        <w:numPr>
          <w:ilvl w:val="0"/>
          <w:numId w:val="0"/>
        </w:numPr>
        <w:jc w:val="both"/>
        <w:rPr>
          <w:rFonts w:ascii="Times New Roman" w:hAnsi="Times New Roman" w:cs="Times New Roman"/>
          <w:sz w:val="24"/>
          <w:szCs w:val="24"/>
        </w:rPr>
      </w:pPr>
    </w:p>
    <w:p w:rsidR="00525A73" w:rsidRDefault="00525A73" w:rsidP="002D3A4B">
      <w:pPr>
        <w:pStyle w:val="Apakpunkts"/>
        <w:numPr>
          <w:ilvl w:val="0"/>
          <w:numId w:val="0"/>
        </w:numPr>
        <w:jc w:val="both"/>
        <w:rPr>
          <w:rFonts w:ascii="Times New Roman" w:hAnsi="Times New Roman" w:cs="Times New Roman"/>
          <w:sz w:val="24"/>
          <w:szCs w:val="24"/>
        </w:rPr>
      </w:pPr>
    </w:p>
    <w:p w:rsidR="00525A73" w:rsidRDefault="00525A73" w:rsidP="002D3A4B">
      <w:pPr>
        <w:pStyle w:val="Apakpunkts"/>
        <w:numPr>
          <w:ilvl w:val="0"/>
          <w:numId w:val="0"/>
        </w:numPr>
        <w:jc w:val="both"/>
        <w:rPr>
          <w:rFonts w:ascii="Times New Roman" w:hAnsi="Times New Roman" w:cs="Times New Roman"/>
          <w:sz w:val="24"/>
          <w:szCs w:val="24"/>
        </w:rPr>
      </w:pPr>
    </w:p>
    <w:p w:rsidR="00525A73" w:rsidRDefault="00525A73" w:rsidP="002D3A4B">
      <w:pPr>
        <w:pStyle w:val="Apakpunkts"/>
        <w:numPr>
          <w:ilvl w:val="0"/>
          <w:numId w:val="0"/>
        </w:numPr>
        <w:jc w:val="both"/>
        <w:rPr>
          <w:rFonts w:ascii="Times New Roman" w:hAnsi="Times New Roman" w:cs="Times New Roman"/>
          <w:sz w:val="24"/>
          <w:szCs w:val="24"/>
        </w:rPr>
      </w:pPr>
    </w:p>
    <w:p w:rsidR="00525A73" w:rsidRDefault="00525A73" w:rsidP="002D3A4B">
      <w:pPr>
        <w:pStyle w:val="Apakpunkts"/>
        <w:numPr>
          <w:ilvl w:val="0"/>
          <w:numId w:val="0"/>
        </w:numPr>
        <w:jc w:val="both"/>
        <w:rPr>
          <w:rFonts w:ascii="Times New Roman" w:hAnsi="Times New Roman" w:cs="Times New Roman"/>
          <w:sz w:val="24"/>
          <w:szCs w:val="24"/>
        </w:rPr>
      </w:pPr>
    </w:p>
    <w:p w:rsidR="00525A73" w:rsidRDefault="00525A73" w:rsidP="002D3A4B">
      <w:pPr>
        <w:pStyle w:val="Apakpunkts"/>
        <w:numPr>
          <w:ilvl w:val="0"/>
          <w:numId w:val="0"/>
        </w:numPr>
        <w:jc w:val="both"/>
        <w:rPr>
          <w:rFonts w:ascii="Times New Roman" w:hAnsi="Times New Roman" w:cs="Times New Roman"/>
          <w:sz w:val="24"/>
          <w:szCs w:val="24"/>
        </w:rPr>
      </w:pPr>
    </w:p>
    <w:p w:rsidR="00525A73" w:rsidRDefault="00525A73" w:rsidP="002D3A4B">
      <w:pPr>
        <w:pStyle w:val="Apakpunkts"/>
        <w:numPr>
          <w:ilvl w:val="0"/>
          <w:numId w:val="0"/>
        </w:numPr>
        <w:jc w:val="both"/>
        <w:rPr>
          <w:rFonts w:ascii="Times New Roman" w:hAnsi="Times New Roman" w:cs="Times New Roman"/>
          <w:sz w:val="24"/>
          <w:szCs w:val="24"/>
        </w:rPr>
      </w:pPr>
    </w:p>
    <w:p w:rsidR="00525A73" w:rsidRDefault="00525A73" w:rsidP="002D3A4B">
      <w:pPr>
        <w:pStyle w:val="Apakpunkts"/>
        <w:numPr>
          <w:ilvl w:val="0"/>
          <w:numId w:val="0"/>
        </w:numPr>
        <w:jc w:val="both"/>
        <w:rPr>
          <w:rFonts w:ascii="Times New Roman" w:hAnsi="Times New Roman" w:cs="Times New Roman"/>
          <w:sz w:val="24"/>
          <w:szCs w:val="24"/>
        </w:rPr>
      </w:pPr>
    </w:p>
    <w:p w:rsidR="00525A73" w:rsidRDefault="00525A73" w:rsidP="002D3A4B">
      <w:pPr>
        <w:pStyle w:val="Apakpunkts"/>
        <w:numPr>
          <w:ilvl w:val="0"/>
          <w:numId w:val="0"/>
        </w:numPr>
        <w:jc w:val="both"/>
        <w:rPr>
          <w:rFonts w:ascii="Times New Roman" w:hAnsi="Times New Roman" w:cs="Times New Roman"/>
          <w:sz w:val="24"/>
          <w:szCs w:val="24"/>
        </w:rPr>
      </w:pPr>
    </w:p>
    <w:p w:rsidR="00525A73" w:rsidRDefault="00525A73" w:rsidP="002D3A4B">
      <w:pPr>
        <w:pStyle w:val="Apakpunkts"/>
        <w:numPr>
          <w:ilvl w:val="0"/>
          <w:numId w:val="0"/>
        </w:numPr>
        <w:jc w:val="both"/>
        <w:rPr>
          <w:rFonts w:ascii="Times New Roman" w:hAnsi="Times New Roman" w:cs="Times New Roman"/>
          <w:sz w:val="24"/>
          <w:szCs w:val="24"/>
        </w:rPr>
      </w:pPr>
    </w:p>
    <w:p w:rsidR="00525A73" w:rsidRDefault="00525A73" w:rsidP="002D3A4B">
      <w:pPr>
        <w:pStyle w:val="Apakpunkts"/>
        <w:numPr>
          <w:ilvl w:val="0"/>
          <w:numId w:val="0"/>
        </w:numPr>
        <w:jc w:val="both"/>
        <w:rPr>
          <w:rFonts w:ascii="Times New Roman" w:hAnsi="Times New Roman" w:cs="Times New Roman"/>
          <w:sz w:val="24"/>
          <w:szCs w:val="24"/>
        </w:rPr>
      </w:pPr>
    </w:p>
    <w:p w:rsidR="00525A73" w:rsidRDefault="00525A73" w:rsidP="002D3A4B">
      <w:pPr>
        <w:pStyle w:val="Apakpunkts"/>
        <w:numPr>
          <w:ilvl w:val="0"/>
          <w:numId w:val="0"/>
        </w:numPr>
        <w:jc w:val="both"/>
        <w:rPr>
          <w:rFonts w:ascii="Times New Roman" w:hAnsi="Times New Roman" w:cs="Times New Roman"/>
          <w:sz w:val="24"/>
          <w:szCs w:val="24"/>
        </w:rPr>
      </w:pPr>
    </w:p>
    <w:p w:rsidR="00525A73" w:rsidRDefault="00525A73" w:rsidP="00F5121D">
      <w:pPr>
        <w:jc w:val="right"/>
        <w:rPr>
          <w:b/>
          <w:bCs/>
        </w:rPr>
      </w:pPr>
    </w:p>
    <w:p w:rsidR="00525A73" w:rsidRDefault="00525A73" w:rsidP="00F5121D">
      <w:pPr>
        <w:jc w:val="right"/>
        <w:rPr>
          <w:b/>
          <w:bCs/>
        </w:rPr>
      </w:pPr>
    </w:p>
    <w:p w:rsidR="00525A73" w:rsidRDefault="00525A73" w:rsidP="00F5121D">
      <w:pPr>
        <w:jc w:val="right"/>
        <w:rPr>
          <w:b/>
          <w:bCs/>
        </w:rPr>
      </w:pPr>
    </w:p>
    <w:p w:rsidR="00525A73" w:rsidRDefault="00525A73" w:rsidP="00F5121D">
      <w:pPr>
        <w:jc w:val="right"/>
        <w:rPr>
          <w:b/>
          <w:bCs/>
        </w:rPr>
      </w:pPr>
    </w:p>
    <w:p w:rsidR="00525A73" w:rsidRDefault="00525A73" w:rsidP="00F5121D">
      <w:pPr>
        <w:jc w:val="right"/>
        <w:rPr>
          <w:b/>
          <w:bCs/>
        </w:rPr>
      </w:pPr>
    </w:p>
    <w:p w:rsidR="00525A73" w:rsidRDefault="00525A73" w:rsidP="00F5121D">
      <w:pPr>
        <w:jc w:val="right"/>
        <w:rPr>
          <w:b/>
          <w:bCs/>
        </w:rPr>
      </w:pPr>
    </w:p>
    <w:p w:rsidR="00525A73" w:rsidRDefault="00525A73" w:rsidP="00F5121D">
      <w:pPr>
        <w:jc w:val="right"/>
        <w:rPr>
          <w:b/>
          <w:bCs/>
        </w:rPr>
      </w:pPr>
    </w:p>
    <w:p w:rsidR="00525A73" w:rsidRDefault="00525A73" w:rsidP="00F5121D">
      <w:pPr>
        <w:jc w:val="right"/>
        <w:rPr>
          <w:b/>
          <w:bCs/>
        </w:rPr>
      </w:pPr>
    </w:p>
    <w:p w:rsidR="00525A73" w:rsidRDefault="00525A73" w:rsidP="00F5121D">
      <w:pPr>
        <w:jc w:val="right"/>
        <w:rPr>
          <w:b/>
          <w:bCs/>
        </w:rPr>
      </w:pPr>
    </w:p>
    <w:p w:rsidR="00525A73" w:rsidRDefault="00525A73" w:rsidP="00F5121D">
      <w:pPr>
        <w:jc w:val="right"/>
        <w:rPr>
          <w:b/>
          <w:bCs/>
        </w:rPr>
      </w:pPr>
    </w:p>
    <w:p w:rsidR="00525A73" w:rsidRDefault="00525A73" w:rsidP="00F5121D">
      <w:pPr>
        <w:jc w:val="right"/>
        <w:rPr>
          <w:b/>
          <w:bCs/>
        </w:rPr>
      </w:pPr>
    </w:p>
    <w:p w:rsidR="00525A73" w:rsidRDefault="00525A73" w:rsidP="00F5121D">
      <w:pPr>
        <w:jc w:val="right"/>
        <w:rPr>
          <w:b/>
          <w:bCs/>
        </w:rPr>
      </w:pPr>
    </w:p>
    <w:p w:rsidR="00525A73" w:rsidRDefault="00525A73" w:rsidP="00F5121D">
      <w:pPr>
        <w:jc w:val="right"/>
        <w:rPr>
          <w:b/>
          <w:bCs/>
        </w:rPr>
      </w:pPr>
    </w:p>
    <w:p w:rsidR="00525A73" w:rsidRDefault="00525A73" w:rsidP="00F5121D">
      <w:pPr>
        <w:jc w:val="right"/>
        <w:rPr>
          <w:b/>
          <w:bCs/>
        </w:rPr>
      </w:pPr>
    </w:p>
    <w:p w:rsidR="00525A73" w:rsidRDefault="00525A73" w:rsidP="00F5121D">
      <w:pPr>
        <w:jc w:val="right"/>
        <w:rPr>
          <w:b/>
          <w:bCs/>
        </w:rPr>
      </w:pPr>
    </w:p>
    <w:p w:rsidR="00525A73" w:rsidRDefault="00525A73" w:rsidP="00F5121D">
      <w:pPr>
        <w:jc w:val="right"/>
        <w:rPr>
          <w:b/>
          <w:bCs/>
        </w:rPr>
      </w:pPr>
    </w:p>
    <w:p w:rsidR="00525A73" w:rsidRDefault="00525A73" w:rsidP="00F5121D">
      <w:pPr>
        <w:jc w:val="right"/>
        <w:rPr>
          <w:b/>
          <w:bCs/>
        </w:rPr>
      </w:pPr>
    </w:p>
    <w:p w:rsidR="00525A73" w:rsidRDefault="00525A73" w:rsidP="00F5121D">
      <w:pPr>
        <w:jc w:val="right"/>
        <w:rPr>
          <w:b/>
          <w:bCs/>
        </w:rPr>
      </w:pPr>
    </w:p>
    <w:p w:rsidR="00525A73" w:rsidRDefault="00525A73" w:rsidP="00F5121D">
      <w:pPr>
        <w:jc w:val="right"/>
        <w:rPr>
          <w:b/>
          <w:bCs/>
        </w:rPr>
      </w:pPr>
    </w:p>
    <w:p w:rsidR="00525A73" w:rsidRDefault="00525A73" w:rsidP="00F5121D">
      <w:pPr>
        <w:jc w:val="right"/>
        <w:rPr>
          <w:b/>
          <w:bCs/>
        </w:rPr>
      </w:pPr>
    </w:p>
    <w:p w:rsidR="00525A73" w:rsidRDefault="00525A73" w:rsidP="00F5121D">
      <w:pPr>
        <w:jc w:val="right"/>
        <w:rPr>
          <w:b/>
          <w:bCs/>
        </w:rPr>
      </w:pPr>
    </w:p>
    <w:p w:rsidR="00525A73" w:rsidRDefault="00525A73" w:rsidP="00F5121D">
      <w:pPr>
        <w:jc w:val="right"/>
        <w:rPr>
          <w:b/>
          <w:bCs/>
        </w:rPr>
      </w:pPr>
    </w:p>
    <w:p w:rsidR="00525A73" w:rsidRDefault="00525A73" w:rsidP="00F5121D">
      <w:pPr>
        <w:jc w:val="right"/>
        <w:rPr>
          <w:b/>
          <w:bCs/>
        </w:rPr>
      </w:pPr>
    </w:p>
    <w:p w:rsidR="00525A73" w:rsidRDefault="00525A73" w:rsidP="00F5121D">
      <w:pPr>
        <w:jc w:val="right"/>
        <w:rPr>
          <w:b/>
          <w:bCs/>
        </w:rPr>
      </w:pPr>
    </w:p>
    <w:p w:rsidR="00525A73" w:rsidRDefault="00525A73" w:rsidP="00F5121D">
      <w:pPr>
        <w:jc w:val="right"/>
        <w:rPr>
          <w:b/>
          <w:bCs/>
        </w:rPr>
      </w:pPr>
    </w:p>
    <w:p w:rsidR="00525A73" w:rsidRDefault="00525A73" w:rsidP="00F5121D">
      <w:pPr>
        <w:jc w:val="right"/>
        <w:rPr>
          <w:b/>
          <w:bCs/>
        </w:rPr>
      </w:pPr>
    </w:p>
    <w:p w:rsidR="00525A73" w:rsidRDefault="00525A73" w:rsidP="00F5121D">
      <w:pPr>
        <w:jc w:val="right"/>
        <w:rPr>
          <w:b/>
          <w:bCs/>
        </w:rPr>
      </w:pPr>
      <w:r>
        <w:rPr>
          <w:b/>
          <w:bCs/>
        </w:rPr>
        <w:t>2.pielikums</w:t>
      </w:r>
    </w:p>
    <w:p w:rsidR="00525A73" w:rsidRDefault="00525A73" w:rsidP="00F5121D">
      <w:pPr>
        <w:ind w:left="360"/>
        <w:jc w:val="right"/>
      </w:pPr>
      <w:r>
        <w:t>ID Nr. RVT 2016/21</w:t>
      </w:r>
    </w:p>
    <w:p w:rsidR="00525A73" w:rsidRDefault="00525A73" w:rsidP="00F5121D">
      <w:pPr>
        <w:pStyle w:val="Heading3"/>
        <w:spacing w:before="0"/>
        <w:jc w:val="center"/>
        <w:rPr>
          <w:rFonts w:ascii="Times New Roman Bold" w:hAnsi="Times New Roman Bold" w:cs="Times New Roman Bold"/>
          <w:b/>
          <w:bCs/>
          <w:caps/>
        </w:rPr>
      </w:pPr>
    </w:p>
    <w:p w:rsidR="00525A73" w:rsidRDefault="00525A73" w:rsidP="00F5121D">
      <w:pPr>
        <w:pStyle w:val="Heading3"/>
        <w:spacing w:before="0"/>
        <w:jc w:val="center"/>
        <w:rPr>
          <w:rFonts w:ascii="Times New Roman Bold" w:hAnsi="Times New Roman Bold" w:cs="Times New Roman Bold"/>
          <w:b/>
          <w:bCs/>
          <w:caps/>
        </w:rPr>
      </w:pPr>
      <w:r w:rsidRPr="000F69E6">
        <w:rPr>
          <w:rFonts w:ascii="Times New Roman Bold Baltic" w:hAnsi="Times New Roman Bold Baltic" w:cs="Times New Roman Bold Baltic"/>
          <w:b/>
          <w:bCs/>
          <w:caps/>
        </w:rPr>
        <w:t>Pretendenta KVALIFIKĀCIJAs veidne</w:t>
      </w:r>
    </w:p>
    <w:p w:rsidR="00525A73" w:rsidRPr="00475B92" w:rsidRDefault="00525A73" w:rsidP="00F5121D">
      <w:pPr>
        <w:jc w:val="center"/>
        <w:rPr>
          <w:b/>
          <w:bCs/>
          <w:sz w:val="26"/>
          <w:szCs w:val="26"/>
        </w:rPr>
      </w:pPr>
      <w:r w:rsidRPr="00475B92">
        <w:rPr>
          <w:b/>
          <w:bCs/>
          <w:sz w:val="26"/>
          <w:szCs w:val="26"/>
        </w:rPr>
        <w:t>1. Finanšu rādītāji</w:t>
      </w:r>
    </w:p>
    <w:p w:rsidR="00525A73" w:rsidRPr="00475B92" w:rsidRDefault="00525A73" w:rsidP="00F5121D">
      <w:pPr>
        <w:jc w:val="both"/>
        <w:rPr>
          <w:b/>
          <w:bCs/>
          <w:u w:val="single"/>
        </w:rPr>
      </w:pPr>
      <w:r w:rsidRPr="00475B92">
        <w:rPr>
          <w:b/>
          <w:bCs/>
        </w:rPr>
        <w:t>Finanšu apgrozījums atbilstoši nolikuma nosacījumiem</w:t>
      </w:r>
    </w:p>
    <w:tbl>
      <w:tblPr>
        <w:tblW w:w="4904" w:type="pct"/>
        <w:jc w:val="center"/>
        <w:tblLook w:val="0000"/>
      </w:tblPr>
      <w:tblGrid>
        <w:gridCol w:w="2733"/>
        <w:gridCol w:w="1582"/>
        <w:gridCol w:w="1582"/>
        <w:gridCol w:w="3162"/>
      </w:tblGrid>
      <w:tr w:rsidR="00525A73" w:rsidRPr="00475B92">
        <w:trPr>
          <w:jc w:val="center"/>
        </w:trPr>
        <w:tc>
          <w:tcPr>
            <w:tcW w:w="1509" w:type="pct"/>
            <w:tcBorders>
              <w:top w:val="single" w:sz="4" w:space="0" w:color="auto"/>
              <w:left w:val="single" w:sz="4" w:space="0" w:color="auto"/>
              <w:bottom w:val="single" w:sz="4" w:space="0" w:color="auto"/>
              <w:right w:val="single" w:sz="4" w:space="0" w:color="auto"/>
            </w:tcBorders>
            <w:vAlign w:val="center"/>
          </w:tcPr>
          <w:p w:rsidR="00525A73" w:rsidRPr="00475B92" w:rsidRDefault="00525A73" w:rsidP="002640C5">
            <w:pPr>
              <w:jc w:val="center"/>
              <w:rPr>
                <w:b/>
                <w:bCs/>
              </w:rPr>
            </w:pPr>
            <w:r w:rsidRPr="00475B92">
              <w:rPr>
                <w:b/>
                <w:bCs/>
              </w:rPr>
              <w:t>Gads</w:t>
            </w:r>
          </w:p>
        </w:tc>
        <w:tc>
          <w:tcPr>
            <w:tcW w:w="873" w:type="pct"/>
            <w:tcBorders>
              <w:top w:val="single" w:sz="4" w:space="0" w:color="auto"/>
              <w:left w:val="single" w:sz="4" w:space="0" w:color="auto"/>
              <w:bottom w:val="single" w:sz="4" w:space="0" w:color="auto"/>
              <w:right w:val="single" w:sz="4" w:space="0" w:color="auto"/>
            </w:tcBorders>
            <w:vAlign w:val="center"/>
          </w:tcPr>
          <w:p w:rsidR="00525A73" w:rsidRPr="00475B92" w:rsidRDefault="00525A73" w:rsidP="002640C5">
            <w:pPr>
              <w:jc w:val="center"/>
              <w:rPr>
                <w:b/>
                <w:bCs/>
              </w:rPr>
            </w:pPr>
            <w:r>
              <w:rPr>
                <w:b/>
                <w:bCs/>
              </w:rPr>
              <w:t>L</w:t>
            </w:r>
            <w:r w:rsidRPr="00475B92">
              <w:rPr>
                <w:b/>
                <w:bCs/>
              </w:rPr>
              <w:t>īguma nosaukums</w:t>
            </w:r>
          </w:p>
        </w:tc>
        <w:tc>
          <w:tcPr>
            <w:tcW w:w="873" w:type="pct"/>
            <w:tcBorders>
              <w:top w:val="single" w:sz="4" w:space="0" w:color="auto"/>
              <w:left w:val="single" w:sz="4" w:space="0" w:color="auto"/>
              <w:bottom w:val="single" w:sz="4" w:space="0" w:color="auto"/>
              <w:right w:val="single" w:sz="4" w:space="0" w:color="auto"/>
            </w:tcBorders>
            <w:vAlign w:val="center"/>
          </w:tcPr>
          <w:p w:rsidR="00525A73" w:rsidRPr="00475B92" w:rsidRDefault="00525A73" w:rsidP="002640C5">
            <w:pPr>
              <w:jc w:val="center"/>
              <w:rPr>
                <w:b/>
                <w:bCs/>
              </w:rPr>
            </w:pPr>
            <w:r w:rsidRPr="00475B92">
              <w:rPr>
                <w:b/>
                <w:bCs/>
              </w:rPr>
              <w:t>Pasūtītāja nosaukums</w:t>
            </w:r>
          </w:p>
        </w:tc>
        <w:tc>
          <w:tcPr>
            <w:tcW w:w="1745" w:type="pct"/>
            <w:tcBorders>
              <w:top w:val="single" w:sz="4" w:space="0" w:color="auto"/>
              <w:left w:val="single" w:sz="4" w:space="0" w:color="auto"/>
              <w:bottom w:val="single" w:sz="4" w:space="0" w:color="auto"/>
              <w:right w:val="single" w:sz="4" w:space="0" w:color="auto"/>
            </w:tcBorders>
            <w:vAlign w:val="center"/>
          </w:tcPr>
          <w:p w:rsidR="00525A73" w:rsidRPr="00475B92" w:rsidRDefault="00525A73" w:rsidP="002640C5">
            <w:pPr>
              <w:jc w:val="center"/>
              <w:rPr>
                <w:b/>
                <w:bCs/>
              </w:rPr>
            </w:pPr>
            <w:r>
              <w:rPr>
                <w:b/>
                <w:bCs/>
              </w:rPr>
              <w:t>Ēku projektēšana un to autoruzraudzības veikšana</w:t>
            </w:r>
            <w:r w:rsidRPr="00475B92">
              <w:rPr>
                <w:b/>
                <w:bCs/>
              </w:rPr>
              <w:t xml:space="preserve"> līguma cena, EUR (bez PVN)</w:t>
            </w:r>
          </w:p>
        </w:tc>
      </w:tr>
      <w:tr w:rsidR="00525A73" w:rsidRPr="00475B92">
        <w:trPr>
          <w:cantSplit/>
          <w:trHeight w:val="275"/>
          <w:jc w:val="center"/>
        </w:trPr>
        <w:tc>
          <w:tcPr>
            <w:tcW w:w="1509" w:type="pct"/>
            <w:tcBorders>
              <w:top w:val="single" w:sz="4" w:space="0" w:color="auto"/>
              <w:left w:val="single" w:sz="4" w:space="0" w:color="auto"/>
              <w:bottom w:val="single" w:sz="4" w:space="0" w:color="auto"/>
              <w:right w:val="single" w:sz="4" w:space="0" w:color="auto"/>
            </w:tcBorders>
          </w:tcPr>
          <w:p w:rsidR="00525A73" w:rsidRPr="00475B92" w:rsidRDefault="00525A73" w:rsidP="002640C5">
            <w:pPr>
              <w:jc w:val="center"/>
            </w:pPr>
            <w:r>
              <w:t>2013</w:t>
            </w:r>
          </w:p>
        </w:tc>
        <w:tc>
          <w:tcPr>
            <w:tcW w:w="873" w:type="pct"/>
            <w:tcBorders>
              <w:top w:val="single" w:sz="4" w:space="0" w:color="auto"/>
              <w:left w:val="single" w:sz="4" w:space="0" w:color="auto"/>
              <w:bottom w:val="single" w:sz="4" w:space="0" w:color="auto"/>
              <w:right w:val="single" w:sz="4" w:space="0" w:color="auto"/>
            </w:tcBorders>
          </w:tcPr>
          <w:p w:rsidR="00525A73" w:rsidRPr="00475B92" w:rsidRDefault="00525A73" w:rsidP="002640C5">
            <w:pPr>
              <w:jc w:val="both"/>
            </w:pPr>
          </w:p>
        </w:tc>
        <w:tc>
          <w:tcPr>
            <w:tcW w:w="873" w:type="pct"/>
            <w:tcBorders>
              <w:top w:val="single" w:sz="4" w:space="0" w:color="auto"/>
              <w:left w:val="single" w:sz="4" w:space="0" w:color="auto"/>
              <w:bottom w:val="single" w:sz="4" w:space="0" w:color="auto"/>
              <w:right w:val="single" w:sz="4" w:space="0" w:color="auto"/>
            </w:tcBorders>
          </w:tcPr>
          <w:p w:rsidR="00525A73" w:rsidRPr="00475B92" w:rsidRDefault="00525A73" w:rsidP="002640C5">
            <w:pPr>
              <w:jc w:val="both"/>
            </w:pPr>
          </w:p>
        </w:tc>
        <w:tc>
          <w:tcPr>
            <w:tcW w:w="1745" w:type="pct"/>
            <w:tcBorders>
              <w:top w:val="single" w:sz="4" w:space="0" w:color="auto"/>
              <w:left w:val="single" w:sz="4" w:space="0" w:color="auto"/>
              <w:bottom w:val="single" w:sz="4" w:space="0" w:color="auto"/>
              <w:right w:val="single" w:sz="4" w:space="0" w:color="auto"/>
            </w:tcBorders>
          </w:tcPr>
          <w:p w:rsidR="00525A73" w:rsidRPr="00475B92" w:rsidRDefault="00525A73" w:rsidP="002640C5">
            <w:pPr>
              <w:jc w:val="both"/>
            </w:pPr>
          </w:p>
        </w:tc>
      </w:tr>
      <w:tr w:rsidR="00525A73" w:rsidRPr="00475B92">
        <w:trPr>
          <w:cantSplit/>
          <w:trHeight w:val="275"/>
          <w:jc w:val="center"/>
        </w:trPr>
        <w:tc>
          <w:tcPr>
            <w:tcW w:w="1509" w:type="pct"/>
            <w:tcBorders>
              <w:top w:val="single" w:sz="4" w:space="0" w:color="auto"/>
              <w:left w:val="single" w:sz="4" w:space="0" w:color="auto"/>
              <w:bottom w:val="single" w:sz="4" w:space="0" w:color="auto"/>
              <w:right w:val="single" w:sz="4" w:space="0" w:color="auto"/>
            </w:tcBorders>
          </w:tcPr>
          <w:p w:rsidR="00525A73" w:rsidRPr="00475B92" w:rsidRDefault="00525A73" w:rsidP="002640C5">
            <w:pPr>
              <w:jc w:val="center"/>
            </w:pPr>
            <w:r>
              <w:t>2014</w:t>
            </w:r>
          </w:p>
        </w:tc>
        <w:tc>
          <w:tcPr>
            <w:tcW w:w="873" w:type="pct"/>
            <w:tcBorders>
              <w:top w:val="single" w:sz="4" w:space="0" w:color="auto"/>
              <w:left w:val="single" w:sz="4" w:space="0" w:color="auto"/>
              <w:bottom w:val="single" w:sz="4" w:space="0" w:color="auto"/>
              <w:right w:val="single" w:sz="4" w:space="0" w:color="auto"/>
            </w:tcBorders>
          </w:tcPr>
          <w:p w:rsidR="00525A73" w:rsidRPr="00475B92" w:rsidRDefault="00525A73" w:rsidP="002640C5">
            <w:pPr>
              <w:jc w:val="both"/>
            </w:pPr>
          </w:p>
        </w:tc>
        <w:tc>
          <w:tcPr>
            <w:tcW w:w="873" w:type="pct"/>
            <w:tcBorders>
              <w:top w:val="single" w:sz="4" w:space="0" w:color="auto"/>
              <w:left w:val="single" w:sz="4" w:space="0" w:color="auto"/>
              <w:bottom w:val="single" w:sz="4" w:space="0" w:color="auto"/>
              <w:right w:val="single" w:sz="4" w:space="0" w:color="auto"/>
            </w:tcBorders>
          </w:tcPr>
          <w:p w:rsidR="00525A73" w:rsidRPr="00475B92" w:rsidRDefault="00525A73" w:rsidP="002640C5">
            <w:pPr>
              <w:jc w:val="both"/>
            </w:pPr>
          </w:p>
        </w:tc>
        <w:tc>
          <w:tcPr>
            <w:tcW w:w="1745" w:type="pct"/>
            <w:tcBorders>
              <w:top w:val="single" w:sz="4" w:space="0" w:color="auto"/>
              <w:left w:val="single" w:sz="4" w:space="0" w:color="auto"/>
              <w:bottom w:val="single" w:sz="4" w:space="0" w:color="auto"/>
              <w:right w:val="single" w:sz="4" w:space="0" w:color="auto"/>
            </w:tcBorders>
          </w:tcPr>
          <w:p w:rsidR="00525A73" w:rsidRPr="00475B92" w:rsidRDefault="00525A73" w:rsidP="002640C5">
            <w:pPr>
              <w:jc w:val="both"/>
            </w:pPr>
          </w:p>
        </w:tc>
      </w:tr>
      <w:tr w:rsidR="00525A73" w:rsidRPr="00475B92">
        <w:trPr>
          <w:cantSplit/>
          <w:trHeight w:val="275"/>
          <w:jc w:val="center"/>
        </w:trPr>
        <w:tc>
          <w:tcPr>
            <w:tcW w:w="1509" w:type="pct"/>
            <w:tcBorders>
              <w:top w:val="single" w:sz="4" w:space="0" w:color="auto"/>
              <w:left w:val="single" w:sz="4" w:space="0" w:color="auto"/>
              <w:bottom w:val="single" w:sz="4" w:space="0" w:color="auto"/>
              <w:right w:val="single" w:sz="4" w:space="0" w:color="auto"/>
            </w:tcBorders>
          </w:tcPr>
          <w:p w:rsidR="00525A73" w:rsidRDefault="00525A73" w:rsidP="002640C5">
            <w:pPr>
              <w:jc w:val="center"/>
            </w:pPr>
            <w:r>
              <w:t>2015</w:t>
            </w:r>
          </w:p>
        </w:tc>
        <w:tc>
          <w:tcPr>
            <w:tcW w:w="873" w:type="pct"/>
            <w:tcBorders>
              <w:top w:val="single" w:sz="4" w:space="0" w:color="auto"/>
              <w:left w:val="single" w:sz="4" w:space="0" w:color="auto"/>
              <w:bottom w:val="single" w:sz="4" w:space="0" w:color="auto"/>
              <w:right w:val="single" w:sz="4" w:space="0" w:color="auto"/>
            </w:tcBorders>
          </w:tcPr>
          <w:p w:rsidR="00525A73" w:rsidRPr="00475B92" w:rsidRDefault="00525A73" w:rsidP="002640C5">
            <w:pPr>
              <w:jc w:val="both"/>
            </w:pPr>
          </w:p>
        </w:tc>
        <w:tc>
          <w:tcPr>
            <w:tcW w:w="873" w:type="pct"/>
            <w:tcBorders>
              <w:top w:val="single" w:sz="4" w:space="0" w:color="auto"/>
              <w:left w:val="single" w:sz="4" w:space="0" w:color="auto"/>
              <w:bottom w:val="single" w:sz="4" w:space="0" w:color="auto"/>
              <w:right w:val="single" w:sz="4" w:space="0" w:color="auto"/>
            </w:tcBorders>
          </w:tcPr>
          <w:p w:rsidR="00525A73" w:rsidRPr="00475B92" w:rsidRDefault="00525A73" w:rsidP="002640C5">
            <w:pPr>
              <w:jc w:val="both"/>
            </w:pPr>
          </w:p>
        </w:tc>
        <w:tc>
          <w:tcPr>
            <w:tcW w:w="1745" w:type="pct"/>
            <w:tcBorders>
              <w:top w:val="single" w:sz="4" w:space="0" w:color="auto"/>
              <w:left w:val="single" w:sz="4" w:space="0" w:color="auto"/>
              <w:bottom w:val="single" w:sz="4" w:space="0" w:color="auto"/>
              <w:right w:val="single" w:sz="4" w:space="0" w:color="auto"/>
            </w:tcBorders>
          </w:tcPr>
          <w:p w:rsidR="00525A73" w:rsidRPr="00475B92" w:rsidRDefault="00525A73" w:rsidP="002640C5">
            <w:pPr>
              <w:jc w:val="both"/>
            </w:pPr>
          </w:p>
        </w:tc>
      </w:tr>
      <w:tr w:rsidR="00525A73" w:rsidRPr="00475B92">
        <w:trPr>
          <w:cantSplit/>
          <w:trHeight w:val="275"/>
          <w:jc w:val="center"/>
        </w:trPr>
        <w:tc>
          <w:tcPr>
            <w:tcW w:w="1509" w:type="pct"/>
            <w:tcBorders>
              <w:top w:val="single" w:sz="4" w:space="0" w:color="auto"/>
              <w:left w:val="single" w:sz="4" w:space="0" w:color="auto"/>
              <w:bottom w:val="single" w:sz="4" w:space="0" w:color="auto"/>
              <w:right w:val="single" w:sz="4" w:space="0" w:color="auto"/>
            </w:tcBorders>
          </w:tcPr>
          <w:p w:rsidR="00525A73" w:rsidRPr="00475B92" w:rsidRDefault="00525A73" w:rsidP="002640C5">
            <w:pPr>
              <w:jc w:val="center"/>
            </w:pPr>
            <w:r>
              <w:t>2016</w:t>
            </w:r>
          </w:p>
        </w:tc>
        <w:tc>
          <w:tcPr>
            <w:tcW w:w="873" w:type="pct"/>
            <w:tcBorders>
              <w:top w:val="single" w:sz="4" w:space="0" w:color="auto"/>
              <w:left w:val="single" w:sz="4" w:space="0" w:color="auto"/>
              <w:bottom w:val="single" w:sz="4" w:space="0" w:color="auto"/>
              <w:right w:val="single" w:sz="4" w:space="0" w:color="auto"/>
            </w:tcBorders>
          </w:tcPr>
          <w:p w:rsidR="00525A73" w:rsidRPr="00475B92" w:rsidRDefault="00525A73" w:rsidP="002640C5">
            <w:pPr>
              <w:jc w:val="both"/>
            </w:pPr>
          </w:p>
        </w:tc>
        <w:tc>
          <w:tcPr>
            <w:tcW w:w="873" w:type="pct"/>
            <w:tcBorders>
              <w:top w:val="single" w:sz="4" w:space="0" w:color="auto"/>
              <w:left w:val="single" w:sz="4" w:space="0" w:color="auto"/>
              <w:bottom w:val="single" w:sz="4" w:space="0" w:color="auto"/>
              <w:right w:val="single" w:sz="4" w:space="0" w:color="auto"/>
            </w:tcBorders>
          </w:tcPr>
          <w:p w:rsidR="00525A73" w:rsidRPr="00475B92" w:rsidRDefault="00525A73" w:rsidP="002640C5">
            <w:pPr>
              <w:jc w:val="both"/>
            </w:pPr>
          </w:p>
        </w:tc>
        <w:tc>
          <w:tcPr>
            <w:tcW w:w="1745" w:type="pct"/>
            <w:tcBorders>
              <w:top w:val="single" w:sz="4" w:space="0" w:color="auto"/>
              <w:left w:val="single" w:sz="4" w:space="0" w:color="auto"/>
              <w:bottom w:val="single" w:sz="4" w:space="0" w:color="auto"/>
              <w:right w:val="single" w:sz="4" w:space="0" w:color="auto"/>
            </w:tcBorders>
          </w:tcPr>
          <w:p w:rsidR="00525A73" w:rsidRPr="00475B92" w:rsidRDefault="00525A73" w:rsidP="002640C5">
            <w:pPr>
              <w:jc w:val="both"/>
            </w:pPr>
          </w:p>
        </w:tc>
      </w:tr>
      <w:tr w:rsidR="00525A73" w:rsidRPr="00475B92">
        <w:trPr>
          <w:cantSplit/>
          <w:trHeight w:val="275"/>
          <w:jc w:val="center"/>
        </w:trPr>
        <w:tc>
          <w:tcPr>
            <w:tcW w:w="3255" w:type="pct"/>
            <w:gridSpan w:val="3"/>
            <w:tcBorders>
              <w:top w:val="single" w:sz="4" w:space="0" w:color="auto"/>
              <w:left w:val="single" w:sz="4" w:space="0" w:color="auto"/>
              <w:bottom w:val="single" w:sz="4" w:space="0" w:color="auto"/>
              <w:right w:val="single" w:sz="4" w:space="0" w:color="auto"/>
            </w:tcBorders>
          </w:tcPr>
          <w:p w:rsidR="00525A73" w:rsidRPr="00475B92" w:rsidRDefault="00525A73" w:rsidP="002640C5">
            <w:pPr>
              <w:jc w:val="right"/>
              <w:rPr>
                <w:b/>
                <w:bCs/>
              </w:rPr>
            </w:pPr>
            <w:r w:rsidRPr="00475B92">
              <w:rPr>
                <w:b/>
                <w:bCs/>
              </w:rPr>
              <w:t>Kopā</w:t>
            </w:r>
          </w:p>
        </w:tc>
        <w:tc>
          <w:tcPr>
            <w:tcW w:w="1745" w:type="pct"/>
            <w:tcBorders>
              <w:top w:val="single" w:sz="4" w:space="0" w:color="auto"/>
              <w:left w:val="single" w:sz="4" w:space="0" w:color="auto"/>
              <w:bottom w:val="single" w:sz="4" w:space="0" w:color="auto"/>
              <w:right w:val="single" w:sz="4" w:space="0" w:color="auto"/>
            </w:tcBorders>
          </w:tcPr>
          <w:p w:rsidR="00525A73" w:rsidRPr="00475B92" w:rsidRDefault="00525A73" w:rsidP="002640C5">
            <w:pPr>
              <w:jc w:val="right"/>
            </w:pPr>
          </w:p>
        </w:tc>
      </w:tr>
      <w:tr w:rsidR="00525A73" w:rsidRPr="00475B92">
        <w:trPr>
          <w:cantSplit/>
          <w:trHeight w:val="275"/>
          <w:jc w:val="center"/>
        </w:trPr>
        <w:tc>
          <w:tcPr>
            <w:tcW w:w="3255" w:type="pct"/>
            <w:gridSpan w:val="3"/>
            <w:tcBorders>
              <w:top w:val="single" w:sz="4" w:space="0" w:color="auto"/>
              <w:left w:val="single" w:sz="4" w:space="0" w:color="auto"/>
              <w:bottom w:val="single" w:sz="4" w:space="0" w:color="auto"/>
              <w:right w:val="single" w:sz="4" w:space="0" w:color="auto"/>
            </w:tcBorders>
          </w:tcPr>
          <w:p w:rsidR="00525A73" w:rsidRPr="00475B92" w:rsidRDefault="00525A73" w:rsidP="002640C5">
            <w:pPr>
              <w:jc w:val="right"/>
              <w:rPr>
                <w:b/>
                <w:bCs/>
              </w:rPr>
            </w:pPr>
            <w:r w:rsidRPr="00475B92">
              <w:rPr>
                <w:b/>
                <w:bCs/>
              </w:rPr>
              <w:t>Vidējais apgrozījums</w:t>
            </w:r>
          </w:p>
        </w:tc>
        <w:tc>
          <w:tcPr>
            <w:tcW w:w="1745" w:type="pct"/>
            <w:tcBorders>
              <w:top w:val="single" w:sz="4" w:space="0" w:color="auto"/>
              <w:left w:val="single" w:sz="4" w:space="0" w:color="auto"/>
              <w:bottom w:val="single" w:sz="4" w:space="0" w:color="auto"/>
              <w:right w:val="single" w:sz="4" w:space="0" w:color="auto"/>
            </w:tcBorders>
          </w:tcPr>
          <w:p w:rsidR="00525A73" w:rsidRPr="00475B92" w:rsidRDefault="00525A73" w:rsidP="002640C5">
            <w:pPr>
              <w:jc w:val="right"/>
            </w:pPr>
          </w:p>
        </w:tc>
      </w:tr>
    </w:tbl>
    <w:p w:rsidR="00525A73" w:rsidRPr="00CE7757" w:rsidRDefault="00525A73" w:rsidP="00F5121D">
      <w:pPr>
        <w:rPr>
          <w:lang w:eastAsia="lv-LV"/>
        </w:rPr>
      </w:pPr>
    </w:p>
    <w:p w:rsidR="00525A73" w:rsidRDefault="00525A73" w:rsidP="00F5121D">
      <w:pPr>
        <w:jc w:val="center"/>
        <w:rPr>
          <w:b/>
          <w:bCs/>
          <w:sz w:val="26"/>
          <w:szCs w:val="26"/>
        </w:rPr>
      </w:pPr>
      <w:r>
        <w:rPr>
          <w:b/>
          <w:bCs/>
          <w:sz w:val="26"/>
          <w:szCs w:val="26"/>
        </w:rPr>
        <w:t xml:space="preserve">2. </w:t>
      </w:r>
      <w:r w:rsidRPr="008E144D">
        <w:rPr>
          <w:b/>
          <w:bCs/>
          <w:sz w:val="26"/>
          <w:szCs w:val="26"/>
        </w:rPr>
        <w:t>Pretendenta pieredzes apraksts</w:t>
      </w:r>
    </w:p>
    <w:p w:rsidR="00525A73" w:rsidRPr="008E144D" w:rsidRDefault="00525A73" w:rsidP="00F5121D">
      <w:pPr>
        <w:jc w:val="both"/>
        <w:rPr>
          <w:b/>
          <w:bCs/>
        </w:rPr>
      </w:pPr>
      <w:r w:rsidRPr="008E144D">
        <w:rPr>
          <w:b/>
          <w:bCs/>
        </w:rPr>
        <w:t>Pretendenta pieredzes aprakstā iekļaut TIKAI Darbus, kuri atbilst nolikuma noteiktajiem nosacījumiem.</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4"/>
        <w:gridCol w:w="5796"/>
        <w:gridCol w:w="1559"/>
      </w:tblGrid>
      <w:tr w:rsidR="00525A73" w:rsidRPr="008E144D">
        <w:tc>
          <w:tcPr>
            <w:tcW w:w="2284" w:type="dxa"/>
            <w:vAlign w:val="center"/>
          </w:tcPr>
          <w:p w:rsidR="00525A73" w:rsidRPr="00C06A3E" w:rsidRDefault="00525A73" w:rsidP="002640C5">
            <w:pPr>
              <w:jc w:val="center"/>
              <w:rPr>
                <w:b/>
                <w:bCs/>
              </w:rPr>
            </w:pPr>
            <w:r w:rsidRPr="00C06A3E">
              <w:rPr>
                <w:b/>
                <w:bCs/>
              </w:rPr>
              <w:t xml:space="preserve">Būvprojekta nosaukums, pakalpojuma uzsākšanas un pabeigšanas laiks </w:t>
            </w:r>
            <w:r w:rsidRPr="00C06A3E">
              <w:t>(mēnesis, gads</w:t>
            </w:r>
            <w:r w:rsidRPr="00C06A3E">
              <w:rPr>
                <w:b/>
                <w:bCs/>
              </w:rPr>
              <w:t>)</w:t>
            </w:r>
          </w:p>
        </w:tc>
        <w:tc>
          <w:tcPr>
            <w:tcW w:w="5796" w:type="dxa"/>
            <w:vAlign w:val="center"/>
          </w:tcPr>
          <w:p w:rsidR="00525A73" w:rsidRPr="00C06A3E" w:rsidRDefault="00525A73" w:rsidP="002640C5">
            <w:pPr>
              <w:jc w:val="center"/>
              <w:rPr>
                <w:b/>
                <w:bCs/>
              </w:rPr>
            </w:pPr>
            <w:r w:rsidRPr="00C06A3E">
              <w:rPr>
                <w:b/>
                <w:bCs/>
              </w:rPr>
              <w:t>Norādīt līguma (par katru līgumu) ietvaros projektētos apjomus un veidu:</w:t>
            </w:r>
          </w:p>
          <w:p w:rsidR="00525A73" w:rsidRPr="00C06A3E" w:rsidRDefault="00525A73" w:rsidP="00C06C4C">
            <w:pPr>
              <w:ind w:left="720"/>
            </w:pPr>
          </w:p>
        </w:tc>
        <w:tc>
          <w:tcPr>
            <w:tcW w:w="1559" w:type="dxa"/>
            <w:vAlign w:val="center"/>
          </w:tcPr>
          <w:p w:rsidR="00525A73" w:rsidRPr="008E144D" w:rsidRDefault="00525A73" w:rsidP="002640C5">
            <w:pPr>
              <w:jc w:val="center"/>
              <w:rPr>
                <w:b/>
                <w:bCs/>
              </w:rPr>
            </w:pPr>
            <w:r w:rsidRPr="00C06A3E">
              <w:rPr>
                <w:b/>
                <w:bCs/>
              </w:rPr>
              <w:t>Pasūtītājs, kontaktpersona, tālrunis</w:t>
            </w:r>
          </w:p>
        </w:tc>
      </w:tr>
      <w:tr w:rsidR="00525A73" w:rsidRPr="008E144D">
        <w:tc>
          <w:tcPr>
            <w:tcW w:w="2284" w:type="dxa"/>
          </w:tcPr>
          <w:p w:rsidR="00525A73" w:rsidRPr="008E144D" w:rsidRDefault="00525A73" w:rsidP="002640C5">
            <w:pPr>
              <w:jc w:val="both"/>
            </w:pPr>
          </w:p>
        </w:tc>
        <w:tc>
          <w:tcPr>
            <w:tcW w:w="5796" w:type="dxa"/>
          </w:tcPr>
          <w:p w:rsidR="00525A73" w:rsidRPr="008E144D" w:rsidRDefault="00525A73" w:rsidP="002640C5">
            <w:pPr>
              <w:jc w:val="both"/>
            </w:pPr>
          </w:p>
        </w:tc>
        <w:tc>
          <w:tcPr>
            <w:tcW w:w="1559" w:type="dxa"/>
          </w:tcPr>
          <w:p w:rsidR="00525A73" w:rsidRPr="008E144D" w:rsidRDefault="00525A73" w:rsidP="002640C5">
            <w:pPr>
              <w:jc w:val="both"/>
            </w:pPr>
          </w:p>
        </w:tc>
      </w:tr>
      <w:tr w:rsidR="00525A73" w:rsidRPr="008E144D">
        <w:tc>
          <w:tcPr>
            <w:tcW w:w="2284" w:type="dxa"/>
          </w:tcPr>
          <w:p w:rsidR="00525A73" w:rsidRPr="008E144D" w:rsidRDefault="00525A73" w:rsidP="002640C5">
            <w:pPr>
              <w:jc w:val="both"/>
            </w:pPr>
          </w:p>
        </w:tc>
        <w:tc>
          <w:tcPr>
            <w:tcW w:w="5796" w:type="dxa"/>
          </w:tcPr>
          <w:p w:rsidR="00525A73" w:rsidRPr="008E144D" w:rsidRDefault="00525A73" w:rsidP="002640C5">
            <w:pPr>
              <w:jc w:val="both"/>
            </w:pPr>
          </w:p>
        </w:tc>
        <w:tc>
          <w:tcPr>
            <w:tcW w:w="1559" w:type="dxa"/>
          </w:tcPr>
          <w:p w:rsidR="00525A73" w:rsidRPr="008E144D" w:rsidRDefault="00525A73" w:rsidP="002640C5">
            <w:pPr>
              <w:jc w:val="both"/>
            </w:pPr>
          </w:p>
        </w:tc>
      </w:tr>
      <w:tr w:rsidR="00525A73" w:rsidRPr="008E144D">
        <w:tc>
          <w:tcPr>
            <w:tcW w:w="2284" w:type="dxa"/>
          </w:tcPr>
          <w:p w:rsidR="00525A73" w:rsidRPr="008E144D" w:rsidRDefault="00525A73" w:rsidP="002640C5">
            <w:pPr>
              <w:jc w:val="both"/>
            </w:pPr>
          </w:p>
        </w:tc>
        <w:tc>
          <w:tcPr>
            <w:tcW w:w="5796" w:type="dxa"/>
          </w:tcPr>
          <w:p w:rsidR="00525A73" w:rsidRPr="008E144D" w:rsidRDefault="00525A73" w:rsidP="002640C5">
            <w:pPr>
              <w:jc w:val="both"/>
            </w:pPr>
          </w:p>
        </w:tc>
        <w:tc>
          <w:tcPr>
            <w:tcW w:w="1559" w:type="dxa"/>
          </w:tcPr>
          <w:p w:rsidR="00525A73" w:rsidRPr="008E144D" w:rsidRDefault="00525A73" w:rsidP="002640C5">
            <w:pPr>
              <w:jc w:val="both"/>
            </w:pPr>
          </w:p>
        </w:tc>
      </w:tr>
    </w:tbl>
    <w:p w:rsidR="00525A73" w:rsidRPr="00751A87" w:rsidRDefault="00525A73" w:rsidP="00F5121D">
      <w:pPr>
        <w:rPr>
          <w:i/>
          <w:iCs/>
          <w:sz w:val="22"/>
          <w:szCs w:val="22"/>
        </w:rPr>
      </w:pPr>
      <w:r w:rsidRPr="00751A87">
        <w:rPr>
          <w:i/>
          <w:iCs/>
          <w:sz w:val="22"/>
          <w:szCs w:val="22"/>
        </w:rPr>
        <w:t>.</w:t>
      </w:r>
    </w:p>
    <w:p w:rsidR="00525A73" w:rsidRPr="00751A87" w:rsidRDefault="00525A73" w:rsidP="00F5121D">
      <w:pPr>
        <w:rPr>
          <w:i/>
          <w:iCs/>
          <w:sz w:val="22"/>
          <w:szCs w:val="22"/>
        </w:rPr>
      </w:pPr>
      <w:r w:rsidRPr="00751A87">
        <w:rPr>
          <w:i/>
          <w:iCs/>
          <w:sz w:val="22"/>
          <w:szCs w:val="22"/>
        </w:rPr>
        <w:t xml:space="preserve">* Pasūtītāja atsauksme </w:t>
      </w:r>
    </w:p>
    <w:p w:rsidR="00525A73" w:rsidRDefault="00525A73" w:rsidP="00F5121D">
      <w:pPr>
        <w:ind w:left="720"/>
        <w:rPr>
          <w:b/>
          <w:bCs/>
          <w:sz w:val="26"/>
          <w:szCs w:val="26"/>
        </w:rPr>
      </w:pPr>
    </w:p>
    <w:p w:rsidR="00525A73" w:rsidRPr="00B041CA" w:rsidRDefault="00525A73" w:rsidP="00F5121D">
      <w:pPr>
        <w:ind w:left="720"/>
        <w:rPr>
          <w:b/>
          <w:bCs/>
          <w:sz w:val="26"/>
          <w:szCs w:val="26"/>
        </w:rPr>
      </w:pPr>
      <w:r w:rsidRPr="00B041CA">
        <w:rPr>
          <w:b/>
          <w:bCs/>
          <w:sz w:val="26"/>
          <w:szCs w:val="26"/>
        </w:rPr>
        <w:t xml:space="preserve">3. Speciālisti, kas atbildīgi par </w:t>
      </w:r>
      <w:r>
        <w:rPr>
          <w:b/>
          <w:bCs/>
          <w:sz w:val="26"/>
          <w:szCs w:val="26"/>
        </w:rPr>
        <w:t>tehniskās dokumentācijas</w:t>
      </w:r>
      <w:r w:rsidRPr="00B041CA">
        <w:rPr>
          <w:b/>
          <w:bCs/>
          <w:sz w:val="26"/>
          <w:szCs w:val="26"/>
        </w:rPr>
        <w:t xml:space="preserve"> izstrādi</w:t>
      </w:r>
    </w:p>
    <w:p w:rsidR="00525A73" w:rsidRPr="00B041CA" w:rsidRDefault="00525A73" w:rsidP="00F5121D">
      <w:pPr>
        <w:ind w:left="720"/>
        <w:rPr>
          <w:b/>
          <w:bCs/>
        </w:rPr>
      </w:pPr>
      <w:r>
        <w:rPr>
          <w:b/>
          <w:bCs/>
        </w:rPr>
        <w:t>(atbilstoši nolikuma</w:t>
      </w:r>
      <w:r w:rsidRPr="00B041CA">
        <w:rPr>
          <w:b/>
          <w:bCs/>
        </w:rPr>
        <w:t>)</w:t>
      </w:r>
    </w:p>
    <w:tbl>
      <w:tblPr>
        <w:tblW w:w="9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1984"/>
        <w:gridCol w:w="1985"/>
        <w:gridCol w:w="1559"/>
      </w:tblGrid>
      <w:tr w:rsidR="00525A73" w:rsidRPr="0045792E">
        <w:tc>
          <w:tcPr>
            <w:tcW w:w="4361" w:type="dxa"/>
          </w:tcPr>
          <w:p w:rsidR="00525A73" w:rsidRPr="0045792E" w:rsidRDefault="00525A73" w:rsidP="002640C5">
            <w:pPr>
              <w:rPr>
                <w:b/>
                <w:bCs/>
                <w:sz w:val="22"/>
                <w:szCs w:val="22"/>
              </w:rPr>
            </w:pPr>
          </w:p>
          <w:p w:rsidR="00525A73" w:rsidRPr="0045792E" w:rsidRDefault="00525A73" w:rsidP="002640C5">
            <w:pPr>
              <w:rPr>
                <w:b/>
                <w:bCs/>
                <w:sz w:val="22"/>
                <w:szCs w:val="22"/>
              </w:rPr>
            </w:pPr>
            <w:r w:rsidRPr="0045792E">
              <w:rPr>
                <w:b/>
                <w:bCs/>
                <w:sz w:val="22"/>
                <w:szCs w:val="22"/>
              </w:rPr>
              <w:t>Pienākumi līguma izpildē*</w:t>
            </w:r>
          </w:p>
        </w:tc>
        <w:tc>
          <w:tcPr>
            <w:tcW w:w="1984" w:type="dxa"/>
          </w:tcPr>
          <w:p w:rsidR="00525A73" w:rsidRPr="0045792E" w:rsidRDefault="00525A73" w:rsidP="002640C5">
            <w:pPr>
              <w:rPr>
                <w:b/>
                <w:bCs/>
                <w:sz w:val="22"/>
                <w:szCs w:val="22"/>
              </w:rPr>
            </w:pPr>
          </w:p>
          <w:p w:rsidR="00525A73" w:rsidRPr="0045792E" w:rsidRDefault="00525A73" w:rsidP="002640C5">
            <w:pPr>
              <w:rPr>
                <w:b/>
                <w:bCs/>
                <w:sz w:val="22"/>
                <w:szCs w:val="22"/>
              </w:rPr>
            </w:pPr>
            <w:r w:rsidRPr="0045792E">
              <w:rPr>
                <w:b/>
                <w:bCs/>
                <w:sz w:val="22"/>
                <w:szCs w:val="22"/>
              </w:rPr>
              <w:t>Speciālista vārds, uzvārds</w:t>
            </w:r>
          </w:p>
        </w:tc>
        <w:tc>
          <w:tcPr>
            <w:tcW w:w="1985" w:type="dxa"/>
          </w:tcPr>
          <w:p w:rsidR="00525A73" w:rsidRPr="0045792E" w:rsidRDefault="00525A73" w:rsidP="002640C5">
            <w:pPr>
              <w:rPr>
                <w:b/>
                <w:bCs/>
                <w:sz w:val="22"/>
                <w:szCs w:val="22"/>
              </w:rPr>
            </w:pPr>
          </w:p>
          <w:p w:rsidR="00525A73" w:rsidRPr="0045792E" w:rsidRDefault="00525A73" w:rsidP="002640C5">
            <w:pPr>
              <w:rPr>
                <w:b/>
                <w:bCs/>
                <w:sz w:val="22"/>
                <w:szCs w:val="22"/>
              </w:rPr>
            </w:pPr>
            <w:r w:rsidRPr="0045792E">
              <w:rPr>
                <w:b/>
                <w:bCs/>
                <w:sz w:val="22"/>
                <w:szCs w:val="22"/>
              </w:rPr>
              <w:t>Sertifikāta Nr.</w:t>
            </w:r>
          </w:p>
          <w:p w:rsidR="00525A73" w:rsidRPr="0045792E" w:rsidRDefault="00525A73" w:rsidP="002640C5">
            <w:pPr>
              <w:rPr>
                <w:b/>
                <w:bCs/>
                <w:sz w:val="22"/>
                <w:szCs w:val="22"/>
              </w:rPr>
            </w:pPr>
            <w:r w:rsidRPr="0045792E">
              <w:rPr>
                <w:b/>
                <w:bCs/>
                <w:sz w:val="22"/>
                <w:szCs w:val="22"/>
              </w:rPr>
              <w:t>(izdevējs, derīguma termiņš)</w:t>
            </w:r>
          </w:p>
        </w:tc>
        <w:tc>
          <w:tcPr>
            <w:tcW w:w="1559" w:type="dxa"/>
          </w:tcPr>
          <w:p w:rsidR="00525A73" w:rsidRPr="0045792E" w:rsidRDefault="00525A73" w:rsidP="002640C5">
            <w:pPr>
              <w:rPr>
                <w:b/>
                <w:bCs/>
                <w:sz w:val="22"/>
                <w:szCs w:val="22"/>
              </w:rPr>
            </w:pPr>
          </w:p>
          <w:p w:rsidR="00525A73" w:rsidRPr="0045792E" w:rsidRDefault="00525A73" w:rsidP="002640C5">
            <w:pPr>
              <w:rPr>
                <w:b/>
                <w:bCs/>
                <w:sz w:val="22"/>
                <w:szCs w:val="22"/>
              </w:rPr>
            </w:pPr>
            <w:r w:rsidRPr="0045792E">
              <w:rPr>
                <w:b/>
                <w:bCs/>
                <w:sz w:val="22"/>
                <w:szCs w:val="22"/>
              </w:rPr>
              <w:t>Persona, kuru pārstāv**</w:t>
            </w:r>
          </w:p>
        </w:tc>
      </w:tr>
      <w:tr w:rsidR="00525A73" w:rsidRPr="0045792E">
        <w:tc>
          <w:tcPr>
            <w:tcW w:w="4361" w:type="dxa"/>
          </w:tcPr>
          <w:p w:rsidR="00525A73" w:rsidRPr="0045792E" w:rsidRDefault="00525A73" w:rsidP="002640C5">
            <w:pPr>
              <w:rPr>
                <w:sz w:val="22"/>
                <w:szCs w:val="22"/>
              </w:rPr>
            </w:pPr>
          </w:p>
        </w:tc>
        <w:tc>
          <w:tcPr>
            <w:tcW w:w="1984" w:type="dxa"/>
          </w:tcPr>
          <w:p w:rsidR="00525A73" w:rsidRPr="0045792E" w:rsidRDefault="00525A73" w:rsidP="002640C5">
            <w:pPr>
              <w:rPr>
                <w:b/>
                <w:bCs/>
                <w:sz w:val="26"/>
                <w:szCs w:val="26"/>
              </w:rPr>
            </w:pPr>
          </w:p>
        </w:tc>
        <w:tc>
          <w:tcPr>
            <w:tcW w:w="1985" w:type="dxa"/>
          </w:tcPr>
          <w:p w:rsidR="00525A73" w:rsidRPr="0045792E" w:rsidRDefault="00525A73" w:rsidP="002640C5">
            <w:pPr>
              <w:rPr>
                <w:b/>
                <w:bCs/>
                <w:sz w:val="26"/>
                <w:szCs w:val="26"/>
              </w:rPr>
            </w:pPr>
          </w:p>
        </w:tc>
        <w:tc>
          <w:tcPr>
            <w:tcW w:w="1559" w:type="dxa"/>
          </w:tcPr>
          <w:p w:rsidR="00525A73" w:rsidRPr="0045792E" w:rsidRDefault="00525A73" w:rsidP="002640C5">
            <w:pPr>
              <w:rPr>
                <w:b/>
                <w:bCs/>
                <w:sz w:val="26"/>
                <w:szCs w:val="26"/>
              </w:rPr>
            </w:pPr>
          </w:p>
        </w:tc>
      </w:tr>
      <w:tr w:rsidR="00525A73" w:rsidRPr="0045792E">
        <w:tc>
          <w:tcPr>
            <w:tcW w:w="4361" w:type="dxa"/>
          </w:tcPr>
          <w:p w:rsidR="00525A73" w:rsidRPr="0045792E" w:rsidRDefault="00525A73" w:rsidP="002640C5">
            <w:pPr>
              <w:rPr>
                <w:sz w:val="22"/>
                <w:szCs w:val="22"/>
              </w:rPr>
            </w:pPr>
          </w:p>
        </w:tc>
        <w:tc>
          <w:tcPr>
            <w:tcW w:w="1984" w:type="dxa"/>
          </w:tcPr>
          <w:p w:rsidR="00525A73" w:rsidRPr="0045792E" w:rsidRDefault="00525A73" w:rsidP="002640C5">
            <w:pPr>
              <w:rPr>
                <w:b/>
                <w:bCs/>
                <w:sz w:val="26"/>
                <w:szCs w:val="26"/>
              </w:rPr>
            </w:pPr>
          </w:p>
        </w:tc>
        <w:tc>
          <w:tcPr>
            <w:tcW w:w="1985" w:type="dxa"/>
          </w:tcPr>
          <w:p w:rsidR="00525A73" w:rsidRPr="0045792E" w:rsidRDefault="00525A73" w:rsidP="002640C5">
            <w:pPr>
              <w:rPr>
                <w:b/>
                <w:bCs/>
                <w:sz w:val="26"/>
                <w:szCs w:val="26"/>
              </w:rPr>
            </w:pPr>
          </w:p>
        </w:tc>
        <w:tc>
          <w:tcPr>
            <w:tcW w:w="1559" w:type="dxa"/>
          </w:tcPr>
          <w:p w:rsidR="00525A73" w:rsidRPr="0045792E" w:rsidRDefault="00525A73" w:rsidP="002640C5">
            <w:pPr>
              <w:rPr>
                <w:b/>
                <w:bCs/>
                <w:sz w:val="26"/>
                <w:szCs w:val="26"/>
              </w:rPr>
            </w:pPr>
          </w:p>
        </w:tc>
      </w:tr>
      <w:tr w:rsidR="00525A73" w:rsidRPr="0045792E">
        <w:tc>
          <w:tcPr>
            <w:tcW w:w="4361" w:type="dxa"/>
          </w:tcPr>
          <w:p w:rsidR="00525A73" w:rsidRPr="0045792E" w:rsidRDefault="00525A73" w:rsidP="002640C5">
            <w:pPr>
              <w:rPr>
                <w:sz w:val="22"/>
                <w:szCs w:val="22"/>
              </w:rPr>
            </w:pPr>
          </w:p>
        </w:tc>
        <w:tc>
          <w:tcPr>
            <w:tcW w:w="1984" w:type="dxa"/>
          </w:tcPr>
          <w:p w:rsidR="00525A73" w:rsidRPr="0045792E" w:rsidRDefault="00525A73" w:rsidP="002640C5">
            <w:pPr>
              <w:rPr>
                <w:b/>
                <w:bCs/>
                <w:sz w:val="26"/>
                <w:szCs w:val="26"/>
              </w:rPr>
            </w:pPr>
          </w:p>
        </w:tc>
        <w:tc>
          <w:tcPr>
            <w:tcW w:w="1985" w:type="dxa"/>
          </w:tcPr>
          <w:p w:rsidR="00525A73" w:rsidRPr="0045792E" w:rsidRDefault="00525A73" w:rsidP="002640C5">
            <w:pPr>
              <w:rPr>
                <w:b/>
                <w:bCs/>
                <w:sz w:val="26"/>
                <w:szCs w:val="26"/>
              </w:rPr>
            </w:pPr>
          </w:p>
        </w:tc>
        <w:tc>
          <w:tcPr>
            <w:tcW w:w="1559" w:type="dxa"/>
          </w:tcPr>
          <w:p w:rsidR="00525A73" w:rsidRPr="0045792E" w:rsidRDefault="00525A73" w:rsidP="002640C5">
            <w:pPr>
              <w:rPr>
                <w:b/>
                <w:bCs/>
                <w:sz w:val="26"/>
                <w:szCs w:val="26"/>
              </w:rPr>
            </w:pPr>
          </w:p>
        </w:tc>
      </w:tr>
      <w:tr w:rsidR="00525A73" w:rsidRPr="0045792E">
        <w:tc>
          <w:tcPr>
            <w:tcW w:w="4361" w:type="dxa"/>
          </w:tcPr>
          <w:p w:rsidR="00525A73" w:rsidRPr="0045792E" w:rsidRDefault="00525A73" w:rsidP="002640C5">
            <w:pPr>
              <w:rPr>
                <w:sz w:val="22"/>
                <w:szCs w:val="22"/>
              </w:rPr>
            </w:pPr>
          </w:p>
        </w:tc>
        <w:tc>
          <w:tcPr>
            <w:tcW w:w="1984" w:type="dxa"/>
          </w:tcPr>
          <w:p w:rsidR="00525A73" w:rsidRPr="0045792E" w:rsidRDefault="00525A73" w:rsidP="002640C5">
            <w:pPr>
              <w:rPr>
                <w:b/>
                <w:bCs/>
                <w:sz w:val="26"/>
                <w:szCs w:val="26"/>
              </w:rPr>
            </w:pPr>
          </w:p>
        </w:tc>
        <w:tc>
          <w:tcPr>
            <w:tcW w:w="1985" w:type="dxa"/>
          </w:tcPr>
          <w:p w:rsidR="00525A73" w:rsidRPr="0045792E" w:rsidRDefault="00525A73" w:rsidP="002640C5">
            <w:pPr>
              <w:rPr>
                <w:b/>
                <w:bCs/>
                <w:sz w:val="26"/>
                <w:szCs w:val="26"/>
              </w:rPr>
            </w:pPr>
          </w:p>
        </w:tc>
        <w:tc>
          <w:tcPr>
            <w:tcW w:w="1559" w:type="dxa"/>
          </w:tcPr>
          <w:p w:rsidR="00525A73" w:rsidRPr="0045792E" w:rsidRDefault="00525A73" w:rsidP="002640C5">
            <w:pPr>
              <w:rPr>
                <w:b/>
                <w:bCs/>
                <w:sz w:val="26"/>
                <w:szCs w:val="26"/>
              </w:rPr>
            </w:pPr>
          </w:p>
        </w:tc>
      </w:tr>
      <w:tr w:rsidR="00525A73" w:rsidRPr="0045792E">
        <w:tc>
          <w:tcPr>
            <w:tcW w:w="4361" w:type="dxa"/>
          </w:tcPr>
          <w:p w:rsidR="00525A73" w:rsidRPr="0045792E" w:rsidRDefault="00525A73" w:rsidP="002640C5">
            <w:pPr>
              <w:rPr>
                <w:sz w:val="22"/>
                <w:szCs w:val="22"/>
              </w:rPr>
            </w:pPr>
          </w:p>
        </w:tc>
        <w:tc>
          <w:tcPr>
            <w:tcW w:w="1984" w:type="dxa"/>
          </w:tcPr>
          <w:p w:rsidR="00525A73" w:rsidRPr="0045792E" w:rsidRDefault="00525A73" w:rsidP="002640C5">
            <w:pPr>
              <w:rPr>
                <w:b/>
                <w:bCs/>
                <w:sz w:val="26"/>
                <w:szCs w:val="26"/>
              </w:rPr>
            </w:pPr>
          </w:p>
        </w:tc>
        <w:tc>
          <w:tcPr>
            <w:tcW w:w="1985" w:type="dxa"/>
          </w:tcPr>
          <w:p w:rsidR="00525A73" w:rsidRPr="0045792E" w:rsidRDefault="00525A73" w:rsidP="002640C5">
            <w:pPr>
              <w:rPr>
                <w:b/>
                <w:bCs/>
                <w:sz w:val="26"/>
                <w:szCs w:val="26"/>
              </w:rPr>
            </w:pPr>
          </w:p>
        </w:tc>
        <w:tc>
          <w:tcPr>
            <w:tcW w:w="1559" w:type="dxa"/>
          </w:tcPr>
          <w:p w:rsidR="00525A73" w:rsidRPr="0045792E" w:rsidRDefault="00525A73" w:rsidP="002640C5">
            <w:pPr>
              <w:rPr>
                <w:b/>
                <w:bCs/>
                <w:sz w:val="26"/>
                <w:szCs w:val="26"/>
              </w:rPr>
            </w:pPr>
          </w:p>
        </w:tc>
      </w:tr>
      <w:tr w:rsidR="00525A73" w:rsidRPr="0045792E">
        <w:tc>
          <w:tcPr>
            <w:tcW w:w="4361" w:type="dxa"/>
          </w:tcPr>
          <w:p w:rsidR="00525A73" w:rsidRPr="0045792E" w:rsidRDefault="00525A73" w:rsidP="002640C5">
            <w:pPr>
              <w:rPr>
                <w:sz w:val="22"/>
                <w:szCs w:val="22"/>
              </w:rPr>
            </w:pPr>
          </w:p>
        </w:tc>
        <w:tc>
          <w:tcPr>
            <w:tcW w:w="1984" w:type="dxa"/>
          </w:tcPr>
          <w:p w:rsidR="00525A73" w:rsidRPr="0045792E" w:rsidRDefault="00525A73" w:rsidP="002640C5">
            <w:pPr>
              <w:rPr>
                <w:b/>
                <w:bCs/>
                <w:sz w:val="26"/>
                <w:szCs w:val="26"/>
              </w:rPr>
            </w:pPr>
          </w:p>
        </w:tc>
        <w:tc>
          <w:tcPr>
            <w:tcW w:w="1985" w:type="dxa"/>
          </w:tcPr>
          <w:p w:rsidR="00525A73" w:rsidRPr="0045792E" w:rsidRDefault="00525A73" w:rsidP="002640C5">
            <w:pPr>
              <w:rPr>
                <w:b/>
                <w:bCs/>
                <w:sz w:val="26"/>
                <w:szCs w:val="26"/>
              </w:rPr>
            </w:pPr>
          </w:p>
        </w:tc>
        <w:tc>
          <w:tcPr>
            <w:tcW w:w="1559" w:type="dxa"/>
          </w:tcPr>
          <w:p w:rsidR="00525A73" w:rsidRPr="0045792E" w:rsidRDefault="00525A73" w:rsidP="002640C5">
            <w:pPr>
              <w:rPr>
                <w:b/>
                <w:bCs/>
                <w:sz w:val="26"/>
                <w:szCs w:val="26"/>
              </w:rPr>
            </w:pPr>
          </w:p>
        </w:tc>
      </w:tr>
      <w:tr w:rsidR="00525A73" w:rsidRPr="0045792E">
        <w:tc>
          <w:tcPr>
            <w:tcW w:w="4361" w:type="dxa"/>
          </w:tcPr>
          <w:p w:rsidR="00525A73" w:rsidRPr="0045792E" w:rsidRDefault="00525A73" w:rsidP="002640C5">
            <w:pPr>
              <w:rPr>
                <w:i/>
                <w:iCs/>
              </w:rPr>
            </w:pPr>
          </w:p>
        </w:tc>
        <w:tc>
          <w:tcPr>
            <w:tcW w:w="1984" w:type="dxa"/>
          </w:tcPr>
          <w:p w:rsidR="00525A73" w:rsidRPr="0045792E" w:rsidRDefault="00525A73" w:rsidP="002640C5">
            <w:pPr>
              <w:rPr>
                <w:b/>
                <w:bCs/>
                <w:sz w:val="26"/>
                <w:szCs w:val="26"/>
              </w:rPr>
            </w:pPr>
          </w:p>
        </w:tc>
        <w:tc>
          <w:tcPr>
            <w:tcW w:w="1985" w:type="dxa"/>
          </w:tcPr>
          <w:p w:rsidR="00525A73" w:rsidRPr="0045792E" w:rsidRDefault="00525A73" w:rsidP="002640C5">
            <w:pPr>
              <w:rPr>
                <w:b/>
                <w:bCs/>
                <w:sz w:val="26"/>
                <w:szCs w:val="26"/>
              </w:rPr>
            </w:pPr>
          </w:p>
        </w:tc>
        <w:tc>
          <w:tcPr>
            <w:tcW w:w="1559" w:type="dxa"/>
          </w:tcPr>
          <w:p w:rsidR="00525A73" w:rsidRPr="0045792E" w:rsidRDefault="00525A73" w:rsidP="002640C5">
            <w:pPr>
              <w:rPr>
                <w:b/>
                <w:bCs/>
                <w:sz w:val="26"/>
                <w:szCs w:val="26"/>
              </w:rPr>
            </w:pPr>
          </w:p>
        </w:tc>
      </w:tr>
    </w:tbl>
    <w:p w:rsidR="00525A73" w:rsidRDefault="00525A73" w:rsidP="00F5121D">
      <w:pPr>
        <w:jc w:val="both"/>
        <w:rPr>
          <w:sz w:val="22"/>
          <w:szCs w:val="22"/>
        </w:rPr>
      </w:pPr>
      <w:r w:rsidRPr="00B041CA">
        <w:rPr>
          <w:sz w:val="22"/>
          <w:szCs w:val="22"/>
        </w:rPr>
        <w:t>*Pretendents norāda līguma izpildē visus iesaistītos speciālistus, nodrošinot nolikuma 7.4.3. punktā noteikto speciālistu piesaisti, lai nodrošinātu Konkursa nolikuma nosacījumu izpildi</w:t>
      </w:r>
    </w:p>
    <w:p w:rsidR="00525A73" w:rsidRDefault="00525A73" w:rsidP="00F5121D">
      <w:pPr>
        <w:jc w:val="both"/>
        <w:rPr>
          <w:sz w:val="22"/>
          <w:szCs w:val="22"/>
        </w:rPr>
      </w:pPr>
      <w:r>
        <w:rPr>
          <w:sz w:val="22"/>
          <w:szCs w:val="22"/>
        </w:rPr>
        <w:t>**Pretendents norāda, vai speciālists ir</w:t>
      </w:r>
    </w:p>
    <w:p w:rsidR="00525A73" w:rsidRDefault="00525A73" w:rsidP="00F5121D">
      <w:pPr>
        <w:jc w:val="both"/>
        <w:rPr>
          <w:sz w:val="22"/>
          <w:szCs w:val="22"/>
        </w:rPr>
      </w:pPr>
      <w:r>
        <w:rPr>
          <w:sz w:val="22"/>
          <w:szCs w:val="22"/>
        </w:rPr>
        <w:t>A – Pretendenta (piegādātāja/piegādātāju apvienības) resurss/darbinieks</w:t>
      </w:r>
    </w:p>
    <w:p w:rsidR="00525A73" w:rsidRDefault="00525A73" w:rsidP="00F5121D">
      <w:pPr>
        <w:jc w:val="both"/>
        <w:rPr>
          <w:sz w:val="22"/>
          <w:szCs w:val="22"/>
        </w:rPr>
      </w:pPr>
      <w:r>
        <w:rPr>
          <w:sz w:val="22"/>
          <w:szCs w:val="22"/>
        </w:rPr>
        <w:t>B – apakšuzņēmēja (komersanta) resurss/darbinieks</w:t>
      </w:r>
    </w:p>
    <w:p w:rsidR="00525A73" w:rsidRDefault="00525A73" w:rsidP="00F5121D">
      <w:pPr>
        <w:jc w:val="both"/>
        <w:rPr>
          <w:sz w:val="22"/>
          <w:szCs w:val="22"/>
        </w:rPr>
      </w:pPr>
      <w:r>
        <w:rPr>
          <w:sz w:val="22"/>
          <w:szCs w:val="22"/>
        </w:rPr>
        <w:t xml:space="preserve">C – apakšuzņēmējs – persona, kurai ir pastāvīgas prakses tiesības un kas tiks piesaistīta uz atsevišķa pamata līguma izpildē </w:t>
      </w:r>
    </w:p>
    <w:p w:rsidR="00525A73" w:rsidRDefault="00525A73" w:rsidP="00F5121D">
      <w:pPr>
        <w:jc w:val="both"/>
        <w:rPr>
          <w:sz w:val="22"/>
          <w:szCs w:val="22"/>
        </w:rPr>
      </w:pPr>
    </w:p>
    <w:p w:rsidR="00525A73" w:rsidRDefault="00525A73" w:rsidP="00F5121D">
      <w:pPr>
        <w:ind w:left="720"/>
        <w:rPr>
          <w:b/>
          <w:bCs/>
          <w:sz w:val="26"/>
          <w:szCs w:val="26"/>
        </w:rPr>
      </w:pPr>
      <w:r>
        <w:rPr>
          <w:b/>
          <w:bCs/>
          <w:sz w:val="26"/>
          <w:szCs w:val="26"/>
        </w:rPr>
        <w:t>4</w:t>
      </w:r>
      <w:r w:rsidRPr="00B041CA">
        <w:rPr>
          <w:b/>
          <w:bCs/>
          <w:sz w:val="26"/>
          <w:szCs w:val="26"/>
        </w:rPr>
        <w:t xml:space="preserve">. </w:t>
      </w:r>
      <w:r>
        <w:rPr>
          <w:b/>
          <w:bCs/>
          <w:sz w:val="26"/>
          <w:szCs w:val="26"/>
        </w:rPr>
        <w:t>Pretendenta speciālistu pieredze</w:t>
      </w:r>
    </w:p>
    <w:p w:rsidR="00525A73" w:rsidRPr="00B041CA" w:rsidRDefault="00525A73" w:rsidP="00F93B09">
      <w:pPr>
        <w:numPr>
          <w:ilvl w:val="1"/>
          <w:numId w:val="27"/>
        </w:numPr>
        <w:rPr>
          <w:b/>
          <w:bCs/>
        </w:rPr>
      </w:pPr>
      <w:r>
        <w:rPr>
          <w:b/>
          <w:bCs/>
          <w:sz w:val="26"/>
          <w:szCs w:val="26"/>
        </w:rPr>
        <w:t>Speciālistu s</w:t>
      </w:r>
      <w:r>
        <w:rPr>
          <w:b/>
          <w:bCs/>
        </w:rPr>
        <w:t>askaņā ar nolikumu</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115"/>
        <w:gridCol w:w="1440"/>
        <w:gridCol w:w="1680"/>
        <w:gridCol w:w="3945"/>
      </w:tblGrid>
      <w:tr w:rsidR="00525A73" w:rsidRPr="00AB33AA">
        <w:tc>
          <w:tcPr>
            <w:tcW w:w="720" w:type="dxa"/>
            <w:vAlign w:val="center"/>
          </w:tcPr>
          <w:p w:rsidR="00525A73" w:rsidRPr="00AB33AA" w:rsidRDefault="00525A73" w:rsidP="002640C5">
            <w:pPr>
              <w:jc w:val="center"/>
              <w:rPr>
                <w:b/>
                <w:bCs/>
                <w:sz w:val="22"/>
                <w:szCs w:val="22"/>
              </w:rPr>
            </w:pPr>
            <w:r w:rsidRPr="00AB33AA">
              <w:rPr>
                <w:b/>
                <w:bCs/>
                <w:sz w:val="22"/>
                <w:szCs w:val="22"/>
              </w:rPr>
              <w:t>Nr. p.k.</w:t>
            </w:r>
          </w:p>
        </w:tc>
        <w:tc>
          <w:tcPr>
            <w:tcW w:w="2115" w:type="dxa"/>
            <w:vAlign w:val="center"/>
          </w:tcPr>
          <w:p w:rsidR="00525A73" w:rsidRPr="00AB33AA" w:rsidRDefault="00525A73" w:rsidP="002640C5">
            <w:pPr>
              <w:jc w:val="center"/>
              <w:rPr>
                <w:b/>
                <w:bCs/>
                <w:sz w:val="22"/>
                <w:szCs w:val="22"/>
              </w:rPr>
            </w:pPr>
            <w:r>
              <w:rPr>
                <w:b/>
                <w:bCs/>
                <w:sz w:val="22"/>
                <w:szCs w:val="22"/>
              </w:rPr>
              <w:t xml:space="preserve">Būvprojekta </w:t>
            </w:r>
            <w:r w:rsidRPr="00AB33AA">
              <w:rPr>
                <w:b/>
                <w:bCs/>
                <w:sz w:val="22"/>
                <w:szCs w:val="22"/>
              </w:rPr>
              <w:t>nosaukums*</w:t>
            </w:r>
          </w:p>
          <w:p w:rsidR="00525A73" w:rsidRPr="00AB33AA" w:rsidRDefault="00525A73" w:rsidP="002640C5">
            <w:pPr>
              <w:jc w:val="center"/>
              <w:rPr>
                <w:b/>
                <w:bCs/>
                <w:sz w:val="22"/>
                <w:szCs w:val="22"/>
              </w:rPr>
            </w:pPr>
          </w:p>
        </w:tc>
        <w:tc>
          <w:tcPr>
            <w:tcW w:w="1440" w:type="dxa"/>
            <w:vAlign w:val="center"/>
          </w:tcPr>
          <w:p w:rsidR="00525A73" w:rsidRPr="00AB33AA" w:rsidRDefault="00525A73" w:rsidP="002640C5">
            <w:pPr>
              <w:rPr>
                <w:b/>
                <w:bCs/>
                <w:sz w:val="22"/>
                <w:szCs w:val="22"/>
              </w:rPr>
            </w:pPr>
            <w:r w:rsidRPr="00AB33AA">
              <w:rPr>
                <w:b/>
                <w:bCs/>
                <w:sz w:val="22"/>
                <w:szCs w:val="22"/>
              </w:rPr>
              <w:t>Pasūtītājs, kontaktpersona, tālruņa numurs</w:t>
            </w:r>
          </w:p>
          <w:p w:rsidR="00525A73" w:rsidRPr="00AB33AA" w:rsidRDefault="00525A73" w:rsidP="002640C5">
            <w:pPr>
              <w:jc w:val="center"/>
              <w:rPr>
                <w:b/>
                <w:bCs/>
                <w:sz w:val="22"/>
                <w:szCs w:val="22"/>
              </w:rPr>
            </w:pPr>
          </w:p>
        </w:tc>
        <w:tc>
          <w:tcPr>
            <w:tcW w:w="1680" w:type="dxa"/>
            <w:vAlign w:val="center"/>
          </w:tcPr>
          <w:p w:rsidR="00525A73" w:rsidRPr="00AB33AA" w:rsidRDefault="00525A73" w:rsidP="002640C5">
            <w:pPr>
              <w:rPr>
                <w:b/>
                <w:bCs/>
                <w:sz w:val="22"/>
                <w:szCs w:val="22"/>
              </w:rPr>
            </w:pPr>
            <w:r w:rsidRPr="00AB33AA">
              <w:rPr>
                <w:b/>
                <w:bCs/>
                <w:sz w:val="22"/>
                <w:szCs w:val="22"/>
              </w:rPr>
              <w:t xml:space="preserve">Darbu uzsākšanas un pabeigšanas laika periods </w:t>
            </w:r>
          </w:p>
          <w:p w:rsidR="00525A73" w:rsidRPr="00AB33AA" w:rsidRDefault="00525A73" w:rsidP="002640C5">
            <w:pPr>
              <w:jc w:val="center"/>
              <w:rPr>
                <w:b/>
                <w:bCs/>
                <w:sz w:val="22"/>
                <w:szCs w:val="22"/>
              </w:rPr>
            </w:pPr>
            <w:r w:rsidRPr="00AB33AA">
              <w:rPr>
                <w:b/>
                <w:bCs/>
                <w:sz w:val="22"/>
                <w:szCs w:val="22"/>
              </w:rPr>
              <w:t>(mēnesis, gads)</w:t>
            </w:r>
          </w:p>
        </w:tc>
        <w:tc>
          <w:tcPr>
            <w:tcW w:w="3945" w:type="dxa"/>
            <w:vAlign w:val="center"/>
          </w:tcPr>
          <w:p w:rsidR="00525A73" w:rsidRPr="00AB33AA" w:rsidRDefault="00525A73" w:rsidP="002640C5">
            <w:pPr>
              <w:jc w:val="center"/>
              <w:rPr>
                <w:b/>
                <w:bCs/>
                <w:sz w:val="22"/>
                <w:szCs w:val="22"/>
              </w:rPr>
            </w:pPr>
            <w:r w:rsidRPr="00AB33AA">
              <w:rPr>
                <w:b/>
                <w:bCs/>
                <w:sz w:val="22"/>
                <w:szCs w:val="22"/>
              </w:rPr>
              <w:t>Īss veikto darbu apraksts</w:t>
            </w:r>
          </w:p>
          <w:p w:rsidR="00525A73" w:rsidRDefault="00525A73" w:rsidP="00F93B09">
            <w:pPr>
              <w:numPr>
                <w:ilvl w:val="0"/>
                <w:numId w:val="26"/>
              </w:numPr>
            </w:pPr>
            <w:r>
              <w:t>Ēkas pārbūves/jaunas būvniecības projektēšana</w:t>
            </w:r>
          </w:p>
          <w:p w:rsidR="00525A73" w:rsidRDefault="00525A73" w:rsidP="00F93B09">
            <w:pPr>
              <w:numPr>
                <w:ilvl w:val="0"/>
                <w:numId w:val="26"/>
              </w:numPr>
            </w:pPr>
            <w:r>
              <w:t>Pārbūvētās ēkas apjoms (m</w:t>
            </w:r>
            <w:r w:rsidRPr="00287C75">
              <w:rPr>
                <w:vertAlign w:val="superscript"/>
              </w:rPr>
              <w:t>2</w:t>
            </w:r>
            <w:r>
              <w:t>)</w:t>
            </w:r>
          </w:p>
          <w:p w:rsidR="00525A73" w:rsidRDefault="00525A73" w:rsidP="00F93B09">
            <w:pPr>
              <w:numPr>
                <w:ilvl w:val="0"/>
                <w:numId w:val="26"/>
              </w:numPr>
            </w:pPr>
            <w:r>
              <w:t>Izbūvētās jaunās publiskās ēkas apjoms (m</w:t>
            </w:r>
            <w:r w:rsidRPr="00287C75">
              <w:rPr>
                <w:vertAlign w:val="superscript"/>
              </w:rPr>
              <w:t>2</w:t>
            </w:r>
            <w:r>
              <w:t>)</w:t>
            </w:r>
          </w:p>
          <w:p w:rsidR="00525A73" w:rsidRDefault="00525A73" w:rsidP="00F93B09">
            <w:pPr>
              <w:numPr>
                <w:ilvl w:val="0"/>
                <w:numId w:val="26"/>
              </w:numPr>
            </w:pPr>
            <w:r>
              <w:t>Būvprojekts ir akceptēts būvvaldē /mēnesis.gads/</w:t>
            </w:r>
          </w:p>
          <w:p w:rsidR="00525A73" w:rsidRDefault="00525A73" w:rsidP="00F93B09">
            <w:pPr>
              <w:numPr>
                <w:ilvl w:val="0"/>
                <w:numId w:val="26"/>
              </w:numPr>
            </w:pPr>
            <w:r>
              <w:t>Ir/nav veikta autoruzraudzība</w:t>
            </w:r>
          </w:p>
          <w:p w:rsidR="00525A73" w:rsidRPr="00397B38" w:rsidRDefault="00525A73" w:rsidP="00F93B09">
            <w:pPr>
              <w:numPr>
                <w:ilvl w:val="0"/>
                <w:numId w:val="26"/>
              </w:numPr>
            </w:pPr>
            <w:r>
              <w:t>Būvprojekts ir/nav realizēts</w:t>
            </w:r>
          </w:p>
        </w:tc>
      </w:tr>
      <w:tr w:rsidR="00525A73" w:rsidRPr="008E144D">
        <w:tc>
          <w:tcPr>
            <w:tcW w:w="720" w:type="dxa"/>
          </w:tcPr>
          <w:p w:rsidR="00525A73" w:rsidRPr="008E144D" w:rsidRDefault="00525A73" w:rsidP="002640C5">
            <w:pPr>
              <w:jc w:val="center"/>
              <w:rPr>
                <w:sz w:val="22"/>
                <w:szCs w:val="22"/>
              </w:rPr>
            </w:pPr>
            <w:r w:rsidRPr="008E144D">
              <w:rPr>
                <w:sz w:val="22"/>
                <w:szCs w:val="22"/>
              </w:rPr>
              <w:t>1</w:t>
            </w:r>
          </w:p>
        </w:tc>
        <w:tc>
          <w:tcPr>
            <w:tcW w:w="2115" w:type="dxa"/>
          </w:tcPr>
          <w:p w:rsidR="00525A73" w:rsidRPr="008E144D" w:rsidRDefault="00525A73" w:rsidP="002640C5">
            <w:pPr>
              <w:rPr>
                <w:sz w:val="22"/>
                <w:szCs w:val="22"/>
              </w:rPr>
            </w:pPr>
          </w:p>
        </w:tc>
        <w:tc>
          <w:tcPr>
            <w:tcW w:w="1440" w:type="dxa"/>
          </w:tcPr>
          <w:p w:rsidR="00525A73" w:rsidRPr="008E144D" w:rsidRDefault="00525A73" w:rsidP="002640C5">
            <w:pPr>
              <w:rPr>
                <w:sz w:val="22"/>
                <w:szCs w:val="22"/>
              </w:rPr>
            </w:pPr>
          </w:p>
        </w:tc>
        <w:tc>
          <w:tcPr>
            <w:tcW w:w="1680" w:type="dxa"/>
          </w:tcPr>
          <w:p w:rsidR="00525A73" w:rsidRPr="008E144D" w:rsidRDefault="00525A73" w:rsidP="002640C5">
            <w:pPr>
              <w:rPr>
                <w:sz w:val="22"/>
                <w:szCs w:val="22"/>
              </w:rPr>
            </w:pPr>
          </w:p>
        </w:tc>
        <w:tc>
          <w:tcPr>
            <w:tcW w:w="3945" w:type="dxa"/>
          </w:tcPr>
          <w:p w:rsidR="00525A73" w:rsidRPr="008E144D" w:rsidRDefault="00525A73" w:rsidP="002640C5">
            <w:pPr>
              <w:rPr>
                <w:sz w:val="22"/>
                <w:szCs w:val="22"/>
              </w:rPr>
            </w:pPr>
          </w:p>
        </w:tc>
      </w:tr>
      <w:tr w:rsidR="00525A73" w:rsidRPr="008E144D">
        <w:tc>
          <w:tcPr>
            <w:tcW w:w="720" w:type="dxa"/>
          </w:tcPr>
          <w:p w:rsidR="00525A73" w:rsidRPr="008E144D" w:rsidRDefault="00525A73" w:rsidP="002640C5">
            <w:pPr>
              <w:jc w:val="center"/>
              <w:rPr>
                <w:sz w:val="22"/>
                <w:szCs w:val="22"/>
              </w:rPr>
            </w:pPr>
            <w:r w:rsidRPr="008E144D">
              <w:rPr>
                <w:sz w:val="22"/>
                <w:szCs w:val="22"/>
              </w:rPr>
              <w:t>n</w:t>
            </w:r>
          </w:p>
        </w:tc>
        <w:tc>
          <w:tcPr>
            <w:tcW w:w="2115" w:type="dxa"/>
          </w:tcPr>
          <w:p w:rsidR="00525A73" w:rsidRPr="008E144D" w:rsidRDefault="00525A73" w:rsidP="002640C5">
            <w:pPr>
              <w:rPr>
                <w:sz w:val="22"/>
                <w:szCs w:val="22"/>
              </w:rPr>
            </w:pPr>
          </w:p>
        </w:tc>
        <w:tc>
          <w:tcPr>
            <w:tcW w:w="1440" w:type="dxa"/>
          </w:tcPr>
          <w:p w:rsidR="00525A73" w:rsidRPr="008E144D" w:rsidRDefault="00525A73" w:rsidP="002640C5">
            <w:pPr>
              <w:rPr>
                <w:sz w:val="22"/>
                <w:szCs w:val="22"/>
              </w:rPr>
            </w:pPr>
          </w:p>
        </w:tc>
        <w:tc>
          <w:tcPr>
            <w:tcW w:w="1680" w:type="dxa"/>
          </w:tcPr>
          <w:p w:rsidR="00525A73" w:rsidRPr="008E144D" w:rsidRDefault="00525A73" w:rsidP="002640C5">
            <w:pPr>
              <w:rPr>
                <w:sz w:val="22"/>
                <w:szCs w:val="22"/>
              </w:rPr>
            </w:pPr>
          </w:p>
        </w:tc>
        <w:tc>
          <w:tcPr>
            <w:tcW w:w="3945" w:type="dxa"/>
            <w:shd w:val="clear" w:color="auto" w:fill="FFFFFF"/>
          </w:tcPr>
          <w:p w:rsidR="00525A73" w:rsidRPr="008E144D" w:rsidRDefault="00525A73" w:rsidP="002640C5">
            <w:pPr>
              <w:rPr>
                <w:sz w:val="22"/>
                <w:szCs w:val="22"/>
              </w:rPr>
            </w:pPr>
          </w:p>
        </w:tc>
      </w:tr>
      <w:tr w:rsidR="00525A73" w:rsidRPr="008E144D">
        <w:tc>
          <w:tcPr>
            <w:tcW w:w="720" w:type="dxa"/>
          </w:tcPr>
          <w:p w:rsidR="00525A73" w:rsidRPr="008E144D" w:rsidRDefault="00525A73" w:rsidP="002640C5">
            <w:pPr>
              <w:jc w:val="center"/>
              <w:rPr>
                <w:sz w:val="22"/>
                <w:szCs w:val="22"/>
              </w:rPr>
            </w:pPr>
            <w:r w:rsidRPr="008E144D">
              <w:rPr>
                <w:sz w:val="22"/>
                <w:szCs w:val="22"/>
              </w:rPr>
              <w:t>n+1</w:t>
            </w:r>
          </w:p>
        </w:tc>
        <w:tc>
          <w:tcPr>
            <w:tcW w:w="2115" w:type="dxa"/>
          </w:tcPr>
          <w:p w:rsidR="00525A73" w:rsidRPr="008E144D" w:rsidRDefault="00525A73" w:rsidP="002640C5">
            <w:pPr>
              <w:rPr>
                <w:sz w:val="22"/>
                <w:szCs w:val="22"/>
              </w:rPr>
            </w:pPr>
          </w:p>
        </w:tc>
        <w:tc>
          <w:tcPr>
            <w:tcW w:w="1440" w:type="dxa"/>
          </w:tcPr>
          <w:p w:rsidR="00525A73" w:rsidRPr="008E144D" w:rsidRDefault="00525A73" w:rsidP="002640C5">
            <w:pPr>
              <w:rPr>
                <w:sz w:val="22"/>
                <w:szCs w:val="22"/>
              </w:rPr>
            </w:pPr>
          </w:p>
        </w:tc>
        <w:tc>
          <w:tcPr>
            <w:tcW w:w="1680" w:type="dxa"/>
          </w:tcPr>
          <w:p w:rsidR="00525A73" w:rsidRPr="008E144D" w:rsidRDefault="00525A73" w:rsidP="002640C5">
            <w:pPr>
              <w:rPr>
                <w:sz w:val="22"/>
                <w:szCs w:val="22"/>
              </w:rPr>
            </w:pPr>
          </w:p>
        </w:tc>
        <w:tc>
          <w:tcPr>
            <w:tcW w:w="3945" w:type="dxa"/>
            <w:shd w:val="clear" w:color="auto" w:fill="FFFFFF"/>
          </w:tcPr>
          <w:p w:rsidR="00525A73" w:rsidRPr="008E144D" w:rsidRDefault="00525A73" w:rsidP="002640C5">
            <w:pPr>
              <w:rPr>
                <w:sz w:val="22"/>
                <w:szCs w:val="22"/>
              </w:rPr>
            </w:pPr>
          </w:p>
        </w:tc>
      </w:tr>
    </w:tbl>
    <w:p w:rsidR="00525A73" w:rsidRDefault="00525A73" w:rsidP="00F5121D">
      <w:pPr>
        <w:rPr>
          <w:b/>
          <w:bCs/>
          <w:sz w:val="22"/>
          <w:szCs w:val="22"/>
        </w:rPr>
      </w:pPr>
      <w:r w:rsidRPr="0043352D">
        <w:rPr>
          <w:b/>
          <w:bCs/>
          <w:sz w:val="22"/>
          <w:szCs w:val="22"/>
        </w:rPr>
        <w:t xml:space="preserve">* </w:t>
      </w:r>
      <w:r>
        <w:rPr>
          <w:b/>
          <w:bCs/>
          <w:sz w:val="22"/>
          <w:szCs w:val="22"/>
        </w:rPr>
        <w:t>pieņemšanas ekspluatācijā akts vai saistību raksts,</w:t>
      </w:r>
      <w:r w:rsidRPr="0043352D">
        <w:rPr>
          <w:b/>
          <w:bCs/>
          <w:sz w:val="22"/>
          <w:szCs w:val="22"/>
        </w:rPr>
        <w:t xml:space="preserve"> kopija</w:t>
      </w:r>
    </w:p>
    <w:p w:rsidR="00525A73" w:rsidRPr="002920BC" w:rsidRDefault="00525A73" w:rsidP="00F5121D">
      <w:pPr>
        <w:rPr>
          <w:b/>
          <w:bCs/>
          <w:sz w:val="22"/>
          <w:szCs w:val="22"/>
        </w:rPr>
      </w:pPr>
      <w:r>
        <w:rPr>
          <w:b/>
          <w:bCs/>
          <w:sz w:val="22"/>
          <w:szCs w:val="22"/>
        </w:rPr>
        <w:t>* Pasūtītāja atsauksme</w:t>
      </w:r>
    </w:p>
    <w:p w:rsidR="00525A73" w:rsidRPr="008E144D" w:rsidRDefault="00525A73" w:rsidP="00F5121D">
      <w:pPr>
        <w:jc w:val="center"/>
        <w:rPr>
          <w:b/>
          <w:bCs/>
        </w:rPr>
      </w:pPr>
      <w:r w:rsidRPr="008E144D">
        <w:rPr>
          <w:b/>
          <w:bCs/>
        </w:rPr>
        <w:t xml:space="preserve">Līguma izpildē iesaistītā </w:t>
      </w:r>
      <w:r>
        <w:rPr>
          <w:b/>
          <w:bCs/>
        </w:rPr>
        <w:t xml:space="preserve">Atbildīgā </w:t>
      </w:r>
      <w:r w:rsidRPr="008E144D">
        <w:rPr>
          <w:b/>
          <w:bCs/>
        </w:rPr>
        <w:t>būv</w:t>
      </w:r>
      <w:r>
        <w:rPr>
          <w:b/>
          <w:bCs/>
        </w:rPr>
        <w:t>projektu</w:t>
      </w:r>
      <w:r w:rsidRPr="008E144D">
        <w:rPr>
          <w:b/>
          <w:bCs/>
        </w:rPr>
        <w:t xml:space="preserve"> vadītāja apliecinājums </w:t>
      </w:r>
    </w:p>
    <w:p w:rsidR="00525A73" w:rsidRPr="008E144D" w:rsidRDefault="00525A73" w:rsidP="00F5121D">
      <w:pPr>
        <w:jc w:val="center"/>
        <w:rPr>
          <w:b/>
          <w:bCs/>
        </w:rPr>
      </w:pPr>
      <w:r w:rsidRPr="008E144D">
        <w:rPr>
          <w:b/>
          <w:bCs/>
        </w:rPr>
        <w:t xml:space="preserve">par gatavību piedalīties </w:t>
      </w:r>
      <w:r>
        <w:rPr>
          <w:b/>
          <w:bCs/>
        </w:rPr>
        <w:t>pakalpojuma</w:t>
      </w:r>
      <w:r w:rsidRPr="008E144D">
        <w:rPr>
          <w:b/>
          <w:bCs/>
        </w:rPr>
        <w:t xml:space="preserve"> veikšanā </w:t>
      </w:r>
    </w:p>
    <w:p w:rsidR="00525A73" w:rsidRPr="008E144D" w:rsidRDefault="00525A73" w:rsidP="00F5121D">
      <w:pPr>
        <w:jc w:val="both"/>
      </w:pPr>
      <w:r w:rsidRPr="008E144D">
        <w:t xml:space="preserve">Ar šo es apņemos </w:t>
      </w:r>
    </w:p>
    <w:p w:rsidR="00525A73" w:rsidRPr="008E144D" w:rsidRDefault="00525A73" w:rsidP="00F5121D">
      <w:pPr>
        <w:jc w:val="both"/>
      </w:pPr>
      <w:r w:rsidRPr="008E144D">
        <w:t>strādāt pie līguma izpildes &lt;</w:t>
      </w:r>
      <w:r w:rsidRPr="008E144D">
        <w:rPr>
          <w:i/>
          <w:iCs/>
        </w:rPr>
        <w:t>Iepirkuma nosaukums, priekšmets un ID numurs</w:t>
      </w:r>
      <w:r w:rsidRPr="008E144D">
        <w:t>&gt; tādā statusā, kāds man ir paredzēts &lt;P</w:t>
      </w:r>
      <w:r w:rsidRPr="008E144D">
        <w:rPr>
          <w:i/>
          <w:iCs/>
        </w:rPr>
        <w:t xml:space="preserve">retendenta nosaukums&gt; </w:t>
      </w:r>
      <w:r w:rsidRPr="008E144D">
        <w:t>piedāvājumā, gadījumā, ja ar šo Pretendentu tiks noslēgts iepirkuma līgums.</w:t>
      </w:r>
    </w:p>
    <w:p w:rsidR="00525A73" w:rsidRPr="008E144D" w:rsidRDefault="00525A73" w:rsidP="00F5121D">
      <w:pPr>
        <w:jc w:val="both"/>
      </w:pPr>
      <w:r w:rsidRPr="008E144D">
        <w:t>Šī apņemšanās nav atsaucama, izņemot, ja iestājas ārkārtas apstākļi, kurus</w:t>
      </w:r>
      <w:r>
        <w:t xml:space="preserve"> nav iespējams paredzēt iepirkuma</w:t>
      </w:r>
      <w:r w:rsidRPr="008E144D">
        <w:t xml:space="preserve"> laikā, par kuriem apņemos nekavējoties informēt savu darba devēju un Pasūtītāju. </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7796"/>
      </w:tblGrid>
      <w:tr w:rsidR="00525A73" w:rsidRPr="008E144D">
        <w:tc>
          <w:tcPr>
            <w:tcW w:w="2127" w:type="dxa"/>
          </w:tcPr>
          <w:p w:rsidR="00525A73" w:rsidRPr="008E144D" w:rsidRDefault="00525A73" w:rsidP="002640C5">
            <w:r w:rsidRPr="008E144D">
              <w:t>Vārds, Uzvārds</w:t>
            </w:r>
          </w:p>
        </w:tc>
        <w:tc>
          <w:tcPr>
            <w:tcW w:w="7796" w:type="dxa"/>
          </w:tcPr>
          <w:p w:rsidR="00525A73" w:rsidRPr="008E144D" w:rsidRDefault="00525A73" w:rsidP="002640C5"/>
        </w:tc>
      </w:tr>
      <w:tr w:rsidR="00525A73" w:rsidRPr="008E144D">
        <w:tc>
          <w:tcPr>
            <w:tcW w:w="2127" w:type="dxa"/>
          </w:tcPr>
          <w:p w:rsidR="00525A73" w:rsidRPr="008E144D" w:rsidRDefault="00525A73" w:rsidP="002640C5">
            <w:r w:rsidRPr="008E144D">
              <w:t>Personas paraksts</w:t>
            </w:r>
          </w:p>
        </w:tc>
        <w:tc>
          <w:tcPr>
            <w:tcW w:w="7796" w:type="dxa"/>
          </w:tcPr>
          <w:p w:rsidR="00525A73" w:rsidRPr="008E144D" w:rsidRDefault="00525A73" w:rsidP="002640C5"/>
        </w:tc>
      </w:tr>
      <w:tr w:rsidR="00525A73" w:rsidRPr="008E144D">
        <w:tc>
          <w:tcPr>
            <w:tcW w:w="2127" w:type="dxa"/>
          </w:tcPr>
          <w:p w:rsidR="00525A73" w:rsidRPr="008E144D" w:rsidRDefault="00525A73" w:rsidP="002640C5">
            <w:r w:rsidRPr="008E144D">
              <w:t>Datums</w:t>
            </w:r>
          </w:p>
        </w:tc>
        <w:tc>
          <w:tcPr>
            <w:tcW w:w="7796" w:type="dxa"/>
          </w:tcPr>
          <w:p w:rsidR="00525A73" w:rsidRPr="008E144D" w:rsidRDefault="00525A73" w:rsidP="002640C5"/>
        </w:tc>
      </w:tr>
    </w:tbl>
    <w:p w:rsidR="00525A73" w:rsidRPr="001741ED" w:rsidRDefault="00525A73" w:rsidP="007B3191">
      <w:pPr>
        <w:numPr>
          <w:ilvl w:val="1"/>
          <w:numId w:val="27"/>
        </w:numPr>
        <w:jc w:val="both"/>
        <w:rPr>
          <w:b/>
          <w:bCs/>
        </w:rPr>
      </w:pPr>
      <w:r w:rsidRPr="001741ED">
        <w:rPr>
          <w:b/>
          <w:bCs/>
          <w:sz w:val="26"/>
          <w:szCs w:val="26"/>
        </w:rPr>
        <w:t>Sertificēts Būvprojekta vadītājs/autoruzraugs s</w:t>
      </w:r>
      <w:r>
        <w:rPr>
          <w:b/>
          <w:bCs/>
        </w:rPr>
        <w:t xml:space="preserve">askaņā ar nolikumu </w:t>
      </w:r>
      <w:r w:rsidRPr="001741ED">
        <w:rPr>
          <w:b/>
          <w:bCs/>
        </w:rPr>
        <w:t>Autoruzrauga pieredzes aprakstā iekļaut TIKAI Darbus, kuri atbilst nolikumā noteiktajiem nosacījumiem.</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115"/>
        <w:gridCol w:w="1440"/>
        <w:gridCol w:w="1680"/>
        <w:gridCol w:w="3945"/>
      </w:tblGrid>
      <w:tr w:rsidR="00525A73" w:rsidRPr="00AB33AA">
        <w:tc>
          <w:tcPr>
            <w:tcW w:w="720" w:type="dxa"/>
            <w:vAlign w:val="center"/>
          </w:tcPr>
          <w:p w:rsidR="00525A73" w:rsidRPr="00AB33AA" w:rsidRDefault="00525A73" w:rsidP="002640C5">
            <w:pPr>
              <w:jc w:val="center"/>
              <w:rPr>
                <w:b/>
                <w:bCs/>
                <w:sz w:val="22"/>
                <w:szCs w:val="22"/>
              </w:rPr>
            </w:pPr>
            <w:r w:rsidRPr="00AB33AA">
              <w:rPr>
                <w:b/>
                <w:bCs/>
                <w:sz w:val="22"/>
                <w:szCs w:val="22"/>
              </w:rPr>
              <w:t>Nr. p.k.</w:t>
            </w:r>
          </w:p>
        </w:tc>
        <w:tc>
          <w:tcPr>
            <w:tcW w:w="2115" w:type="dxa"/>
            <w:vAlign w:val="center"/>
          </w:tcPr>
          <w:p w:rsidR="00525A73" w:rsidRPr="00AB33AA" w:rsidRDefault="00525A73" w:rsidP="002640C5">
            <w:pPr>
              <w:jc w:val="center"/>
              <w:rPr>
                <w:b/>
                <w:bCs/>
                <w:sz w:val="22"/>
                <w:szCs w:val="22"/>
              </w:rPr>
            </w:pPr>
            <w:r>
              <w:rPr>
                <w:b/>
                <w:bCs/>
                <w:sz w:val="22"/>
                <w:szCs w:val="22"/>
              </w:rPr>
              <w:t xml:space="preserve">Būvprojekta </w:t>
            </w:r>
            <w:r w:rsidRPr="00AB33AA">
              <w:rPr>
                <w:b/>
                <w:bCs/>
                <w:sz w:val="22"/>
                <w:szCs w:val="22"/>
              </w:rPr>
              <w:t>nosaukums*</w:t>
            </w:r>
          </w:p>
          <w:p w:rsidR="00525A73" w:rsidRPr="00AB33AA" w:rsidRDefault="00525A73" w:rsidP="002640C5">
            <w:pPr>
              <w:jc w:val="center"/>
              <w:rPr>
                <w:b/>
                <w:bCs/>
                <w:sz w:val="22"/>
                <w:szCs w:val="22"/>
              </w:rPr>
            </w:pPr>
          </w:p>
        </w:tc>
        <w:tc>
          <w:tcPr>
            <w:tcW w:w="1440" w:type="dxa"/>
            <w:vAlign w:val="center"/>
          </w:tcPr>
          <w:p w:rsidR="00525A73" w:rsidRPr="00AB33AA" w:rsidRDefault="00525A73" w:rsidP="002640C5">
            <w:pPr>
              <w:rPr>
                <w:b/>
                <w:bCs/>
                <w:sz w:val="22"/>
                <w:szCs w:val="22"/>
              </w:rPr>
            </w:pPr>
            <w:r w:rsidRPr="00AB33AA">
              <w:rPr>
                <w:b/>
                <w:bCs/>
                <w:sz w:val="22"/>
                <w:szCs w:val="22"/>
              </w:rPr>
              <w:t>Pasūtītājs, kontaktpersona, tālruņa numurs</w:t>
            </w:r>
          </w:p>
          <w:p w:rsidR="00525A73" w:rsidRPr="00AB33AA" w:rsidRDefault="00525A73" w:rsidP="002640C5">
            <w:pPr>
              <w:jc w:val="center"/>
              <w:rPr>
                <w:b/>
                <w:bCs/>
                <w:sz w:val="22"/>
                <w:szCs w:val="22"/>
              </w:rPr>
            </w:pPr>
          </w:p>
        </w:tc>
        <w:tc>
          <w:tcPr>
            <w:tcW w:w="1680" w:type="dxa"/>
            <w:vAlign w:val="center"/>
          </w:tcPr>
          <w:p w:rsidR="00525A73" w:rsidRPr="00AB33AA" w:rsidRDefault="00525A73" w:rsidP="002640C5">
            <w:pPr>
              <w:rPr>
                <w:b/>
                <w:bCs/>
                <w:sz w:val="22"/>
                <w:szCs w:val="22"/>
              </w:rPr>
            </w:pPr>
            <w:r>
              <w:rPr>
                <w:b/>
                <w:bCs/>
                <w:sz w:val="22"/>
                <w:szCs w:val="22"/>
              </w:rPr>
              <w:t xml:space="preserve">Autoruzraudzības </w:t>
            </w:r>
            <w:r w:rsidRPr="00AB33AA">
              <w:rPr>
                <w:b/>
                <w:bCs/>
                <w:sz w:val="22"/>
                <w:szCs w:val="22"/>
              </w:rPr>
              <w:t xml:space="preserve">uzsākšanas un pabeigšanas laika periods </w:t>
            </w:r>
          </w:p>
          <w:p w:rsidR="00525A73" w:rsidRPr="00AB33AA" w:rsidRDefault="00525A73" w:rsidP="002640C5">
            <w:pPr>
              <w:jc w:val="center"/>
              <w:rPr>
                <w:b/>
                <w:bCs/>
                <w:sz w:val="22"/>
                <w:szCs w:val="22"/>
              </w:rPr>
            </w:pPr>
            <w:r w:rsidRPr="00AB33AA">
              <w:rPr>
                <w:b/>
                <w:bCs/>
                <w:sz w:val="22"/>
                <w:szCs w:val="22"/>
              </w:rPr>
              <w:t>(mēnesis, gads)</w:t>
            </w:r>
          </w:p>
        </w:tc>
        <w:tc>
          <w:tcPr>
            <w:tcW w:w="3945" w:type="dxa"/>
            <w:vAlign w:val="center"/>
          </w:tcPr>
          <w:p w:rsidR="00525A73" w:rsidRPr="00AB33AA" w:rsidRDefault="00525A73" w:rsidP="002640C5">
            <w:pPr>
              <w:jc w:val="center"/>
              <w:rPr>
                <w:b/>
                <w:bCs/>
                <w:sz w:val="22"/>
                <w:szCs w:val="22"/>
              </w:rPr>
            </w:pPr>
            <w:r w:rsidRPr="00AB33AA">
              <w:rPr>
                <w:b/>
                <w:bCs/>
                <w:sz w:val="22"/>
                <w:szCs w:val="22"/>
              </w:rPr>
              <w:t>Īss veikto darbu apraksts</w:t>
            </w:r>
          </w:p>
          <w:p w:rsidR="00525A73" w:rsidRDefault="00525A73" w:rsidP="00F93B09">
            <w:pPr>
              <w:numPr>
                <w:ilvl w:val="0"/>
                <w:numId w:val="25"/>
              </w:numPr>
            </w:pPr>
            <w:r>
              <w:t xml:space="preserve">Autoruzraudzība veikta ēkas pārbūvei/jaunas būvniecībai </w:t>
            </w:r>
          </w:p>
          <w:p w:rsidR="00525A73" w:rsidRDefault="00525A73" w:rsidP="00F93B09">
            <w:pPr>
              <w:numPr>
                <w:ilvl w:val="0"/>
                <w:numId w:val="25"/>
              </w:numPr>
            </w:pPr>
            <w:r>
              <w:t>Pārbūvētās ēkas apjoms (m</w:t>
            </w:r>
            <w:r w:rsidRPr="00C0253D">
              <w:rPr>
                <w:vertAlign w:val="superscript"/>
              </w:rPr>
              <w:t>2</w:t>
            </w:r>
            <w:r>
              <w:t>)</w:t>
            </w:r>
          </w:p>
          <w:p w:rsidR="00525A73" w:rsidRPr="00397B38" w:rsidRDefault="00525A73" w:rsidP="00F93B09">
            <w:pPr>
              <w:numPr>
                <w:ilvl w:val="0"/>
                <w:numId w:val="25"/>
              </w:numPr>
            </w:pPr>
            <w:r>
              <w:t>Būvprojekts ir akceptēts būvvaldē /mēnesis.gads/</w:t>
            </w:r>
          </w:p>
        </w:tc>
      </w:tr>
      <w:tr w:rsidR="00525A73" w:rsidRPr="008E144D">
        <w:tc>
          <w:tcPr>
            <w:tcW w:w="720" w:type="dxa"/>
          </w:tcPr>
          <w:p w:rsidR="00525A73" w:rsidRPr="008E144D" w:rsidRDefault="00525A73" w:rsidP="002640C5">
            <w:pPr>
              <w:jc w:val="center"/>
              <w:rPr>
                <w:sz w:val="22"/>
                <w:szCs w:val="22"/>
              </w:rPr>
            </w:pPr>
            <w:r w:rsidRPr="008E144D">
              <w:rPr>
                <w:sz w:val="22"/>
                <w:szCs w:val="22"/>
              </w:rPr>
              <w:t>1</w:t>
            </w:r>
          </w:p>
        </w:tc>
        <w:tc>
          <w:tcPr>
            <w:tcW w:w="2115" w:type="dxa"/>
          </w:tcPr>
          <w:p w:rsidR="00525A73" w:rsidRPr="008E144D" w:rsidRDefault="00525A73" w:rsidP="002640C5">
            <w:pPr>
              <w:rPr>
                <w:sz w:val="22"/>
                <w:szCs w:val="22"/>
              </w:rPr>
            </w:pPr>
          </w:p>
        </w:tc>
        <w:tc>
          <w:tcPr>
            <w:tcW w:w="1440" w:type="dxa"/>
          </w:tcPr>
          <w:p w:rsidR="00525A73" w:rsidRPr="008E144D" w:rsidRDefault="00525A73" w:rsidP="002640C5">
            <w:pPr>
              <w:rPr>
                <w:sz w:val="22"/>
                <w:szCs w:val="22"/>
              </w:rPr>
            </w:pPr>
          </w:p>
        </w:tc>
        <w:tc>
          <w:tcPr>
            <w:tcW w:w="1680" w:type="dxa"/>
          </w:tcPr>
          <w:p w:rsidR="00525A73" w:rsidRPr="008E144D" w:rsidRDefault="00525A73" w:rsidP="002640C5">
            <w:pPr>
              <w:rPr>
                <w:sz w:val="22"/>
                <w:szCs w:val="22"/>
              </w:rPr>
            </w:pPr>
          </w:p>
        </w:tc>
        <w:tc>
          <w:tcPr>
            <w:tcW w:w="3945" w:type="dxa"/>
          </w:tcPr>
          <w:p w:rsidR="00525A73" w:rsidRPr="008E144D" w:rsidRDefault="00525A73" w:rsidP="002640C5">
            <w:pPr>
              <w:rPr>
                <w:sz w:val="22"/>
                <w:szCs w:val="22"/>
              </w:rPr>
            </w:pPr>
          </w:p>
        </w:tc>
      </w:tr>
      <w:tr w:rsidR="00525A73" w:rsidRPr="008E144D">
        <w:tc>
          <w:tcPr>
            <w:tcW w:w="720" w:type="dxa"/>
          </w:tcPr>
          <w:p w:rsidR="00525A73" w:rsidRPr="008E144D" w:rsidRDefault="00525A73" w:rsidP="002640C5">
            <w:pPr>
              <w:jc w:val="center"/>
              <w:rPr>
                <w:sz w:val="22"/>
                <w:szCs w:val="22"/>
              </w:rPr>
            </w:pPr>
            <w:r w:rsidRPr="008E144D">
              <w:rPr>
                <w:sz w:val="22"/>
                <w:szCs w:val="22"/>
              </w:rPr>
              <w:t>n</w:t>
            </w:r>
          </w:p>
        </w:tc>
        <w:tc>
          <w:tcPr>
            <w:tcW w:w="2115" w:type="dxa"/>
          </w:tcPr>
          <w:p w:rsidR="00525A73" w:rsidRPr="008E144D" w:rsidRDefault="00525A73" w:rsidP="002640C5">
            <w:pPr>
              <w:rPr>
                <w:sz w:val="22"/>
                <w:szCs w:val="22"/>
              </w:rPr>
            </w:pPr>
          </w:p>
        </w:tc>
        <w:tc>
          <w:tcPr>
            <w:tcW w:w="1440" w:type="dxa"/>
          </w:tcPr>
          <w:p w:rsidR="00525A73" w:rsidRPr="008E144D" w:rsidRDefault="00525A73" w:rsidP="002640C5">
            <w:pPr>
              <w:rPr>
                <w:sz w:val="22"/>
                <w:szCs w:val="22"/>
              </w:rPr>
            </w:pPr>
          </w:p>
        </w:tc>
        <w:tc>
          <w:tcPr>
            <w:tcW w:w="1680" w:type="dxa"/>
          </w:tcPr>
          <w:p w:rsidR="00525A73" w:rsidRPr="008E144D" w:rsidRDefault="00525A73" w:rsidP="002640C5">
            <w:pPr>
              <w:rPr>
                <w:sz w:val="22"/>
                <w:szCs w:val="22"/>
              </w:rPr>
            </w:pPr>
          </w:p>
        </w:tc>
        <w:tc>
          <w:tcPr>
            <w:tcW w:w="3945" w:type="dxa"/>
            <w:shd w:val="clear" w:color="auto" w:fill="FFFFFF"/>
          </w:tcPr>
          <w:p w:rsidR="00525A73" w:rsidRPr="008E144D" w:rsidRDefault="00525A73" w:rsidP="002640C5">
            <w:pPr>
              <w:rPr>
                <w:sz w:val="22"/>
                <w:szCs w:val="22"/>
              </w:rPr>
            </w:pPr>
          </w:p>
        </w:tc>
      </w:tr>
      <w:tr w:rsidR="00525A73" w:rsidRPr="008E144D">
        <w:tc>
          <w:tcPr>
            <w:tcW w:w="720" w:type="dxa"/>
          </w:tcPr>
          <w:p w:rsidR="00525A73" w:rsidRPr="008E144D" w:rsidRDefault="00525A73" w:rsidP="002640C5">
            <w:pPr>
              <w:jc w:val="center"/>
              <w:rPr>
                <w:sz w:val="22"/>
                <w:szCs w:val="22"/>
              </w:rPr>
            </w:pPr>
            <w:r w:rsidRPr="008E144D">
              <w:rPr>
                <w:sz w:val="22"/>
                <w:szCs w:val="22"/>
              </w:rPr>
              <w:t>n+1</w:t>
            </w:r>
          </w:p>
        </w:tc>
        <w:tc>
          <w:tcPr>
            <w:tcW w:w="2115" w:type="dxa"/>
          </w:tcPr>
          <w:p w:rsidR="00525A73" w:rsidRPr="008E144D" w:rsidRDefault="00525A73" w:rsidP="002640C5">
            <w:pPr>
              <w:rPr>
                <w:sz w:val="22"/>
                <w:szCs w:val="22"/>
              </w:rPr>
            </w:pPr>
          </w:p>
        </w:tc>
        <w:tc>
          <w:tcPr>
            <w:tcW w:w="1440" w:type="dxa"/>
          </w:tcPr>
          <w:p w:rsidR="00525A73" w:rsidRPr="008E144D" w:rsidRDefault="00525A73" w:rsidP="002640C5">
            <w:pPr>
              <w:rPr>
                <w:sz w:val="22"/>
                <w:szCs w:val="22"/>
              </w:rPr>
            </w:pPr>
          </w:p>
        </w:tc>
        <w:tc>
          <w:tcPr>
            <w:tcW w:w="1680" w:type="dxa"/>
          </w:tcPr>
          <w:p w:rsidR="00525A73" w:rsidRPr="008E144D" w:rsidRDefault="00525A73" w:rsidP="002640C5">
            <w:pPr>
              <w:rPr>
                <w:sz w:val="22"/>
                <w:szCs w:val="22"/>
              </w:rPr>
            </w:pPr>
          </w:p>
        </w:tc>
        <w:tc>
          <w:tcPr>
            <w:tcW w:w="3945" w:type="dxa"/>
            <w:shd w:val="clear" w:color="auto" w:fill="FFFFFF"/>
          </w:tcPr>
          <w:p w:rsidR="00525A73" w:rsidRPr="008E144D" w:rsidRDefault="00525A73" w:rsidP="002640C5">
            <w:pPr>
              <w:rPr>
                <w:sz w:val="22"/>
                <w:szCs w:val="22"/>
              </w:rPr>
            </w:pPr>
          </w:p>
        </w:tc>
      </w:tr>
    </w:tbl>
    <w:p w:rsidR="00525A73" w:rsidRDefault="00525A73" w:rsidP="00F5121D">
      <w:pPr>
        <w:rPr>
          <w:b/>
          <w:bCs/>
          <w:sz w:val="22"/>
          <w:szCs w:val="22"/>
        </w:rPr>
      </w:pPr>
      <w:r w:rsidRPr="0043352D">
        <w:rPr>
          <w:b/>
          <w:bCs/>
          <w:sz w:val="22"/>
          <w:szCs w:val="22"/>
        </w:rPr>
        <w:t xml:space="preserve">* </w:t>
      </w:r>
      <w:r>
        <w:rPr>
          <w:b/>
          <w:bCs/>
          <w:sz w:val="22"/>
          <w:szCs w:val="22"/>
        </w:rPr>
        <w:t>pieņemšanas ekspluatācijā akts,</w:t>
      </w:r>
      <w:r w:rsidRPr="0043352D">
        <w:rPr>
          <w:b/>
          <w:bCs/>
          <w:sz w:val="22"/>
          <w:szCs w:val="22"/>
        </w:rPr>
        <w:t xml:space="preserve"> kopija</w:t>
      </w:r>
    </w:p>
    <w:p w:rsidR="00525A73" w:rsidRPr="002920BC" w:rsidRDefault="00525A73" w:rsidP="00F5121D">
      <w:pPr>
        <w:rPr>
          <w:b/>
          <w:bCs/>
          <w:sz w:val="22"/>
          <w:szCs w:val="22"/>
        </w:rPr>
      </w:pPr>
    </w:p>
    <w:p w:rsidR="00525A73" w:rsidRPr="008E144D" w:rsidRDefault="00525A73" w:rsidP="00F5121D">
      <w:pPr>
        <w:jc w:val="center"/>
        <w:rPr>
          <w:b/>
          <w:bCs/>
        </w:rPr>
      </w:pPr>
      <w:r w:rsidRPr="008E144D">
        <w:rPr>
          <w:b/>
          <w:bCs/>
        </w:rPr>
        <w:t xml:space="preserve">Līguma izpildē iesaistītā </w:t>
      </w:r>
      <w:r>
        <w:rPr>
          <w:b/>
          <w:bCs/>
        </w:rPr>
        <w:t>Autoruzrauga</w:t>
      </w:r>
      <w:r w:rsidRPr="008E144D">
        <w:rPr>
          <w:b/>
          <w:bCs/>
        </w:rPr>
        <w:t xml:space="preserve"> apliecinājums </w:t>
      </w:r>
    </w:p>
    <w:p w:rsidR="00525A73" w:rsidRPr="008E144D" w:rsidRDefault="00525A73" w:rsidP="00F5121D">
      <w:pPr>
        <w:jc w:val="center"/>
        <w:rPr>
          <w:b/>
          <w:bCs/>
        </w:rPr>
      </w:pPr>
      <w:r w:rsidRPr="008E144D">
        <w:rPr>
          <w:b/>
          <w:bCs/>
        </w:rPr>
        <w:t xml:space="preserve">par gatavību piedalīties </w:t>
      </w:r>
      <w:r>
        <w:rPr>
          <w:b/>
          <w:bCs/>
        </w:rPr>
        <w:t>pakalpojuma</w:t>
      </w:r>
      <w:r w:rsidRPr="008E144D">
        <w:rPr>
          <w:b/>
          <w:bCs/>
        </w:rPr>
        <w:t xml:space="preserve"> veikšanā </w:t>
      </w:r>
    </w:p>
    <w:p w:rsidR="00525A73" w:rsidRPr="008E144D" w:rsidRDefault="00525A73" w:rsidP="00F5121D">
      <w:pPr>
        <w:jc w:val="both"/>
      </w:pPr>
      <w:r w:rsidRPr="008E144D">
        <w:t xml:space="preserve">Ar šo es apņemos </w:t>
      </w:r>
    </w:p>
    <w:p w:rsidR="00525A73" w:rsidRPr="008E144D" w:rsidRDefault="00525A73" w:rsidP="00F5121D">
      <w:pPr>
        <w:jc w:val="both"/>
      </w:pPr>
      <w:r w:rsidRPr="008E144D">
        <w:t>strādāt pie līguma izpildes &lt;</w:t>
      </w:r>
      <w:r w:rsidRPr="008E144D">
        <w:rPr>
          <w:i/>
          <w:iCs/>
        </w:rPr>
        <w:t>Iepirkuma nosaukums, priekšmets un ID numurs</w:t>
      </w:r>
      <w:r w:rsidRPr="008E144D">
        <w:t>&gt; tādā statusā, kāds man ir paredzēts &lt;P</w:t>
      </w:r>
      <w:r w:rsidRPr="008E144D">
        <w:rPr>
          <w:i/>
          <w:iCs/>
        </w:rPr>
        <w:t xml:space="preserve">retendenta nosaukums&gt; </w:t>
      </w:r>
      <w:r w:rsidRPr="008E144D">
        <w:t>piedāvājumā, gadījumā, ja ar šo Pretendentu tiks noslēgts iepirkuma līgums.</w:t>
      </w:r>
    </w:p>
    <w:p w:rsidR="00525A73" w:rsidRPr="008E144D" w:rsidRDefault="00525A73" w:rsidP="00F5121D">
      <w:pPr>
        <w:jc w:val="both"/>
      </w:pPr>
      <w:r w:rsidRPr="008E144D">
        <w:t>Šī apņemšanās nav atsaucama, izņemot, ja iestājas ārkārtas apstākļi, kurus</w:t>
      </w:r>
      <w:r>
        <w:t xml:space="preserve"> nav iespējams paredzēt iepirkuma</w:t>
      </w:r>
      <w:r w:rsidRPr="008E144D">
        <w:t xml:space="preserve"> laikā, par kuriem apņemos nekavējoties informēt savu darba devēju un Pasūtītāju. </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7796"/>
      </w:tblGrid>
      <w:tr w:rsidR="00525A73" w:rsidRPr="008E144D">
        <w:tc>
          <w:tcPr>
            <w:tcW w:w="2127" w:type="dxa"/>
          </w:tcPr>
          <w:p w:rsidR="00525A73" w:rsidRPr="008E144D" w:rsidRDefault="00525A73" w:rsidP="002640C5">
            <w:r w:rsidRPr="008E144D">
              <w:t>Vārds, Uzvārds</w:t>
            </w:r>
          </w:p>
        </w:tc>
        <w:tc>
          <w:tcPr>
            <w:tcW w:w="7796" w:type="dxa"/>
          </w:tcPr>
          <w:p w:rsidR="00525A73" w:rsidRPr="008E144D" w:rsidRDefault="00525A73" w:rsidP="002640C5"/>
        </w:tc>
      </w:tr>
      <w:tr w:rsidR="00525A73" w:rsidRPr="008E144D">
        <w:tc>
          <w:tcPr>
            <w:tcW w:w="2127" w:type="dxa"/>
          </w:tcPr>
          <w:p w:rsidR="00525A73" w:rsidRPr="008E144D" w:rsidRDefault="00525A73" w:rsidP="002640C5">
            <w:r w:rsidRPr="008E144D">
              <w:t>Personas paraksts</w:t>
            </w:r>
          </w:p>
        </w:tc>
        <w:tc>
          <w:tcPr>
            <w:tcW w:w="7796" w:type="dxa"/>
          </w:tcPr>
          <w:p w:rsidR="00525A73" w:rsidRPr="008E144D" w:rsidRDefault="00525A73" w:rsidP="002640C5"/>
        </w:tc>
      </w:tr>
      <w:tr w:rsidR="00525A73" w:rsidRPr="008E144D">
        <w:tc>
          <w:tcPr>
            <w:tcW w:w="2127" w:type="dxa"/>
          </w:tcPr>
          <w:p w:rsidR="00525A73" w:rsidRPr="008E144D" w:rsidRDefault="00525A73" w:rsidP="002640C5">
            <w:r w:rsidRPr="008E144D">
              <w:t>Datums</w:t>
            </w:r>
          </w:p>
        </w:tc>
        <w:tc>
          <w:tcPr>
            <w:tcW w:w="7796" w:type="dxa"/>
          </w:tcPr>
          <w:p w:rsidR="00525A73" w:rsidRPr="008E144D" w:rsidRDefault="00525A73" w:rsidP="002640C5"/>
        </w:tc>
      </w:tr>
    </w:tbl>
    <w:p w:rsidR="00525A73" w:rsidRPr="00BC1863" w:rsidRDefault="00525A73" w:rsidP="00F93B09">
      <w:pPr>
        <w:numPr>
          <w:ilvl w:val="0"/>
          <w:numId w:val="27"/>
        </w:numPr>
        <w:rPr>
          <w:b/>
          <w:bCs/>
          <w:sz w:val="26"/>
          <w:szCs w:val="26"/>
        </w:rPr>
      </w:pPr>
      <w:r w:rsidRPr="00BC1863">
        <w:rPr>
          <w:b/>
          <w:bCs/>
          <w:sz w:val="26"/>
          <w:szCs w:val="26"/>
        </w:rPr>
        <w:t>Apakšuzņēmēju saraksts</w:t>
      </w:r>
    </w:p>
    <w:p w:rsidR="00525A73" w:rsidRPr="008E144D" w:rsidRDefault="00525A73" w:rsidP="00F5121D">
      <w:pPr>
        <w:jc w:val="both"/>
      </w:pPr>
      <w:r w:rsidRPr="008E144D">
        <w:t>Par katru apakšuzņēmēju jāpievieno tā kvalifikāciju apliecinošās dokumentu kopijas, kas apliecinātas nolikumā noteiktajā kārtībā.</w:t>
      </w:r>
    </w:p>
    <w:p w:rsidR="00525A73" w:rsidRPr="008E144D" w:rsidRDefault="00525A73" w:rsidP="00F5121D">
      <w:pPr>
        <w:jc w:val="both"/>
      </w:pPr>
      <w:r w:rsidRPr="008E144D">
        <w:t>Jāuzrāda Pretendenta apakšuzņēmēji un apakšuzņēmēju apakšuzņēmēji, kuru veicamās Darba daļas vērtība ir 20% no kopējās attiecīgā iepirkuma līguma vērtības vai lielāka, un katram šādam apakšuzņēmējam izpildei nododamā Darba daļa.</w:t>
      </w:r>
      <w:r w:rsidRPr="008E144D">
        <w:rPr>
          <w:rStyle w:val="FootnoteReference"/>
        </w:rPr>
        <w:footnoteReference w:id="1"/>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2"/>
        <w:gridCol w:w="3402"/>
        <w:gridCol w:w="3529"/>
      </w:tblGrid>
      <w:tr w:rsidR="00525A73" w:rsidRPr="008E144D">
        <w:trPr>
          <w:cantSplit/>
        </w:trPr>
        <w:tc>
          <w:tcPr>
            <w:tcW w:w="2992" w:type="dxa"/>
            <w:vMerge w:val="restart"/>
            <w:vAlign w:val="center"/>
          </w:tcPr>
          <w:p w:rsidR="00525A73" w:rsidRPr="008E144D" w:rsidRDefault="00525A73" w:rsidP="002640C5">
            <w:pPr>
              <w:jc w:val="center"/>
              <w:rPr>
                <w:b/>
                <w:bCs/>
              </w:rPr>
            </w:pPr>
            <w:r w:rsidRPr="008E144D">
              <w:rPr>
                <w:b/>
                <w:bCs/>
              </w:rPr>
              <w:t>Apakšuzņēmēja nosaukums</w:t>
            </w:r>
          </w:p>
        </w:tc>
        <w:tc>
          <w:tcPr>
            <w:tcW w:w="6931" w:type="dxa"/>
            <w:gridSpan w:val="2"/>
            <w:vAlign w:val="center"/>
          </w:tcPr>
          <w:p w:rsidR="00525A73" w:rsidRPr="008E144D" w:rsidRDefault="00525A73" w:rsidP="002640C5">
            <w:pPr>
              <w:jc w:val="center"/>
              <w:rPr>
                <w:b/>
                <w:bCs/>
              </w:rPr>
            </w:pPr>
            <w:r w:rsidRPr="008E144D">
              <w:rPr>
                <w:b/>
                <w:bCs/>
              </w:rPr>
              <w:t xml:space="preserve">Veicamā Darba daļa </w:t>
            </w:r>
          </w:p>
        </w:tc>
      </w:tr>
      <w:tr w:rsidR="00525A73" w:rsidRPr="008E144D">
        <w:trPr>
          <w:cantSplit/>
        </w:trPr>
        <w:tc>
          <w:tcPr>
            <w:tcW w:w="2992" w:type="dxa"/>
            <w:vMerge/>
            <w:vAlign w:val="center"/>
          </w:tcPr>
          <w:p w:rsidR="00525A73" w:rsidRPr="008E144D" w:rsidRDefault="00525A73" w:rsidP="002640C5">
            <w:pPr>
              <w:jc w:val="center"/>
              <w:rPr>
                <w:b/>
                <w:bCs/>
              </w:rPr>
            </w:pPr>
          </w:p>
        </w:tc>
        <w:tc>
          <w:tcPr>
            <w:tcW w:w="3402" w:type="dxa"/>
            <w:vAlign w:val="center"/>
          </w:tcPr>
          <w:p w:rsidR="00525A73" w:rsidRPr="008E144D" w:rsidRDefault="00525A73" w:rsidP="002640C5">
            <w:pPr>
              <w:jc w:val="center"/>
              <w:rPr>
                <w:b/>
                <w:bCs/>
              </w:rPr>
            </w:pPr>
            <w:r w:rsidRPr="008E144D">
              <w:rPr>
                <w:b/>
                <w:bCs/>
              </w:rPr>
              <w:t>Darba daļas nosaukums no Tehniskās specifikācijas</w:t>
            </w:r>
          </w:p>
        </w:tc>
        <w:tc>
          <w:tcPr>
            <w:tcW w:w="3529" w:type="dxa"/>
            <w:vAlign w:val="center"/>
          </w:tcPr>
          <w:p w:rsidR="00525A73" w:rsidRPr="008E144D" w:rsidRDefault="00525A73" w:rsidP="002640C5">
            <w:pPr>
              <w:jc w:val="center"/>
              <w:rPr>
                <w:b/>
                <w:bCs/>
              </w:rPr>
            </w:pPr>
            <w:r w:rsidRPr="008E144D">
              <w:rPr>
                <w:b/>
                <w:bCs/>
              </w:rPr>
              <w:t>% no piedāvājuma cenas</w:t>
            </w:r>
          </w:p>
        </w:tc>
      </w:tr>
      <w:tr w:rsidR="00525A73" w:rsidRPr="008E144D">
        <w:trPr>
          <w:cantSplit/>
        </w:trPr>
        <w:tc>
          <w:tcPr>
            <w:tcW w:w="2992" w:type="dxa"/>
          </w:tcPr>
          <w:p w:rsidR="00525A73" w:rsidRPr="008E144D" w:rsidRDefault="00525A73" w:rsidP="002640C5"/>
        </w:tc>
        <w:tc>
          <w:tcPr>
            <w:tcW w:w="3402" w:type="dxa"/>
          </w:tcPr>
          <w:p w:rsidR="00525A73" w:rsidRPr="008E144D" w:rsidRDefault="00525A73" w:rsidP="002640C5"/>
        </w:tc>
        <w:tc>
          <w:tcPr>
            <w:tcW w:w="3529" w:type="dxa"/>
          </w:tcPr>
          <w:p w:rsidR="00525A73" w:rsidRPr="008E144D" w:rsidRDefault="00525A73" w:rsidP="002640C5"/>
        </w:tc>
      </w:tr>
      <w:tr w:rsidR="00525A73" w:rsidRPr="008E144D">
        <w:trPr>
          <w:cantSplit/>
        </w:trPr>
        <w:tc>
          <w:tcPr>
            <w:tcW w:w="2992" w:type="dxa"/>
          </w:tcPr>
          <w:p w:rsidR="00525A73" w:rsidRPr="008E144D" w:rsidRDefault="00525A73" w:rsidP="002640C5"/>
        </w:tc>
        <w:tc>
          <w:tcPr>
            <w:tcW w:w="3402" w:type="dxa"/>
          </w:tcPr>
          <w:p w:rsidR="00525A73" w:rsidRPr="008E144D" w:rsidRDefault="00525A73" w:rsidP="002640C5"/>
        </w:tc>
        <w:tc>
          <w:tcPr>
            <w:tcW w:w="3529" w:type="dxa"/>
          </w:tcPr>
          <w:p w:rsidR="00525A73" w:rsidRPr="008E144D" w:rsidRDefault="00525A73" w:rsidP="002640C5"/>
        </w:tc>
      </w:tr>
      <w:tr w:rsidR="00525A73" w:rsidRPr="008E144D">
        <w:trPr>
          <w:cantSplit/>
        </w:trPr>
        <w:tc>
          <w:tcPr>
            <w:tcW w:w="2992" w:type="dxa"/>
          </w:tcPr>
          <w:p w:rsidR="00525A73" w:rsidRPr="008E144D" w:rsidRDefault="00525A73" w:rsidP="002640C5"/>
        </w:tc>
        <w:tc>
          <w:tcPr>
            <w:tcW w:w="3402" w:type="dxa"/>
          </w:tcPr>
          <w:p w:rsidR="00525A73" w:rsidRPr="008E144D" w:rsidRDefault="00525A73" w:rsidP="002640C5"/>
        </w:tc>
        <w:tc>
          <w:tcPr>
            <w:tcW w:w="3529" w:type="dxa"/>
          </w:tcPr>
          <w:p w:rsidR="00525A73" w:rsidRPr="008E144D" w:rsidRDefault="00525A73" w:rsidP="002640C5"/>
        </w:tc>
      </w:tr>
      <w:tr w:rsidR="00525A73" w:rsidRPr="008E144D">
        <w:trPr>
          <w:cantSplit/>
        </w:trPr>
        <w:tc>
          <w:tcPr>
            <w:tcW w:w="2992" w:type="dxa"/>
          </w:tcPr>
          <w:p w:rsidR="00525A73" w:rsidRPr="008E144D" w:rsidRDefault="00525A73" w:rsidP="002640C5"/>
        </w:tc>
        <w:tc>
          <w:tcPr>
            <w:tcW w:w="3402" w:type="dxa"/>
          </w:tcPr>
          <w:p w:rsidR="00525A73" w:rsidRPr="008E144D" w:rsidRDefault="00525A73" w:rsidP="002640C5">
            <w:pPr>
              <w:jc w:val="right"/>
            </w:pPr>
            <w:r w:rsidRPr="008E144D">
              <w:t>Kopā (%)</w:t>
            </w:r>
          </w:p>
        </w:tc>
        <w:tc>
          <w:tcPr>
            <w:tcW w:w="3529" w:type="dxa"/>
          </w:tcPr>
          <w:p w:rsidR="00525A73" w:rsidRPr="008E144D" w:rsidRDefault="00525A73" w:rsidP="002640C5"/>
        </w:tc>
      </w:tr>
    </w:tbl>
    <w:p w:rsidR="00525A73" w:rsidRDefault="00525A73" w:rsidP="00F5121D">
      <w:pPr>
        <w:jc w:val="both"/>
        <w:rPr>
          <w:sz w:val="22"/>
          <w:szCs w:val="22"/>
        </w:rPr>
      </w:pPr>
      <w:bookmarkStart w:id="85" w:name="_Toc211739526"/>
      <w:r w:rsidRPr="008E144D">
        <w:rPr>
          <w:sz w:val="22"/>
          <w:szCs w:val="22"/>
        </w:rPr>
        <w:t>Ir jāiesniedz rakstiska apakšuzņēmēja piekrišana piedalīties šajā projekta realizācijā Pretendenta dokumentos norādītajā apjomā.</w:t>
      </w:r>
    </w:p>
    <w:p w:rsidR="00525A73" w:rsidRPr="008E144D" w:rsidRDefault="00525A73" w:rsidP="00F5121D">
      <w:pPr>
        <w:jc w:val="center"/>
        <w:rPr>
          <w:b/>
          <w:bCs/>
        </w:rPr>
      </w:pPr>
      <w:r w:rsidRPr="008E144D">
        <w:rPr>
          <w:b/>
          <w:bCs/>
        </w:rPr>
        <w:t>Pretendenta personu apvienībā ietilpstošā dalībnieka/apakšuzņēmēja</w:t>
      </w:r>
      <w:bookmarkStart w:id="86" w:name="_Toc211739527"/>
      <w:bookmarkEnd w:id="85"/>
      <w:r w:rsidRPr="008E144D">
        <w:rPr>
          <w:b/>
          <w:bCs/>
        </w:rPr>
        <w:t xml:space="preserve"> apliecinājums</w:t>
      </w:r>
      <w:bookmarkEnd w:id="86"/>
    </w:p>
    <w:p w:rsidR="00525A73" w:rsidRDefault="00525A73" w:rsidP="00F5121D">
      <w:pPr>
        <w:jc w:val="center"/>
        <w:rPr>
          <w:b/>
          <w:bCs/>
        </w:rPr>
      </w:pPr>
      <w:bookmarkStart w:id="87" w:name="_Toc211739528"/>
      <w:r w:rsidRPr="008E144D">
        <w:rPr>
          <w:b/>
          <w:bCs/>
        </w:rPr>
        <w:t>par gatavību iesaistīties līguma izpildē</w:t>
      </w:r>
      <w:bookmarkEnd w:id="87"/>
    </w:p>
    <w:p w:rsidR="00525A73" w:rsidRPr="008E144D" w:rsidRDefault="00525A73" w:rsidP="00F5121D">
      <w:pPr>
        <w:jc w:val="center"/>
        <w:rPr>
          <w:b/>
          <w:bCs/>
        </w:rPr>
      </w:pPr>
    </w:p>
    <w:p w:rsidR="00525A73" w:rsidRPr="008E144D" w:rsidRDefault="00525A73" w:rsidP="00F5121D">
      <w:pPr>
        <w:ind w:firstLine="720"/>
        <w:jc w:val="both"/>
      </w:pPr>
      <w:r w:rsidRPr="008E144D">
        <w:t>Ar šo ________________________________ (&lt;</w:t>
      </w:r>
      <w:r w:rsidRPr="008E144D">
        <w:rPr>
          <w:i/>
          <w:iCs/>
        </w:rPr>
        <w:t>personu apvienībā ietilpstošā dalībnieka/apakšuzņēmēja nosaukums/darba grupas dalībnieka vārds un uzvārds</w:t>
      </w:r>
      <w:r w:rsidRPr="008E144D">
        <w:t>&gt;)apņemas</w:t>
      </w:r>
    </w:p>
    <w:p w:rsidR="00525A73" w:rsidRPr="008E144D" w:rsidRDefault="00525A73" w:rsidP="00F5121D">
      <w:pPr>
        <w:jc w:val="both"/>
      </w:pPr>
      <w:r w:rsidRPr="008E144D">
        <w:t>strādāt pie iepirkuma līguma „nosaukums</w:t>
      </w:r>
      <w:r>
        <w:t>,</w:t>
      </w:r>
      <w:r w:rsidRPr="008E144D">
        <w:t xml:space="preserve"> ID numurs” izpildes kā pretendenta &lt;</w:t>
      </w:r>
      <w:r w:rsidRPr="008E144D">
        <w:rPr>
          <w:i/>
          <w:iCs/>
        </w:rPr>
        <w:t xml:space="preserve">Pretendenta nosaukums&gt; </w:t>
      </w:r>
      <w:r w:rsidRPr="008E144D">
        <w:t xml:space="preserve">personu apvienības dalībnieks </w:t>
      </w:r>
      <w:r>
        <w:rPr>
          <w:i/>
          <w:iCs/>
        </w:rPr>
        <w:t>/vai</w:t>
      </w:r>
      <w:r w:rsidRPr="008E144D">
        <w:rPr>
          <w:i/>
          <w:iCs/>
        </w:rPr>
        <w:t>/</w:t>
      </w:r>
      <w:r w:rsidRPr="008E144D">
        <w:t xml:space="preserve"> apakšuzņēmējs</w:t>
      </w:r>
      <w:r>
        <w:t xml:space="preserve"> /</w:t>
      </w:r>
      <w:r w:rsidRPr="008E144D">
        <w:rPr>
          <w:i/>
          <w:iCs/>
        </w:rPr>
        <w:t xml:space="preserve">vai/ </w:t>
      </w:r>
      <w:r w:rsidRPr="008E144D">
        <w:t>darba grupas dalībnieks</w:t>
      </w:r>
      <w:r w:rsidRPr="008E144D">
        <w:rPr>
          <w:i/>
          <w:iCs/>
        </w:rPr>
        <w:t xml:space="preserve"> &lt;atstāt vajadzīgo</w:t>
      </w:r>
      <w:r w:rsidRPr="008E144D">
        <w:t>&gt;, gadījumā, ja ar šo pretendentu tiks noslēgts iepirkuma līgums.</w:t>
      </w:r>
    </w:p>
    <w:p w:rsidR="00525A73" w:rsidRPr="008E144D" w:rsidRDefault="00525A73" w:rsidP="00F5121D">
      <w:pPr>
        <w:ind w:firstLine="720"/>
        <w:jc w:val="both"/>
      </w:pPr>
      <w:r w:rsidRPr="008E144D">
        <w:t xml:space="preserve">Šī apņemšanās nav atsaucama, izņemot, ja iestājas ārkārtas apstākļi, kurus nav iespējams paredzēt iepirkuma laikā, par kuriem _______________________________________ </w:t>
      </w:r>
      <w:r w:rsidRPr="008E144D">
        <w:rPr>
          <w:i/>
          <w:iCs/>
        </w:rPr>
        <w:t>(</w:t>
      </w:r>
      <w:r w:rsidRPr="008E144D">
        <w:t>&lt;</w:t>
      </w:r>
      <w:r w:rsidRPr="008E144D">
        <w:rPr>
          <w:i/>
          <w:iCs/>
        </w:rPr>
        <w:t>personu apvienībā ietilpstošā dalībnieka/apakšuzņēmēja nosaukums/darba grupas dalībnieka vārds un uzvārds</w:t>
      </w:r>
      <w:r w:rsidRPr="008E144D">
        <w:t xml:space="preserve">&gt; </w:t>
      </w:r>
      <w:r w:rsidRPr="008E144D">
        <w:rPr>
          <w:i/>
          <w:iCs/>
        </w:rPr>
        <w:t>(&lt;atstāt vajadzīgo&gt;))</w:t>
      </w:r>
      <w:r w:rsidRPr="008E144D">
        <w:t xml:space="preserve"> apņemas nekavējoties informēt pasūtītāju.</w:t>
      </w:r>
    </w:p>
    <w:p w:rsidR="00525A73" w:rsidRPr="008E144D" w:rsidRDefault="00525A73" w:rsidP="00F5121D">
      <w:pPr>
        <w:ind w:firstLine="720"/>
        <w:jc w:val="both"/>
      </w:pPr>
    </w:p>
    <w:tbl>
      <w:tblPr>
        <w:tblW w:w="102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1"/>
        <w:gridCol w:w="4968"/>
      </w:tblGrid>
      <w:tr w:rsidR="00525A73" w:rsidRPr="008E144D">
        <w:trPr>
          <w:trHeight w:val="684"/>
        </w:trPr>
        <w:tc>
          <w:tcPr>
            <w:tcW w:w="5161" w:type="dxa"/>
            <w:vAlign w:val="center"/>
          </w:tcPr>
          <w:p w:rsidR="00525A73" w:rsidRPr="008E144D" w:rsidRDefault="00525A73" w:rsidP="002640C5">
            <w:r w:rsidRPr="008E144D">
              <w:t xml:space="preserve">Personu apvienībā ietilpstošā uzņēmuma/apakšuzņēmēja nosaukums/personas vārds, uzvārds </w:t>
            </w:r>
            <w:r w:rsidRPr="008E144D">
              <w:rPr>
                <w:i/>
                <w:iCs/>
              </w:rPr>
              <w:t>(&lt;atstāt vajadzīgo&gt;)</w:t>
            </w:r>
          </w:p>
        </w:tc>
        <w:tc>
          <w:tcPr>
            <w:tcW w:w="4662" w:type="dxa"/>
            <w:vAlign w:val="center"/>
          </w:tcPr>
          <w:p w:rsidR="00525A73" w:rsidRPr="008E144D" w:rsidRDefault="00525A73" w:rsidP="002640C5">
            <w:pPr>
              <w:jc w:val="center"/>
            </w:pPr>
          </w:p>
        </w:tc>
      </w:tr>
      <w:tr w:rsidR="00525A73" w:rsidRPr="008E144D">
        <w:trPr>
          <w:trHeight w:val="448"/>
        </w:trPr>
        <w:tc>
          <w:tcPr>
            <w:tcW w:w="5161" w:type="dxa"/>
            <w:vAlign w:val="center"/>
          </w:tcPr>
          <w:p w:rsidR="00525A73" w:rsidRPr="008E144D" w:rsidRDefault="00525A73" w:rsidP="002640C5">
            <w:r w:rsidRPr="008E144D">
              <w:t>Pilnvarotās personas vārds, uzvārds, amats</w:t>
            </w:r>
          </w:p>
        </w:tc>
        <w:tc>
          <w:tcPr>
            <w:tcW w:w="4662" w:type="dxa"/>
            <w:vAlign w:val="center"/>
          </w:tcPr>
          <w:p w:rsidR="00525A73" w:rsidRPr="008E144D" w:rsidRDefault="00525A73" w:rsidP="002640C5">
            <w:pPr>
              <w:jc w:val="center"/>
            </w:pPr>
          </w:p>
          <w:p w:rsidR="00525A73" w:rsidRPr="008E144D" w:rsidRDefault="00525A73" w:rsidP="002640C5">
            <w:pPr>
              <w:jc w:val="center"/>
            </w:pPr>
          </w:p>
        </w:tc>
      </w:tr>
      <w:tr w:rsidR="00525A73" w:rsidRPr="008E144D">
        <w:trPr>
          <w:trHeight w:val="460"/>
        </w:trPr>
        <w:tc>
          <w:tcPr>
            <w:tcW w:w="5161" w:type="dxa"/>
            <w:vAlign w:val="center"/>
          </w:tcPr>
          <w:p w:rsidR="00525A73" w:rsidRPr="008E144D" w:rsidRDefault="00525A73" w:rsidP="002640C5">
            <w:r w:rsidRPr="008E144D">
              <w:t>Paraksts</w:t>
            </w:r>
          </w:p>
        </w:tc>
        <w:tc>
          <w:tcPr>
            <w:tcW w:w="4662" w:type="dxa"/>
            <w:vAlign w:val="center"/>
          </w:tcPr>
          <w:p w:rsidR="00525A73" w:rsidRPr="008E144D" w:rsidRDefault="00525A73" w:rsidP="002640C5">
            <w:pPr>
              <w:jc w:val="center"/>
            </w:pPr>
          </w:p>
          <w:p w:rsidR="00525A73" w:rsidRPr="008E144D" w:rsidRDefault="00525A73" w:rsidP="002640C5">
            <w:pPr>
              <w:jc w:val="center"/>
            </w:pPr>
          </w:p>
        </w:tc>
      </w:tr>
      <w:tr w:rsidR="00525A73" w:rsidRPr="008E144D">
        <w:trPr>
          <w:trHeight w:val="448"/>
        </w:trPr>
        <w:tc>
          <w:tcPr>
            <w:tcW w:w="5161" w:type="dxa"/>
            <w:vAlign w:val="center"/>
          </w:tcPr>
          <w:p w:rsidR="00525A73" w:rsidRPr="008E144D" w:rsidRDefault="00525A73" w:rsidP="002640C5">
            <w:r w:rsidRPr="008E144D">
              <w:t>Datums</w:t>
            </w:r>
          </w:p>
        </w:tc>
        <w:tc>
          <w:tcPr>
            <w:tcW w:w="4662" w:type="dxa"/>
            <w:vAlign w:val="center"/>
          </w:tcPr>
          <w:p w:rsidR="00525A73" w:rsidRPr="008E144D" w:rsidRDefault="00525A73" w:rsidP="002640C5">
            <w:pPr>
              <w:jc w:val="center"/>
            </w:pPr>
          </w:p>
          <w:p w:rsidR="00525A73" w:rsidRPr="008E144D" w:rsidRDefault="00525A73" w:rsidP="002640C5">
            <w:pPr>
              <w:jc w:val="center"/>
            </w:pPr>
          </w:p>
        </w:tc>
      </w:tr>
      <w:tr w:rsidR="00525A73" w:rsidRPr="008E144D">
        <w:trPr>
          <w:trHeight w:val="460"/>
        </w:trPr>
        <w:tc>
          <w:tcPr>
            <w:tcW w:w="5161" w:type="dxa"/>
            <w:tcBorders>
              <w:left w:val="nil"/>
              <w:bottom w:val="nil"/>
              <w:right w:val="nil"/>
            </w:tcBorders>
            <w:vAlign w:val="center"/>
          </w:tcPr>
          <w:p w:rsidR="00525A73" w:rsidRPr="008E144D" w:rsidRDefault="00525A73" w:rsidP="002640C5"/>
        </w:tc>
        <w:tc>
          <w:tcPr>
            <w:tcW w:w="4662" w:type="dxa"/>
            <w:tcBorders>
              <w:left w:val="nil"/>
              <w:bottom w:val="nil"/>
              <w:right w:val="nil"/>
            </w:tcBorders>
            <w:vAlign w:val="center"/>
          </w:tcPr>
          <w:p w:rsidR="00525A73" w:rsidRPr="008E144D" w:rsidRDefault="00525A73" w:rsidP="002640C5">
            <w:pPr>
              <w:jc w:val="center"/>
            </w:pPr>
          </w:p>
        </w:tc>
      </w:tr>
      <w:tr w:rsidR="00525A73" w:rsidRPr="008E1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0"/>
        </w:trPr>
        <w:tc>
          <w:tcPr>
            <w:tcW w:w="10035" w:type="dxa"/>
            <w:gridSpan w:val="2"/>
          </w:tcPr>
          <w:p w:rsidR="00525A73" w:rsidRPr="008E144D" w:rsidRDefault="00525A73" w:rsidP="002640C5">
            <w:pPr>
              <w:keepNext/>
              <w:rPr>
                <w:sz w:val="22"/>
                <w:szCs w:val="22"/>
              </w:rPr>
            </w:pPr>
            <w:r w:rsidRPr="008E144D">
              <w:t xml:space="preserve">Paraksts </w:t>
            </w:r>
            <w:r w:rsidRPr="008E144D">
              <w:rPr>
                <w:sz w:val="22"/>
                <w:szCs w:val="22"/>
              </w:rPr>
              <w:t>*: ___________________________________</w:t>
            </w:r>
          </w:p>
          <w:p w:rsidR="00525A73" w:rsidRPr="008E144D" w:rsidRDefault="00525A73" w:rsidP="002640C5">
            <w:pPr>
              <w:jc w:val="both"/>
              <w:rPr>
                <w:sz w:val="18"/>
                <w:szCs w:val="18"/>
              </w:rPr>
            </w:pPr>
            <w:r w:rsidRPr="008E144D">
              <w:rPr>
                <w:sz w:val="18"/>
                <w:szCs w:val="18"/>
              </w:rPr>
              <w:t xml:space="preserve">                              Pretendenta vadītājs vai pilnvarotais pārstāvis </w:t>
            </w:r>
          </w:p>
          <w:p w:rsidR="00525A73" w:rsidRPr="008E144D" w:rsidRDefault="00525A73" w:rsidP="002640C5">
            <w:pPr>
              <w:rPr>
                <w:sz w:val="22"/>
                <w:szCs w:val="22"/>
              </w:rPr>
            </w:pPr>
            <w:r w:rsidRPr="008E144D">
              <w:t>Vārds, uzvārds</w:t>
            </w:r>
            <w:r w:rsidRPr="008E144D">
              <w:rPr>
                <w:sz w:val="22"/>
                <w:szCs w:val="22"/>
              </w:rPr>
              <w:t>: _________________________________</w:t>
            </w:r>
          </w:p>
          <w:p w:rsidR="00525A73" w:rsidRPr="008E144D" w:rsidRDefault="00525A73" w:rsidP="002640C5">
            <w:pPr>
              <w:jc w:val="both"/>
              <w:rPr>
                <w:sz w:val="22"/>
                <w:szCs w:val="22"/>
              </w:rPr>
            </w:pPr>
            <w:r w:rsidRPr="008E144D">
              <w:t>Amats:</w:t>
            </w:r>
            <w:r w:rsidRPr="008E144D">
              <w:rPr>
                <w:sz w:val="22"/>
                <w:szCs w:val="22"/>
              </w:rPr>
              <w:t xml:space="preserve"> ________________________________________</w:t>
            </w:r>
          </w:p>
          <w:p w:rsidR="00525A73" w:rsidRPr="008E144D" w:rsidRDefault="00525A73" w:rsidP="002640C5">
            <w:pPr>
              <w:jc w:val="both"/>
              <w:rPr>
                <w:sz w:val="22"/>
                <w:szCs w:val="22"/>
              </w:rPr>
            </w:pPr>
          </w:p>
          <w:p w:rsidR="00525A73" w:rsidRPr="008E144D" w:rsidRDefault="00525A73" w:rsidP="002640C5">
            <w:pPr>
              <w:tabs>
                <w:tab w:val="left" w:pos="540"/>
              </w:tabs>
              <w:ind w:hanging="540"/>
              <w:jc w:val="both"/>
              <w:rPr>
                <w:i/>
                <w:iCs/>
                <w:sz w:val="20"/>
                <w:szCs w:val="20"/>
              </w:rPr>
            </w:pPr>
            <w:r w:rsidRPr="008E144D">
              <w:rPr>
                <w:i/>
                <w:iCs/>
                <w:sz w:val="20"/>
                <w:szCs w:val="20"/>
              </w:rPr>
              <w:t>*</w:t>
            </w:r>
            <w:r w:rsidRPr="008E144D">
              <w:rPr>
                <w:i/>
                <w:iCs/>
                <w:sz w:val="20"/>
                <w:szCs w:val="20"/>
              </w:rPr>
              <w:tab/>
              <w:t>Pretendenta kvalifikācijas dokuments  ir jāparaksta pretendenta vadītājam vai viņa pilnvarotai personai (šādā gadījumā pretendenta piedāvājumam obligāti jāpievieno pilnvara).</w:t>
            </w:r>
          </w:p>
          <w:p w:rsidR="00525A73" w:rsidRPr="008E144D" w:rsidRDefault="00525A73" w:rsidP="002640C5">
            <w:pPr>
              <w:jc w:val="both"/>
            </w:pPr>
          </w:p>
        </w:tc>
      </w:tr>
    </w:tbl>
    <w:p w:rsidR="00525A73" w:rsidRDefault="00525A73" w:rsidP="002D3A4B">
      <w:pPr>
        <w:pStyle w:val="Apakpunkts"/>
        <w:numPr>
          <w:ilvl w:val="0"/>
          <w:numId w:val="0"/>
        </w:numPr>
        <w:jc w:val="both"/>
        <w:rPr>
          <w:rFonts w:ascii="Times New Roman" w:hAnsi="Times New Roman" w:cs="Times New Roman"/>
          <w:sz w:val="24"/>
          <w:szCs w:val="24"/>
        </w:rPr>
      </w:pPr>
    </w:p>
    <w:p w:rsidR="00525A73" w:rsidRDefault="00525A73" w:rsidP="002D3A4B">
      <w:pPr>
        <w:pStyle w:val="Apakpunkts"/>
        <w:numPr>
          <w:ilvl w:val="0"/>
          <w:numId w:val="0"/>
        </w:numPr>
        <w:jc w:val="both"/>
        <w:rPr>
          <w:rFonts w:ascii="Times New Roman" w:hAnsi="Times New Roman" w:cs="Times New Roman"/>
          <w:sz w:val="24"/>
          <w:szCs w:val="24"/>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Default="00525A73" w:rsidP="0070342B">
      <w:pPr>
        <w:tabs>
          <w:tab w:val="left" w:pos="0"/>
        </w:tabs>
        <w:ind w:left="6120" w:right="32"/>
        <w:jc w:val="right"/>
        <w:rPr>
          <w:b/>
          <w:bCs/>
        </w:rPr>
      </w:pPr>
    </w:p>
    <w:p w:rsidR="00525A73" w:rsidRPr="0070342B" w:rsidRDefault="00525A73" w:rsidP="0070342B">
      <w:pPr>
        <w:tabs>
          <w:tab w:val="left" w:pos="0"/>
        </w:tabs>
        <w:ind w:left="6120" w:right="32"/>
        <w:jc w:val="right"/>
        <w:rPr>
          <w:b/>
          <w:bCs/>
        </w:rPr>
      </w:pPr>
      <w:r>
        <w:rPr>
          <w:b/>
          <w:bCs/>
        </w:rPr>
        <w:t>3</w:t>
      </w:r>
      <w:r w:rsidRPr="00620257">
        <w:rPr>
          <w:b/>
          <w:bCs/>
        </w:rPr>
        <w:t>. pielikums</w:t>
      </w:r>
    </w:p>
    <w:p w:rsidR="00525A73" w:rsidRDefault="00525A73" w:rsidP="0070342B">
      <w:pPr>
        <w:ind w:left="360"/>
        <w:jc w:val="right"/>
      </w:pPr>
      <w:r>
        <w:t>ID Nr. RVT 2016/21</w:t>
      </w:r>
    </w:p>
    <w:p w:rsidR="00525A73" w:rsidRDefault="00525A73" w:rsidP="002D3A4B">
      <w:pPr>
        <w:pStyle w:val="Apakpunkts"/>
        <w:numPr>
          <w:ilvl w:val="0"/>
          <w:numId w:val="0"/>
        </w:numPr>
        <w:jc w:val="both"/>
        <w:rPr>
          <w:rFonts w:ascii="Times New Roman" w:hAnsi="Times New Roman" w:cs="Times New Roman"/>
          <w:sz w:val="24"/>
          <w:szCs w:val="24"/>
        </w:rPr>
      </w:pPr>
    </w:p>
    <w:p w:rsidR="00525A73" w:rsidRDefault="00525A73" w:rsidP="002D3A4B">
      <w:pPr>
        <w:pStyle w:val="Apakpunkts"/>
        <w:numPr>
          <w:ilvl w:val="0"/>
          <w:numId w:val="0"/>
        </w:numPr>
        <w:jc w:val="both"/>
        <w:rPr>
          <w:rFonts w:ascii="Times New Roman" w:hAnsi="Times New Roman" w:cs="Times New Roman"/>
          <w:sz w:val="24"/>
          <w:szCs w:val="24"/>
        </w:rPr>
      </w:pPr>
    </w:p>
    <w:p w:rsidR="00525A73" w:rsidRDefault="00525A73" w:rsidP="002D3A4B">
      <w:pPr>
        <w:pStyle w:val="Apakpunkts"/>
        <w:numPr>
          <w:ilvl w:val="0"/>
          <w:numId w:val="0"/>
        </w:numPr>
        <w:jc w:val="both"/>
        <w:rPr>
          <w:rFonts w:ascii="Times New Roman" w:hAnsi="Times New Roman" w:cs="Times New Roman"/>
          <w:sz w:val="24"/>
          <w:szCs w:val="24"/>
        </w:rPr>
      </w:pPr>
    </w:p>
    <w:p w:rsidR="00525A73" w:rsidRDefault="00525A73" w:rsidP="0070342B">
      <w:pPr>
        <w:pStyle w:val="BodyText"/>
        <w:jc w:val="center"/>
      </w:pPr>
      <w:r>
        <w:t>TEHNISKĀ SPECIFIKĀCIJA UN PROJEKTĒŠANAS UZDEVUMS</w:t>
      </w:r>
    </w:p>
    <w:p w:rsidR="00525A73" w:rsidRDefault="00525A73" w:rsidP="0070342B">
      <w:pPr>
        <w:pStyle w:val="BodyText"/>
        <w:jc w:val="center"/>
      </w:pPr>
    </w:p>
    <w:p w:rsidR="00525A73" w:rsidRPr="00C06A3E" w:rsidRDefault="00525A73" w:rsidP="0070342B">
      <w:pPr>
        <w:jc w:val="both"/>
        <w:rPr>
          <w:b/>
          <w:bCs/>
        </w:rPr>
      </w:pPr>
      <w:r w:rsidRPr="00C06A3E">
        <w:rPr>
          <w:b/>
          <w:bCs/>
        </w:rPr>
        <w:t>Objekts</w:t>
      </w:r>
      <w:r w:rsidRPr="00195FD5">
        <w:rPr>
          <w:b/>
          <w:bCs/>
        </w:rPr>
        <w:t>” PIKC”RVT” mācību korpusa Zelļu ielā  9, Limbažos, Limbažu novadā un dienesta viesnīcas Zelļu ielā  8, Limbažos, Limbažu novadā energoefektivitātes paaugstināšana</w:t>
      </w:r>
    </w:p>
    <w:p w:rsidR="00525A73" w:rsidRPr="00C06A3E" w:rsidRDefault="00525A73" w:rsidP="0070342B">
      <w:pPr>
        <w:rPr>
          <w:b/>
          <w:bCs/>
        </w:rPr>
      </w:pPr>
      <w:r w:rsidRPr="00C06A3E">
        <w:rPr>
          <w:b/>
          <w:bCs/>
        </w:rPr>
        <w:t xml:space="preserve">Adrese: </w:t>
      </w:r>
      <w:r w:rsidRPr="00195FD5">
        <w:rPr>
          <w:b/>
          <w:bCs/>
        </w:rPr>
        <w:t>Zelļu ielā 8, 9, Limbažos, Limbažu novadā</w:t>
      </w:r>
    </w:p>
    <w:p w:rsidR="00525A73" w:rsidRPr="00C06A3E" w:rsidRDefault="00525A73" w:rsidP="0070342B">
      <w:pPr>
        <w:ind w:left="360"/>
        <w:rPr>
          <w:b/>
          <w:bCs/>
        </w:rPr>
      </w:pPr>
      <w:r w:rsidRPr="00C06A3E">
        <w:rPr>
          <w:b/>
          <w:bCs/>
        </w:rPr>
        <w:t xml:space="preserve">1. Pakalpojums - Tehniskā </w:t>
      </w:r>
      <w:r>
        <w:rPr>
          <w:b/>
          <w:bCs/>
        </w:rPr>
        <w:t>dokumentācijas izstrāde</w:t>
      </w:r>
      <w:r w:rsidRPr="00C06A3E">
        <w:rPr>
          <w:b/>
          <w:bCs/>
        </w:rPr>
        <w:t xml:space="preserve"> un autoruzraudzība.</w:t>
      </w:r>
    </w:p>
    <w:p w:rsidR="00525A73" w:rsidRPr="00967AB2" w:rsidRDefault="00525A73" w:rsidP="0070342B">
      <w:pPr>
        <w:jc w:val="both"/>
      </w:pPr>
      <w:r>
        <w:t xml:space="preserve">Izpildītājam jānodrošina esošās ēkas Tehniskās dokumentācijas </w:t>
      </w:r>
      <w:r w:rsidRPr="00F77CA7">
        <w:t xml:space="preserve">izstrāde </w:t>
      </w:r>
      <w:r>
        <w:t xml:space="preserve">ietvaros </w:t>
      </w:r>
      <w:r w:rsidRPr="00C06A3E">
        <w:t>stingri ievērojot Būvniecības likuma, Ministru kabineta 2014.gada 19.augusta noteikumu Nr.500 „Vispārīgie būvnoteikumi”, Latvijas būvnormatīvu, Latvijas valsts standartu,</w:t>
      </w:r>
      <w:r w:rsidRPr="006F75BA">
        <w:t xml:space="preserve"> Eiropas Savienī</w:t>
      </w:r>
      <w:r>
        <w:t>bas dalībvalstu standartu (</w:t>
      </w:r>
      <w:r w:rsidRPr="006F75BA">
        <w:t>būvdarbu īstenošanai plānots piesaistīt Eiropas Savienības f</w:t>
      </w:r>
      <w:r>
        <w:t>inanšu institūciju finansējumu)</w:t>
      </w:r>
      <w:r w:rsidRPr="006F75BA">
        <w:t xml:space="preserve"> ar nosacījumu, ka tie nedrīkst pazemināt nacionālajos normatīvajos aktos būvei noteiktās būtiskās prasības, Projektēšanas uzdevuma prasības.</w:t>
      </w:r>
      <w:r w:rsidRPr="00967AB2">
        <w:t xml:space="preserve"> </w:t>
      </w:r>
    </w:p>
    <w:p w:rsidR="00525A73" w:rsidRPr="00442DB8" w:rsidRDefault="00525A73" w:rsidP="0070342B">
      <w:pPr>
        <w:numPr>
          <w:ilvl w:val="0"/>
          <w:numId w:val="42"/>
        </w:numPr>
        <w:jc w:val="both"/>
        <w:rPr>
          <w:b/>
          <w:bCs/>
        </w:rPr>
      </w:pPr>
      <w:r w:rsidRPr="00442DB8">
        <w:rPr>
          <w:b/>
          <w:bCs/>
        </w:rPr>
        <w:t>Tehniskā</w:t>
      </w:r>
      <w:r>
        <w:rPr>
          <w:b/>
          <w:bCs/>
        </w:rPr>
        <w:t>s</w:t>
      </w:r>
      <w:r w:rsidRPr="00442DB8">
        <w:rPr>
          <w:b/>
          <w:bCs/>
        </w:rPr>
        <w:t xml:space="preserve"> </w:t>
      </w:r>
      <w:r>
        <w:rPr>
          <w:b/>
          <w:bCs/>
        </w:rPr>
        <w:t>dokumentācijas</w:t>
      </w:r>
      <w:r w:rsidRPr="00442DB8">
        <w:rPr>
          <w:b/>
          <w:bCs/>
        </w:rPr>
        <w:t xml:space="preserve"> saskaņošana.</w:t>
      </w:r>
    </w:p>
    <w:p w:rsidR="00525A73" w:rsidRDefault="00525A73" w:rsidP="00F77CA7">
      <w:pPr>
        <w:jc w:val="both"/>
      </w:pPr>
      <w:r w:rsidRPr="00C10768">
        <w:t xml:space="preserve">Pirms </w:t>
      </w:r>
      <w:r w:rsidRPr="00D151E3">
        <w:t>Tehniskās dokumentācijas</w:t>
      </w:r>
      <w:r>
        <w:rPr>
          <w:b/>
          <w:bCs/>
        </w:rPr>
        <w:t xml:space="preserve"> </w:t>
      </w:r>
      <w:r w:rsidRPr="00D151E3">
        <w:t>iesni</w:t>
      </w:r>
      <w:r>
        <w:t>e</w:t>
      </w:r>
      <w:r w:rsidRPr="00D151E3">
        <w:t xml:space="preserve">gšanas </w:t>
      </w:r>
      <w:r>
        <w:t xml:space="preserve">Limbažu </w:t>
      </w:r>
      <w:r w:rsidRPr="00C10768">
        <w:t>novada b</w:t>
      </w:r>
      <w:r>
        <w:t xml:space="preserve">ūvvaldē saskaņojuma saņemšanai </w:t>
      </w:r>
      <w:r w:rsidRPr="00F77CA7">
        <w:t xml:space="preserve"> </w:t>
      </w:r>
      <w:r>
        <w:t>Izpildītājam</w:t>
      </w:r>
      <w:r w:rsidRPr="00C10768">
        <w:t xml:space="preserve"> jānodrošina tā saskaņošana ar Pasūtītāju un </w:t>
      </w:r>
      <w:r>
        <w:t xml:space="preserve">Latvijas Republikas </w:t>
      </w:r>
      <w:r w:rsidRPr="00381783">
        <w:t>I</w:t>
      </w:r>
      <w:r>
        <w:t>zglītības un Zinātnes Ministriju.</w:t>
      </w:r>
    </w:p>
    <w:p w:rsidR="00525A73" w:rsidRDefault="00525A73" w:rsidP="0070342B">
      <w:pPr>
        <w:numPr>
          <w:ilvl w:val="0"/>
          <w:numId w:val="42"/>
        </w:numPr>
        <w:rPr>
          <w:b/>
          <w:bCs/>
        </w:rPr>
      </w:pPr>
      <w:r>
        <w:rPr>
          <w:b/>
          <w:bCs/>
        </w:rPr>
        <w:t>P</w:t>
      </w:r>
      <w:r w:rsidRPr="006F75BA">
        <w:rPr>
          <w:b/>
          <w:bCs/>
        </w:rPr>
        <w:t>rojekta realizācija</w:t>
      </w:r>
    </w:p>
    <w:p w:rsidR="00525A73" w:rsidRPr="006F75BA" w:rsidRDefault="00525A73" w:rsidP="0070342B">
      <w:r w:rsidRPr="00F77CA7">
        <w:t>Projekta realizācija</w:t>
      </w:r>
      <w:r>
        <w:t xml:space="preserve"> </w:t>
      </w:r>
      <w:r w:rsidRPr="006F75BA">
        <w:t xml:space="preserve">plānota </w:t>
      </w:r>
      <w:r>
        <w:t>2017.</w:t>
      </w:r>
      <w:r w:rsidRPr="006F75BA">
        <w:t xml:space="preserve">gadā. </w:t>
      </w:r>
    </w:p>
    <w:p w:rsidR="00525A73" w:rsidRDefault="00525A73" w:rsidP="0070342B">
      <w:pPr>
        <w:numPr>
          <w:ilvl w:val="0"/>
          <w:numId w:val="42"/>
        </w:numPr>
        <w:ind w:left="714" w:hanging="357"/>
        <w:rPr>
          <w:b/>
          <w:bCs/>
        </w:rPr>
      </w:pPr>
      <w:r w:rsidRPr="00C10768">
        <w:rPr>
          <w:b/>
          <w:bCs/>
        </w:rPr>
        <w:t>Autoruzraudzība.</w:t>
      </w:r>
    </w:p>
    <w:p w:rsidR="00525A73" w:rsidRPr="00F77CA7" w:rsidRDefault="00525A73" w:rsidP="00F77CA7">
      <w:pPr>
        <w:jc w:val="both"/>
      </w:pPr>
      <w:r w:rsidRPr="006F75BA">
        <w:t>Autoruzraudzība tiek veikta visu būvdarbu laiku, pamatojoties uz starp Pasūtītāju u</w:t>
      </w:r>
      <w:r>
        <w:t>n Autoruzraugu noslēgtu līgumu.</w:t>
      </w:r>
    </w:p>
    <w:p w:rsidR="00525A73" w:rsidRPr="00F77CA7" w:rsidRDefault="00525A73" w:rsidP="00F77CA7">
      <w:pPr>
        <w:numPr>
          <w:ilvl w:val="0"/>
          <w:numId w:val="42"/>
        </w:numPr>
        <w:ind w:left="714" w:hanging="357"/>
        <w:rPr>
          <w:b/>
          <w:bCs/>
        </w:rPr>
      </w:pPr>
      <w:r w:rsidRPr="005D770E">
        <w:rPr>
          <w:b/>
          <w:bCs/>
          <w:color w:val="000000"/>
          <w:lang w:eastAsia="lv-LV"/>
        </w:rPr>
        <w:t>Tehniskā</w:t>
      </w:r>
      <w:r>
        <w:rPr>
          <w:b/>
          <w:bCs/>
          <w:color w:val="000000"/>
          <w:lang w:eastAsia="lv-LV"/>
        </w:rPr>
        <w:t>s dokumentācijas</w:t>
      </w:r>
      <w:r w:rsidRPr="005D770E">
        <w:rPr>
          <w:b/>
          <w:bCs/>
          <w:color w:val="000000"/>
          <w:lang w:eastAsia="lv-LV"/>
        </w:rPr>
        <w:t xml:space="preserve"> </w:t>
      </w:r>
      <w:r>
        <w:rPr>
          <w:b/>
          <w:bCs/>
          <w:color w:val="000000"/>
          <w:lang w:eastAsia="lv-LV"/>
        </w:rPr>
        <w:t>sastāvs</w:t>
      </w:r>
      <w:r w:rsidRPr="005D770E">
        <w:rPr>
          <w:b/>
          <w:bCs/>
          <w:color w:val="000000"/>
          <w:lang w:eastAsia="lv-LV"/>
        </w:rPr>
        <w:t xml:space="preserve"> un prasības</w:t>
      </w:r>
      <w:r>
        <w:rPr>
          <w:b/>
          <w:bCs/>
          <w:color w:val="000000"/>
          <w:lang w:eastAsia="lv-LV"/>
        </w:rPr>
        <w:t>.</w:t>
      </w:r>
    </w:p>
    <w:p w:rsidR="00525A73" w:rsidRDefault="00525A73" w:rsidP="00F77CA7">
      <w:pPr>
        <w:jc w:val="both"/>
      </w:pPr>
      <w:r w:rsidRPr="006F75BA">
        <w:t>Autoruzraudzība tiek veikta visu būvdarbu laiku, pamatojoties uz starp Pasūtītāju u</w:t>
      </w:r>
      <w:r>
        <w:t>n Autoruzraugu noslēgtu līgumu.</w:t>
      </w:r>
    </w:p>
    <w:p w:rsidR="00525A73" w:rsidRPr="007771B4" w:rsidRDefault="00525A73" w:rsidP="007771B4">
      <w:pPr>
        <w:pStyle w:val="ListParagraph"/>
        <w:numPr>
          <w:ilvl w:val="0"/>
          <w:numId w:val="45"/>
        </w:numPr>
        <w:jc w:val="both"/>
        <w:rPr>
          <w:color w:val="000000"/>
          <w:lang w:eastAsia="lv-LV"/>
        </w:rPr>
      </w:pPr>
      <w:r w:rsidRPr="007771B4">
        <w:rPr>
          <w:color w:val="000000"/>
          <w:lang w:eastAsia="lv-LV"/>
        </w:rPr>
        <w:t xml:space="preserve">Tehniskais </w:t>
      </w:r>
      <w:r w:rsidRPr="00381783">
        <w:rPr>
          <w:color w:val="000000"/>
          <w:lang w:eastAsia="lv-LV"/>
        </w:rPr>
        <w:t>dokumentācija</w:t>
      </w:r>
      <w:r>
        <w:rPr>
          <w:color w:val="000000"/>
          <w:lang w:eastAsia="lv-LV"/>
        </w:rPr>
        <w:t xml:space="preserve"> saskaņojama ar</w:t>
      </w:r>
      <w:r w:rsidRPr="007771B4">
        <w:rPr>
          <w:color w:val="000000"/>
          <w:lang w:eastAsia="lv-LV"/>
        </w:rPr>
        <w:t xml:space="preserve"> Pasūtītāju, projektēšanas uzdevumā norādītajām institūcijām Limbažu novada Būvvaldi (norādītajā secībā). </w:t>
      </w:r>
    </w:p>
    <w:p w:rsidR="00525A73" w:rsidRPr="00393FF2" w:rsidRDefault="00525A73" w:rsidP="0070342B">
      <w:pPr>
        <w:jc w:val="both"/>
        <w:rPr>
          <w:color w:val="000000"/>
          <w:lang w:eastAsia="lv-LV"/>
        </w:rPr>
      </w:pPr>
      <w:r w:rsidRPr="00C06A3E">
        <w:rPr>
          <w:color w:val="000000"/>
          <w:lang w:eastAsia="lv-LV"/>
        </w:rPr>
        <w:t xml:space="preserve">8.2. </w:t>
      </w:r>
      <w:r w:rsidRPr="00393FF2">
        <w:rPr>
          <w:color w:val="000000"/>
          <w:lang w:eastAsia="lv-LV"/>
        </w:rPr>
        <w:t>Tehniskā dokumentācijas sastāvā jābūt visām sadaļām, lai pilnībā realizētu energoefektivitātes darbus inženierkomunikāciju renovāciju atbilstoši normatīvajos aktos noteiktajām prasībām:</w:t>
      </w:r>
    </w:p>
    <w:p w:rsidR="00525A73" w:rsidRPr="00393FF2" w:rsidRDefault="00525A73" w:rsidP="00381783">
      <w:pPr>
        <w:ind w:left="786"/>
        <w:jc w:val="both"/>
        <w:rPr>
          <w:color w:val="000000"/>
          <w:lang w:eastAsia="lv-LV"/>
        </w:rPr>
      </w:pPr>
      <w:r w:rsidRPr="00393FF2">
        <w:rPr>
          <w:color w:val="000000"/>
          <w:lang w:eastAsia="lv-LV"/>
        </w:rPr>
        <w:t>8.2.1.</w:t>
      </w:r>
      <w:r w:rsidRPr="00393FF2">
        <w:rPr>
          <w:color w:val="000000"/>
        </w:rPr>
        <w:t>Būvju tehniskās apsekošanas atzinums (LBN 405-15 “Būvju tehniskā apsekošana”) ;</w:t>
      </w:r>
    </w:p>
    <w:p w:rsidR="00525A73" w:rsidRPr="00393FF2" w:rsidRDefault="00525A73" w:rsidP="00381783">
      <w:pPr>
        <w:ind w:left="786"/>
        <w:jc w:val="both"/>
        <w:rPr>
          <w:color w:val="000000"/>
        </w:rPr>
      </w:pPr>
      <w:r w:rsidRPr="00393FF2">
        <w:rPr>
          <w:color w:val="000000"/>
          <w:lang w:eastAsia="lv-LV"/>
        </w:rPr>
        <w:t>8.2.2.</w:t>
      </w:r>
      <w:r w:rsidRPr="00393FF2">
        <w:rPr>
          <w:color w:val="000000"/>
        </w:rPr>
        <w:t>Ēkas fasādes apliecinājuma kartes (6.pielikums Ministru kabineta 2014.gada 2.septembra noteikumiem Nr.529);</w:t>
      </w:r>
    </w:p>
    <w:p w:rsidR="00525A73" w:rsidRPr="00393FF2" w:rsidRDefault="00525A73" w:rsidP="00381783">
      <w:pPr>
        <w:ind w:left="786"/>
        <w:jc w:val="both"/>
        <w:rPr>
          <w:color w:val="000000"/>
          <w:lang w:eastAsia="lv-LV"/>
        </w:rPr>
      </w:pPr>
      <w:r w:rsidRPr="00393FF2">
        <w:rPr>
          <w:color w:val="000000"/>
          <w:lang w:eastAsia="lv-LV"/>
        </w:rPr>
        <w:t>8.2.3.</w:t>
      </w:r>
      <w:r w:rsidRPr="00393FF2">
        <w:t xml:space="preserve"> </w:t>
      </w:r>
      <w:r w:rsidRPr="00393FF2">
        <w:rPr>
          <w:color w:val="000000"/>
          <w:lang w:eastAsia="lv-LV"/>
        </w:rPr>
        <w:t>Apliecinājuma karte (inženierbūvēm)</w:t>
      </w:r>
      <w:r>
        <w:rPr>
          <w:color w:val="000000"/>
          <w:lang w:eastAsia="lv-LV"/>
        </w:rPr>
        <w:t xml:space="preserve"> SM,(siltummezgla</w:t>
      </w:r>
      <w:r w:rsidRPr="006E4321">
        <w:rPr>
          <w:color w:val="000000"/>
          <w:lang w:eastAsia="lv-LV"/>
        </w:rPr>
        <w:t xml:space="preserve"> </w:t>
      </w:r>
      <w:r>
        <w:rPr>
          <w:color w:val="000000"/>
          <w:lang w:eastAsia="lv-LV"/>
        </w:rPr>
        <w:t>rekonstrukcijai) un AVK (Apkures sitēmas rekonstrukcijai;</w:t>
      </w:r>
    </w:p>
    <w:p w:rsidR="00525A73" w:rsidRDefault="00525A73" w:rsidP="00381783">
      <w:pPr>
        <w:ind w:left="786"/>
        <w:jc w:val="both"/>
        <w:rPr>
          <w:color w:val="000000"/>
          <w:lang w:eastAsia="lv-LV"/>
        </w:rPr>
      </w:pPr>
      <w:r w:rsidRPr="00393FF2">
        <w:rPr>
          <w:color w:val="000000"/>
          <w:lang w:eastAsia="lv-LV"/>
        </w:rPr>
        <w:t>(3. pielikums Ministru kabineta 2014. gada  16. septembra noteikumiem Nr. 551);</w:t>
      </w:r>
    </w:p>
    <w:p w:rsidR="00525A73" w:rsidRDefault="00525A73" w:rsidP="00381783">
      <w:pPr>
        <w:ind w:left="786"/>
        <w:jc w:val="both"/>
        <w:rPr>
          <w:color w:val="000000"/>
          <w:lang w:eastAsia="lv-LV"/>
        </w:rPr>
      </w:pPr>
      <w:r>
        <w:rPr>
          <w:color w:val="000000"/>
          <w:lang w:eastAsia="lv-LV"/>
        </w:rPr>
        <w:t>8.2.4.</w:t>
      </w:r>
      <w:r w:rsidRPr="00393FF2">
        <w:rPr>
          <w:color w:val="000000"/>
          <w:lang w:eastAsia="lv-LV"/>
        </w:rPr>
        <w:t xml:space="preserve"> Darbu organizēšanas projekts (DOP) (jāietver detalizēts ugunsdzēsības pasākumu plāns būvniecības laikam un visu būvniecības risku analīze un novēršanas pasākumi);</w:t>
      </w:r>
    </w:p>
    <w:p w:rsidR="00525A73" w:rsidRDefault="00525A73" w:rsidP="00381783">
      <w:pPr>
        <w:ind w:left="786"/>
        <w:jc w:val="both"/>
        <w:rPr>
          <w:color w:val="000000"/>
          <w:lang w:eastAsia="lv-LV"/>
        </w:rPr>
      </w:pPr>
      <w:r w:rsidRPr="00393FF2">
        <w:rPr>
          <w:color w:val="000000"/>
          <w:lang w:eastAsia="lv-LV"/>
        </w:rPr>
        <w:t>8.2.6</w:t>
      </w:r>
      <w:r>
        <w:rPr>
          <w:color w:val="000000"/>
          <w:lang w:eastAsia="lv-LV"/>
        </w:rPr>
        <w:t>.Dialux aprēķinu esošo gaismekļu nomaiņai pret LED gaismekļiem;</w:t>
      </w:r>
    </w:p>
    <w:p w:rsidR="00525A73" w:rsidRDefault="00525A73" w:rsidP="00381783">
      <w:pPr>
        <w:ind w:left="786"/>
        <w:jc w:val="both"/>
        <w:rPr>
          <w:color w:val="000000"/>
          <w:lang w:eastAsia="lv-LV"/>
        </w:rPr>
      </w:pPr>
      <w:r>
        <w:rPr>
          <w:color w:val="000000"/>
          <w:lang w:eastAsia="lv-LV"/>
        </w:rPr>
        <w:t>8.2.7</w:t>
      </w:r>
      <w:r w:rsidRPr="00393FF2">
        <w:rPr>
          <w:color w:val="000000"/>
          <w:lang w:eastAsia="lv-LV"/>
        </w:rPr>
        <w:t>. Ēkas enerģijas patēriņa aprēķins;</w:t>
      </w:r>
    </w:p>
    <w:p w:rsidR="00525A73" w:rsidRPr="00393FF2" w:rsidRDefault="00525A73" w:rsidP="00393FF2">
      <w:pPr>
        <w:ind w:left="788"/>
        <w:jc w:val="both"/>
        <w:rPr>
          <w:color w:val="000000"/>
          <w:lang w:eastAsia="lv-LV"/>
        </w:rPr>
      </w:pPr>
      <w:r>
        <w:rPr>
          <w:color w:val="000000"/>
          <w:lang w:eastAsia="lv-LV"/>
        </w:rPr>
        <w:t>8.2.8</w:t>
      </w:r>
      <w:r w:rsidRPr="00393FF2">
        <w:rPr>
          <w:color w:val="000000"/>
          <w:lang w:eastAsia="lv-LV"/>
        </w:rPr>
        <w:t>. Ēkas pagaidu energosertifikāts;</w:t>
      </w:r>
    </w:p>
    <w:p w:rsidR="00525A73" w:rsidRPr="00393FF2" w:rsidRDefault="00525A73" w:rsidP="0070342B">
      <w:pPr>
        <w:ind w:left="788"/>
        <w:jc w:val="both"/>
        <w:rPr>
          <w:color w:val="000000"/>
          <w:lang w:eastAsia="lv-LV"/>
        </w:rPr>
      </w:pPr>
      <w:r>
        <w:rPr>
          <w:color w:val="000000"/>
          <w:lang w:eastAsia="lv-LV"/>
        </w:rPr>
        <w:t>8.2.9</w:t>
      </w:r>
      <w:r w:rsidRPr="00393FF2">
        <w:rPr>
          <w:color w:val="000000"/>
          <w:lang w:eastAsia="lv-LV"/>
        </w:rPr>
        <w:t>. Ekonomikas daļa:</w:t>
      </w:r>
    </w:p>
    <w:p w:rsidR="00525A73" w:rsidRPr="00393FF2" w:rsidRDefault="00525A73" w:rsidP="0070342B">
      <w:pPr>
        <w:ind w:left="1134"/>
        <w:jc w:val="both"/>
        <w:rPr>
          <w:color w:val="000000"/>
          <w:lang w:eastAsia="lv-LV"/>
        </w:rPr>
      </w:pPr>
      <w:r>
        <w:rPr>
          <w:color w:val="000000"/>
          <w:lang w:eastAsia="lv-LV"/>
        </w:rPr>
        <w:t>8.2.9</w:t>
      </w:r>
      <w:r w:rsidRPr="00393FF2">
        <w:rPr>
          <w:color w:val="000000"/>
          <w:lang w:eastAsia="lv-LV"/>
        </w:rPr>
        <w:t>.1. iekārtu, konstrukciju un būvizstrādājumu kopsavilkumi (IS);</w:t>
      </w:r>
    </w:p>
    <w:p w:rsidR="00525A73" w:rsidRPr="00393FF2" w:rsidRDefault="00525A73" w:rsidP="0070342B">
      <w:pPr>
        <w:ind w:left="1134"/>
        <w:jc w:val="both"/>
        <w:rPr>
          <w:color w:val="000000"/>
          <w:lang w:eastAsia="lv-LV"/>
        </w:rPr>
      </w:pPr>
      <w:r>
        <w:rPr>
          <w:color w:val="000000"/>
          <w:lang w:eastAsia="lv-LV"/>
        </w:rPr>
        <w:t>8.2.9</w:t>
      </w:r>
      <w:r w:rsidRPr="00393FF2">
        <w:rPr>
          <w:color w:val="000000"/>
          <w:lang w:eastAsia="lv-LV"/>
        </w:rPr>
        <w:t>.2. būvdarbu apjomu saraksts (BA);</w:t>
      </w:r>
    </w:p>
    <w:p w:rsidR="00525A73" w:rsidRPr="00393FF2" w:rsidRDefault="00525A73" w:rsidP="0070342B">
      <w:pPr>
        <w:ind w:left="1134"/>
        <w:jc w:val="both"/>
        <w:rPr>
          <w:color w:val="000000"/>
          <w:lang w:eastAsia="lv-LV"/>
        </w:rPr>
      </w:pPr>
      <w:r>
        <w:rPr>
          <w:color w:val="000000"/>
          <w:lang w:eastAsia="lv-LV"/>
        </w:rPr>
        <w:t>8.2.9</w:t>
      </w:r>
      <w:r w:rsidRPr="00393FF2">
        <w:rPr>
          <w:color w:val="000000"/>
          <w:lang w:eastAsia="lv-LV"/>
        </w:rPr>
        <w:t>.3. izmaksu aprēķins (T);</w:t>
      </w:r>
    </w:p>
    <w:p w:rsidR="00525A73" w:rsidRDefault="00525A73" w:rsidP="0070342B">
      <w:pPr>
        <w:ind w:left="788"/>
        <w:jc w:val="both"/>
        <w:rPr>
          <w:color w:val="000000"/>
          <w:lang w:eastAsia="lv-LV"/>
        </w:rPr>
      </w:pPr>
      <w:r>
        <w:rPr>
          <w:color w:val="000000"/>
          <w:lang w:eastAsia="lv-LV"/>
        </w:rPr>
        <w:t xml:space="preserve"> </w:t>
      </w:r>
    </w:p>
    <w:p w:rsidR="00525A73" w:rsidRPr="005D770E" w:rsidRDefault="00525A73" w:rsidP="0070342B">
      <w:pPr>
        <w:ind w:left="714" w:hanging="357"/>
        <w:jc w:val="both"/>
        <w:rPr>
          <w:b/>
          <w:bCs/>
          <w:color w:val="000000"/>
          <w:lang w:eastAsia="lv-LV"/>
        </w:rPr>
      </w:pPr>
      <w:r>
        <w:rPr>
          <w:b/>
          <w:bCs/>
          <w:color w:val="000000"/>
          <w:lang w:eastAsia="lv-LV"/>
        </w:rPr>
        <w:t>9</w:t>
      </w:r>
      <w:r w:rsidRPr="005D770E">
        <w:rPr>
          <w:b/>
          <w:bCs/>
          <w:color w:val="000000"/>
          <w:lang w:eastAsia="lv-LV"/>
        </w:rPr>
        <w:t>. Īpaša</w:t>
      </w:r>
      <w:r>
        <w:rPr>
          <w:b/>
          <w:bCs/>
          <w:color w:val="000000"/>
          <w:lang w:eastAsia="lv-LV"/>
        </w:rPr>
        <w:t>s</w:t>
      </w:r>
      <w:r w:rsidRPr="005D770E">
        <w:rPr>
          <w:b/>
          <w:bCs/>
          <w:color w:val="000000"/>
          <w:lang w:eastAsia="lv-LV"/>
        </w:rPr>
        <w:t xml:space="preserve"> prasība</w:t>
      </w:r>
      <w:r>
        <w:rPr>
          <w:b/>
          <w:bCs/>
          <w:color w:val="000000"/>
          <w:lang w:eastAsia="lv-LV"/>
        </w:rPr>
        <w:t>s</w:t>
      </w:r>
    </w:p>
    <w:p w:rsidR="00525A73" w:rsidRDefault="00525A73" w:rsidP="0070342B">
      <w:pPr>
        <w:tabs>
          <w:tab w:val="left" w:pos="540"/>
        </w:tabs>
        <w:jc w:val="both"/>
        <w:rPr>
          <w:lang w:eastAsia="lv-LV"/>
        </w:rPr>
      </w:pPr>
      <w:r>
        <w:rPr>
          <w:lang w:eastAsia="lv-LV"/>
        </w:rPr>
        <w:t xml:space="preserve">9.1. </w:t>
      </w:r>
      <w:r w:rsidRPr="002843EC">
        <w:rPr>
          <w:lang w:eastAsia="lv-LV"/>
        </w:rPr>
        <w:t xml:space="preserve">Tehniskā </w:t>
      </w:r>
      <w:r>
        <w:rPr>
          <w:lang w:eastAsia="lv-LV"/>
        </w:rPr>
        <w:t>dokumentācijas</w:t>
      </w:r>
      <w:r w:rsidRPr="002843EC">
        <w:rPr>
          <w:lang w:eastAsia="lv-LV"/>
        </w:rPr>
        <w:t xml:space="preserve"> risinājumiem jāgarantē būves energoefektivitāte, ugunsdrošība, darba un vides aizsardzība kā būvniecības, tā arī ekspluatācijas laikā.</w:t>
      </w:r>
    </w:p>
    <w:p w:rsidR="00525A73" w:rsidRDefault="00525A73" w:rsidP="0070342B">
      <w:pPr>
        <w:tabs>
          <w:tab w:val="left" w:pos="540"/>
        </w:tabs>
        <w:jc w:val="both"/>
        <w:rPr>
          <w:lang w:eastAsia="lv-LV"/>
        </w:rPr>
      </w:pPr>
      <w:r>
        <w:rPr>
          <w:color w:val="000000"/>
          <w:lang w:eastAsia="lv-LV"/>
        </w:rPr>
        <w:t xml:space="preserve">9.2. </w:t>
      </w:r>
      <w:r w:rsidRPr="002843EC">
        <w:rPr>
          <w:color w:val="000000"/>
          <w:lang w:eastAsia="lv-LV"/>
        </w:rPr>
        <w:t xml:space="preserve">Paredzēt izmantot tikai Eiropas Savienībā un Latvijas Republikā sertificētus materiālus un </w:t>
      </w:r>
      <w:r w:rsidRPr="00B053C9">
        <w:rPr>
          <w:color w:val="000000"/>
          <w:lang w:eastAsia="lv-LV"/>
        </w:rPr>
        <w:t xml:space="preserve">izstrādājumus, kuru ražotāja garantijas termiņš ir ne mazāks par </w:t>
      </w:r>
      <w:r w:rsidRPr="00B053C9">
        <w:rPr>
          <w:lang w:eastAsia="lv-LV"/>
        </w:rPr>
        <w:t>5 gadiem</w:t>
      </w:r>
      <w:r w:rsidRPr="00B053C9">
        <w:rPr>
          <w:color w:val="000000"/>
          <w:lang w:eastAsia="lv-LV"/>
        </w:rPr>
        <w:t>. Būvmateriālu izvēlē</w:t>
      </w:r>
      <w:r w:rsidRPr="002843EC">
        <w:rPr>
          <w:color w:val="000000"/>
          <w:lang w:eastAsia="lv-LV"/>
        </w:rPr>
        <w:t xml:space="preserve"> priekšroka dodama materiāliem ar zemāku CO</w:t>
      </w:r>
      <w:r w:rsidRPr="00D5600A">
        <w:rPr>
          <w:color w:val="000000"/>
          <w:vertAlign w:val="subscript"/>
          <w:lang w:eastAsia="lv-LV"/>
        </w:rPr>
        <w:t>2</w:t>
      </w:r>
      <w:r w:rsidRPr="002843EC">
        <w:rPr>
          <w:color w:val="000000"/>
          <w:lang w:eastAsia="lv-LV"/>
        </w:rPr>
        <w:t xml:space="preserve"> izmešu līmeni.</w:t>
      </w:r>
    </w:p>
    <w:p w:rsidR="00525A73" w:rsidRPr="00D151E3" w:rsidRDefault="00525A73" w:rsidP="0070342B">
      <w:pPr>
        <w:tabs>
          <w:tab w:val="left" w:pos="540"/>
        </w:tabs>
        <w:jc w:val="both"/>
        <w:rPr>
          <w:color w:val="000000"/>
          <w:lang w:eastAsia="lv-LV"/>
        </w:rPr>
      </w:pPr>
      <w:r>
        <w:rPr>
          <w:color w:val="000000"/>
          <w:lang w:eastAsia="lv-LV"/>
        </w:rPr>
        <w:t xml:space="preserve">9.3. </w:t>
      </w:r>
      <w:r w:rsidRPr="00D151E3">
        <w:t>Tehniskās dokumentācijas</w:t>
      </w:r>
      <w:r>
        <w:rPr>
          <w:b/>
          <w:bCs/>
        </w:rPr>
        <w:t xml:space="preserve"> </w:t>
      </w:r>
      <w:r w:rsidRPr="002843EC">
        <w:rPr>
          <w:color w:val="000000"/>
          <w:lang w:eastAsia="lv-LV"/>
        </w:rPr>
        <w:t>sastāvā jāietver detalizētie r</w:t>
      </w:r>
      <w:r>
        <w:rPr>
          <w:color w:val="000000"/>
          <w:lang w:eastAsia="lv-LV"/>
        </w:rPr>
        <w:t xml:space="preserve">asējumi, kas nepieciešami </w:t>
      </w:r>
      <w:r w:rsidRPr="002843EC">
        <w:rPr>
          <w:color w:val="000000"/>
          <w:lang w:eastAsia="lv-LV"/>
        </w:rPr>
        <w:t xml:space="preserve">projekta atsevišķo </w:t>
      </w:r>
      <w:r w:rsidRPr="00C06A3E">
        <w:rPr>
          <w:color w:val="000000"/>
          <w:lang w:eastAsia="lv-LV"/>
        </w:rPr>
        <w:t>daļu un elementu īstenošanai.</w:t>
      </w:r>
    </w:p>
    <w:p w:rsidR="00525A73" w:rsidRPr="00C06A3E" w:rsidRDefault="00525A73" w:rsidP="0070342B">
      <w:pPr>
        <w:tabs>
          <w:tab w:val="left" w:pos="540"/>
        </w:tabs>
        <w:jc w:val="both"/>
        <w:rPr>
          <w:lang w:eastAsia="lv-LV"/>
        </w:rPr>
      </w:pPr>
      <w:r w:rsidRPr="00C06A3E">
        <w:rPr>
          <w:color w:val="000000"/>
          <w:lang w:eastAsia="lv-LV"/>
        </w:rPr>
        <w:t>9.</w:t>
      </w:r>
      <w:r>
        <w:rPr>
          <w:color w:val="000000"/>
          <w:lang w:eastAsia="lv-LV"/>
        </w:rPr>
        <w:t>4</w:t>
      </w:r>
      <w:r w:rsidRPr="00C06A3E">
        <w:rPr>
          <w:color w:val="000000"/>
          <w:lang w:eastAsia="lv-LV"/>
        </w:rPr>
        <w:t xml:space="preserve">. </w:t>
      </w:r>
      <w:r>
        <w:t>Izpildītāja</w:t>
      </w:r>
      <w:r w:rsidRPr="00C06A3E">
        <w:rPr>
          <w:color w:val="000000"/>
          <w:lang w:eastAsia="lv-LV"/>
        </w:rPr>
        <w:t xml:space="preserve"> uzdevums ir nodrošināt</w:t>
      </w:r>
      <w:r>
        <w:rPr>
          <w:color w:val="000000"/>
          <w:lang w:eastAsia="lv-LV"/>
        </w:rPr>
        <w:t xml:space="preserve"> </w:t>
      </w:r>
      <w:r w:rsidRPr="00C06A3E">
        <w:rPr>
          <w:color w:val="000000"/>
          <w:lang w:eastAsia="lv-LV"/>
        </w:rPr>
        <w:t>projektēšanas organizēšanu, vadīšanu.</w:t>
      </w:r>
    </w:p>
    <w:p w:rsidR="00525A73" w:rsidRDefault="00525A73" w:rsidP="0070342B">
      <w:pPr>
        <w:tabs>
          <w:tab w:val="left" w:pos="540"/>
        </w:tabs>
        <w:jc w:val="both"/>
        <w:rPr>
          <w:color w:val="000000"/>
          <w:lang w:eastAsia="lv-LV"/>
        </w:rPr>
      </w:pPr>
      <w:r>
        <w:rPr>
          <w:color w:val="000000"/>
          <w:lang w:eastAsia="lv-LV"/>
        </w:rPr>
        <w:t>9.5</w:t>
      </w:r>
      <w:r w:rsidRPr="00C06A3E">
        <w:rPr>
          <w:color w:val="000000"/>
          <w:lang w:eastAsia="lv-LV"/>
        </w:rPr>
        <w:t xml:space="preserve">. Pasūtītājs akceptē </w:t>
      </w:r>
      <w:r w:rsidRPr="00D151E3">
        <w:t>Tehniskās dokumentācij</w:t>
      </w:r>
      <w:r>
        <w:t>as</w:t>
      </w:r>
      <w:r w:rsidRPr="00C06A3E">
        <w:rPr>
          <w:color w:val="000000"/>
          <w:lang w:eastAsia="lv-LV"/>
        </w:rPr>
        <w:t xml:space="preserve"> un veic galīgo norēķinu pēc </w:t>
      </w:r>
    </w:p>
    <w:p w:rsidR="00525A73" w:rsidRPr="00C06A3E" w:rsidRDefault="00525A73" w:rsidP="0070342B">
      <w:pPr>
        <w:tabs>
          <w:tab w:val="left" w:pos="540"/>
        </w:tabs>
        <w:jc w:val="both"/>
        <w:rPr>
          <w:lang w:eastAsia="lv-LV"/>
        </w:rPr>
      </w:pPr>
      <w:r w:rsidRPr="00C06A3E">
        <w:rPr>
          <w:color w:val="000000"/>
          <w:lang w:eastAsia="lv-LV"/>
        </w:rPr>
        <w:t>saskaņošanas Būvvaldē.</w:t>
      </w:r>
    </w:p>
    <w:p w:rsidR="00525A73" w:rsidRDefault="00525A73" w:rsidP="0070342B">
      <w:pPr>
        <w:jc w:val="both"/>
      </w:pPr>
      <w:r>
        <w:rPr>
          <w:color w:val="000000"/>
          <w:lang w:eastAsia="lv-LV"/>
        </w:rPr>
        <w:t>9.6</w:t>
      </w:r>
      <w:r w:rsidRPr="00C06A3E">
        <w:rPr>
          <w:color w:val="000000"/>
          <w:lang w:eastAsia="lv-LV"/>
        </w:rPr>
        <w:t xml:space="preserve">. </w:t>
      </w:r>
      <w:r w:rsidRPr="006E4321">
        <w:rPr>
          <w:color w:val="000000"/>
          <w:lang w:eastAsia="lv-LV"/>
        </w:rPr>
        <w:t xml:space="preserve">Tehniskā dokumentācijas </w:t>
      </w:r>
      <w:r w:rsidRPr="00C06A3E">
        <w:t>sagatavojama papīra formātā atbilstoši Ministru kabineta</w:t>
      </w:r>
      <w:r>
        <w:t xml:space="preserve"> 2015.gada 9.jūnija noteikumos Nr.281 “</w:t>
      </w:r>
      <w:r w:rsidRPr="00B17CDE">
        <w:t>Noteikumi par Latvijas būvn</w:t>
      </w:r>
      <w:r>
        <w:t>ormatīvu LBN 202-15 “</w:t>
      </w:r>
      <w:r w:rsidRPr="00B17CDE">
        <w:t>Būvprojekta saturs un noformēšana”</w:t>
      </w:r>
      <w:r>
        <w:t>” noteiktajām prasībām</w:t>
      </w:r>
      <w:r w:rsidRPr="005B229E">
        <w:t xml:space="preserve"> </w:t>
      </w:r>
      <w:r>
        <w:t xml:space="preserve">4 </w:t>
      </w:r>
      <w:r w:rsidRPr="00B17CDE">
        <w:t>(</w:t>
      </w:r>
      <w:r>
        <w:t>četros</w:t>
      </w:r>
      <w:r w:rsidRPr="00B17CDE">
        <w:t xml:space="preserve">) </w:t>
      </w:r>
      <w:r>
        <w:t>(Pasūtītājam – 2, autoram – 1, būvvaldei – 1,) oriģināl</w:t>
      </w:r>
      <w:r w:rsidRPr="00B17CDE">
        <w:t>eksemplāros papīra formātā un 1 (vienā) eksemplārā elektroniskā formā CD (rasējumi DWG un PDF formātā, teksta dokumenti *.doc un PDF formātā, materiālu</w:t>
      </w:r>
      <w:r>
        <w:t xml:space="preserve"> un darbu apjomi *.xls formātā).</w:t>
      </w:r>
    </w:p>
    <w:p w:rsidR="00525A73" w:rsidRDefault="00525A73" w:rsidP="006E4321">
      <w:pPr>
        <w:jc w:val="both"/>
        <w:rPr>
          <w:lang w:eastAsia="lv-LV"/>
        </w:rPr>
      </w:pPr>
      <w:r>
        <w:t>9.7.</w:t>
      </w:r>
      <w:r w:rsidRPr="00B17CDE">
        <w:t>Projektētājs izstrādā un Pasūtīt</w:t>
      </w:r>
      <w:r>
        <w:t>ājam iesniedz būvprojekta tāmi 4 </w:t>
      </w:r>
      <w:r w:rsidRPr="00B17CDE">
        <w:t>(</w:t>
      </w:r>
      <w:r>
        <w:t>četros) eksemplāros</w:t>
      </w:r>
      <w:r w:rsidRPr="00B17CDE">
        <w:t xml:space="preserve"> papīra formātā un 1 (vienā) eksemplārā elektroniskā formā CD (*.xls formātā) atbilstoši MK noteikumu Nr.330 “Noteikumi par Latvijas būvnormatīvu LBN 501-15 “Būvizmaksu noteikšanas kārtība” 5., 6., 8.pielikums.</w:t>
      </w:r>
    </w:p>
    <w:p w:rsidR="00525A73" w:rsidRDefault="00525A73" w:rsidP="0070342B">
      <w:pPr>
        <w:tabs>
          <w:tab w:val="left" w:pos="540"/>
        </w:tabs>
        <w:jc w:val="both"/>
        <w:rPr>
          <w:lang w:eastAsia="lv-LV"/>
        </w:rPr>
      </w:pPr>
      <w:r>
        <w:t xml:space="preserve">9.8. </w:t>
      </w:r>
      <w:r w:rsidRPr="002843EC">
        <w:rPr>
          <w:lang w:eastAsia="lv-LV"/>
        </w:rPr>
        <w:t xml:space="preserve">Tehniskā </w:t>
      </w:r>
      <w:r>
        <w:rPr>
          <w:lang w:eastAsia="lv-LV"/>
        </w:rPr>
        <w:t>dokumentācija</w:t>
      </w:r>
      <w:r w:rsidRPr="00755382">
        <w:t xml:space="preserve"> elektroniskā formātā jābūt identiskam ar papīra formātā sagatavoto</w:t>
      </w:r>
      <w:r>
        <w:t>.</w:t>
      </w:r>
    </w:p>
    <w:p w:rsidR="00525A73" w:rsidRDefault="00525A73" w:rsidP="0070342B">
      <w:pPr>
        <w:tabs>
          <w:tab w:val="left" w:pos="540"/>
        </w:tabs>
        <w:jc w:val="both"/>
        <w:rPr>
          <w:lang w:eastAsia="lv-LV"/>
        </w:rPr>
      </w:pPr>
      <w:r>
        <w:rPr>
          <w:color w:val="000000"/>
          <w:lang w:eastAsia="lv-LV"/>
        </w:rPr>
        <w:t xml:space="preserve">9.9. </w:t>
      </w:r>
      <w:r w:rsidRPr="00755382">
        <w:rPr>
          <w:color w:val="000000"/>
          <w:lang w:eastAsia="lv-LV"/>
        </w:rPr>
        <w:t>Būvdarbu apjomos, norādot materiālus, iekārtas, tehnisko aprīkojumu, nepieciešams to tehniskā apraksta apkopojums. Norādot materiālu sarakstu, to sagatavot saskaņā ar</w:t>
      </w:r>
      <w:r w:rsidRPr="002843EC">
        <w:rPr>
          <w:color w:val="000000"/>
          <w:lang w:eastAsia="lv-LV"/>
        </w:rPr>
        <w:t xml:space="preserve"> Publisko iepirkumu likuma 17.panta prasībām. Ja norādot materiālu, iekārtu, tehnisko aprīkojumu tiek lietota atsauce „ekvivalents”, tad jānorāda kritēriji (parametri) pēc kuriem tiek vērtēta ekvivalence.</w:t>
      </w:r>
    </w:p>
    <w:p w:rsidR="00525A73" w:rsidRPr="005D770E" w:rsidRDefault="00525A73" w:rsidP="0070342B">
      <w:pPr>
        <w:tabs>
          <w:tab w:val="left" w:pos="540"/>
        </w:tabs>
        <w:ind w:left="714" w:hanging="357"/>
        <w:jc w:val="both"/>
        <w:rPr>
          <w:b/>
          <w:bCs/>
          <w:lang w:eastAsia="lv-LV"/>
        </w:rPr>
      </w:pPr>
      <w:r>
        <w:rPr>
          <w:b/>
          <w:bCs/>
          <w:lang w:eastAsia="lv-LV"/>
        </w:rPr>
        <w:t>10</w:t>
      </w:r>
      <w:r w:rsidRPr="005D770E">
        <w:rPr>
          <w:b/>
          <w:bCs/>
          <w:lang w:eastAsia="lv-LV"/>
        </w:rPr>
        <w:t xml:space="preserve">. </w:t>
      </w:r>
      <w:r w:rsidRPr="005D770E">
        <w:rPr>
          <w:b/>
          <w:bCs/>
          <w:color w:val="000000"/>
          <w:lang w:eastAsia="lv-LV"/>
        </w:rPr>
        <w:t>Tehniskā projekta realizācijas autoruzraudzība</w:t>
      </w:r>
    </w:p>
    <w:p w:rsidR="00525A73" w:rsidRDefault="00525A73" w:rsidP="0070342B">
      <w:pPr>
        <w:jc w:val="both"/>
        <w:rPr>
          <w:color w:val="000000"/>
          <w:lang w:eastAsia="lv-LV"/>
        </w:rPr>
      </w:pPr>
      <w:r>
        <w:rPr>
          <w:color w:val="000000"/>
          <w:lang w:eastAsia="lv-LV"/>
        </w:rPr>
        <w:t xml:space="preserve">10.1. </w:t>
      </w:r>
      <w:r w:rsidRPr="002843EC">
        <w:rPr>
          <w:color w:val="000000"/>
          <w:lang w:eastAsia="lv-LV"/>
        </w:rPr>
        <w:t xml:space="preserve">Autoruzraudzība veicama </w:t>
      </w:r>
      <w:r>
        <w:rPr>
          <w:color w:val="000000"/>
          <w:lang w:eastAsia="lv-LV"/>
        </w:rPr>
        <w:t xml:space="preserve">saskaņā ar </w:t>
      </w:r>
      <w:r w:rsidRPr="00066626">
        <w:rPr>
          <w:color w:val="000000"/>
        </w:rPr>
        <w:t>MK noteikumu Nr.500 “V</w:t>
      </w:r>
      <w:r>
        <w:rPr>
          <w:color w:val="000000"/>
        </w:rPr>
        <w:t>ispārīgie būvnoteikumi” X daļu</w:t>
      </w:r>
      <w:r w:rsidRPr="00066626">
        <w:rPr>
          <w:color w:val="000000"/>
        </w:rPr>
        <w:t xml:space="preserve"> “Autoruzraudzība</w:t>
      </w:r>
      <w:r>
        <w:rPr>
          <w:color w:val="000000"/>
        </w:rPr>
        <w:t>” visā būvdarbu veikšanas laikā</w:t>
      </w:r>
      <w:r w:rsidRPr="002843EC">
        <w:rPr>
          <w:color w:val="000000"/>
          <w:lang w:eastAsia="lv-LV"/>
        </w:rPr>
        <w:t>, atbilstoši autoruzraudzības plānam, kontrolējot arī kvalitātes standartu nosacījumu izpildi un apsekojuma rezultātus ierakstot autoruzraudzības žurnālā.</w:t>
      </w:r>
    </w:p>
    <w:p w:rsidR="00525A73" w:rsidRDefault="00525A73" w:rsidP="0070342B">
      <w:pPr>
        <w:jc w:val="both"/>
        <w:rPr>
          <w:color w:val="000000"/>
          <w:lang w:eastAsia="lv-LV"/>
        </w:rPr>
      </w:pPr>
      <w:r>
        <w:rPr>
          <w:color w:val="000000"/>
          <w:lang w:eastAsia="lv-LV"/>
        </w:rPr>
        <w:t xml:space="preserve">10.2. </w:t>
      </w:r>
      <w:r w:rsidRPr="002843EC">
        <w:rPr>
          <w:color w:val="000000"/>
          <w:lang w:eastAsia="lv-LV"/>
        </w:rPr>
        <w:t>Autoruzraudzības laikā autoruzraudzības kārtībā bez papildus samaksas novēršamas konstatētās projekta dokumentācijas nepilnības un kļūdas un izstrādājami nepieciešamie papildus rasējumi. Būvdarbu izmaksu sadārdzinājumi, kas radušies projekta nepilnību gadījumā, tiek finansēti uz Projektētāja rēķina.</w:t>
      </w:r>
    </w:p>
    <w:p w:rsidR="00525A73" w:rsidRDefault="00525A73" w:rsidP="0070342B">
      <w:pPr>
        <w:jc w:val="both"/>
        <w:rPr>
          <w:color w:val="000000"/>
          <w:lang w:eastAsia="lv-LV"/>
        </w:rPr>
      </w:pPr>
      <w:r>
        <w:rPr>
          <w:color w:val="000000"/>
          <w:lang w:eastAsia="lv-LV"/>
        </w:rPr>
        <w:t xml:space="preserve">10.3. </w:t>
      </w:r>
      <w:r w:rsidRPr="002843EC">
        <w:rPr>
          <w:color w:val="000000"/>
          <w:lang w:eastAsia="lv-LV"/>
        </w:rPr>
        <w:t>Autoruzraudzības izmaksās jāparedz visi nepieciešamie līdzekļi, lai visu būvniecības laiku katru nedēļu, vai pēc nepieciešamības biežāk, varētu nodrošināt autoruzraudzības grupas darbu būvobjektā.</w:t>
      </w:r>
    </w:p>
    <w:p w:rsidR="00525A73" w:rsidRDefault="00525A73" w:rsidP="0070342B">
      <w:pPr>
        <w:jc w:val="both"/>
        <w:rPr>
          <w:color w:val="000000"/>
          <w:lang w:eastAsia="lv-LV"/>
        </w:rPr>
      </w:pPr>
      <w:r>
        <w:rPr>
          <w:color w:val="000000"/>
          <w:lang w:eastAsia="lv-LV"/>
        </w:rPr>
        <w:t xml:space="preserve">10.4. </w:t>
      </w:r>
      <w:r w:rsidRPr="000F5EB1">
        <w:rPr>
          <w:color w:val="000000"/>
          <w:lang w:eastAsia="lv-LV"/>
        </w:rPr>
        <w:t>Autoruzraudzības izmaksas ir konstanta, nemainīga summa, tā ir neatkarīga no būvdarbu izmaksām.</w:t>
      </w:r>
    </w:p>
    <w:p w:rsidR="00525A73" w:rsidRDefault="00525A73" w:rsidP="0070342B">
      <w:pPr>
        <w:jc w:val="both"/>
        <w:rPr>
          <w:color w:val="000000"/>
          <w:lang w:eastAsia="lv-LV"/>
        </w:rPr>
      </w:pPr>
    </w:p>
    <w:p w:rsidR="00525A73" w:rsidRDefault="00525A73" w:rsidP="007B3191">
      <w:pPr>
        <w:pStyle w:val="Apakpunkts"/>
        <w:numPr>
          <w:ilvl w:val="0"/>
          <w:numId w:val="24"/>
        </w:numPr>
        <w:jc w:val="both"/>
        <w:rPr>
          <w:rFonts w:ascii="Times New Roman" w:hAnsi="Times New Roman" w:cs="Times New Roman"/>
          <w:sz w:val="24"/>
          <w:szCs w:val="24"/>
        </w:rPr>
      </w:pPr>
      <w:r>
        <w:rPr>
          <w:rFonts w:ascii="Times New Roman" w:hAnsi="Times New Roman" w:cs="Times New Roman"/>
          <w:sz w:val="24"/>
          <w:szCs w:val="24"/>
        </w:rPr>
        <w:t>Energoefektivitātes pasākumi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6"/>
        <w:gridCol w:w="7274"/>
      </w:tblGrid>
      <w:tr w:rsidR="00525A73">
        <w:tc>
          <w:tcPr>
            <w:tcW w:w="1016" w:type="dxa"/>
          </w:tcPr>
          <w:p w:rsidR="00525A73" w:rsidRPr="003E5BC7" w:rsidRDefault="00525A73" w:rsidP="003E5BC7">
            <w:pPr>
              <w:pStyle w:val="Apakpunkts"/>
              <w:numPr>
                <w:ilvl w:val="0"/>
                <w:numId w:val="0"/>
              </w:numPr>
              <w:jc w:val="both"/>
              <w:rPr>
                <w:rFonts w:ascii="Times New Roman" w:hAnsi="Times New Roman" w:cs="Times New Roman"/>
                <w:sz w:val="24"/>
                <w:szCs w:val="24"/>
              </w:rPr>
            </w:pPr>
            <w:r w:rsidRPr="003E5BC7">
              <w:rPr>
                <w:rFonts w:ascii="Times New Roman" w:hAnsi="Times New Roman" w:cs="Times New Roman"/>
                <w:sz w:val="24"/>
                <w:szCs w:val="24"/>
              </w:rPr>
              <w:t>NR.PK.</w:t>
            </w:r>
          </w:p>
        </w:tc>
        <w:tc>
          <w:tcPr>
            <w:tcW w:w="7274" w:type="dxa"/>
          </w:tcPr>
          <w:p w:rsidR="00525A73" w:rsidRDefault="00525A73" w:rsidP="003E5BC7">
            <w:pPr>
              <w:jc w:val="both"/>
            </w:pPr>
            <w:r>
              <w:t xml:space="preserve">Energoefektivitātes pasākumi </w:t>
            </w:r>
            <w:r w:rsidRPr="003E5BC7">
              <w:rPr>
                <w:b/>
                <w:bCs/>
              </w:rPr>
              <w:t>mācību korpusa Zelļu ielā  9, Limbažos, Limbažu novadā energoefektivitātes paaugstināšana</w:t>
            </w:r>
          </w:p>
        </w:tc>
      </w:tr>
      <w:tr w:rsidR="00525A73">
        <w:tc>
          <w:tcPr>
            <w:tcW w:w="1016" w:type="dxa"/>
          </w:tcPr>
          <w:p w:rsidR="00525A73" w:rsidRPr="003E5BC7" w:rsidRDefault="00525A73" w:rsidP="003E5BC7">
            <w:pPr>
              <w:pStyle w:val="Apakpunkts"/>
              <w:numPr>
                <w:ilvl w:val="0"/>
                <w:numId w:val="0"/>
              </w:numPr>
              <w:jc w:val="both"/>
              <w:rPr>
                <w:rFonts w:ascii="Times New Roman" w:hAnsi="Times New Roman" w:cs="Times New Roman"/>
                <w:sz w:val="24"/>
                <w:szCs w:val="24"/>
              </w:rPr>
            </w:pPr>
            <w:r w:rsidRPr="003E5BC7">
              <w:rPr>
                <w:rFonts w:ascii="Times New Roman" w:hAnsi="Times New Roman" w:cs="Times New Roman"/>
                <w:sz w:val="24"/>
                <w:szCs w:val="24"/>
              </w:rPr>
              <w:t>1.</w:t>
            </w:r>
          </w:p>
        </w:tc>
        <w:tc>
          <w:tcPr>
            <w:tcW w:w="7274" w:type="dxa"/>
          </w:tcPr>
          <w:p w:rsidR="00525A73" w:rsidRPr="003E5BC7" w:rsidRDefault="00525A73" w:rsidP="003E5BC7">
            <w:pPr>
              <w:pStyle w:val="Apakpunkts"/>
              <w:numPr>
                <w:ilvl w:val="0"/>
                <w:numId w:val="0"/>
              </w:numPr>
              <w:jc w:val="both"/>
              <w:rPr>
                <w:rFonts w:ascii="Times New Roman" w:hAnsi="Times New Roman" w:cs="Times New Roman"/>
                <w:sz w:val="24"/>
                <w:szCs w:val="24"/>
              </w:rPr>
            </w:pPr>
            <w:r w:rsidRPr="003E5BC7">
              <w:rPr>
                <w:rFonts w:ascii="Calibri" w:hAnsi="Calibri" w:cs="Calibri"/>
                <w:b w:val="0"/>
                <w:bCs w:val="0"/>
              </w:rPr>
              <w:t xml:space="preserve">Nesiltināto fasādes sienu siltināšana </w:t>
            </w:r>
            <w:r w:rsidRPr="003E5BC7">
              <w:rPr>
                <w:rFonts w:ascii="Calibri" w:hAnsi="Calibri" w:cs="Calibri"/>
              </w:rPr>
              <w:t xml:space="preserve">ar 130 mm biezo termovates kārtu (siltumvadības koeficients </w:t>
            </w:r>
            <w:r w:rsidRPr="003E5BC7">
              <w:rPr>
                <w:rFonts w:ascii="Calibri" w:hAnsi="Calibri" w:cs="Calibri"/>
                <w:b w:val="0"/>
                <w:bCs w:val="0"/>
              </w:rPr>
              <w:t xml:space="preserve">λ </w:t>
            </w:r>
            <w:r w:rsidRPr="003E5BC7">
              <w:rPr>
                <w:rFonts w:ascii="Calibri" w:hAnsi="Calibri" w:cs="Calibri"/>
              </w:rPr>
              <w:t>≤ 0,0311 W/(m*K))+ apdares materiāli. Pirms siltināšanas darbiem jāveic mikroplaisu blīvēšana un stiprināšana.</w:t>
            </w:r>
          </w:p>
        </w:tc>
      </w:tr>
      <w:tr w:rsidR="00525A73">
        <w:tc>
          <w:tcPr>
            <w:tcW w:w="1016" w:type="dxa"/>
          </w:tcPr>
          <w:p w:rsidR="00525A73" w:rsidRPr="003E5BC7" w:rsidRDefault="00525A73" w:rsidP="003E5BC7">
            <w:pPr>
              <w:pStyle w:val="Apakpunkts"/>
              <w:numPr>
                <w:ilvl w:val="0"/>
                <w:numId w:val="0"/>
              </w:numPr>
              <w:jc w:val="both"/>
              <w:rPr>
                <w:rFonts w:ascii="Times New Roman" w:hAnsi="Times New Roman" w:cs="Times New Roman"/>
                <w:sz w:val="24"/>
                <w:szCs w:val="24"/>
              </w:rPr>
            </w:pPr>
            <w:r w:rsidRPr="003E5BC7">
              <w:rPr>
                <w:rFonts w:ascii="Times New Roman" w:hAnsi="Times New Roman" w:cs="Times New Roman"/>
                <w:sz w:val="24"/>
                <w:szCs w:val="24"/>
              </w:rPr>
              <w:t>2.</w:t>
            </w:r>
          </w:p>
        </w:tc>
        <w:tc>
          <w:tcPr>
            <w:tcW w:w="7274" w:type="dxa"/>
          </w:tcPr>
          <w:p w:rsidR="00525A73" w:rsidRPr="003E5BC7" w:rsidRDefault="00525A73" w:rsidP="003E5BC7">
            <w:pPr>
              <w:pStyle w:val="Apakpunkts"/>
              <w:numPr>
                <w:ilvl w:val="0"/>
                <w:numId w:val="0"/>
              </w:numPr>
              <w:jc w:val="both"/>
              <w:rPr>
                <w:rFonts w:ascii="Times New Roman" w:hAnsi="Times New Roman" w:cs="Times New Roman"/>
                <w:sz w:val="24"/>
                <w:szCs w:val="24"/>
              </w:rPr>
            </w:pPr>
            <w:r w:rsidRPr="003E5BC7">
              <w:rPr>
                <w:rFonts w:ascii="Calibri" w:hAnsi="Calibri" w:cs="Calibri"/>
                <w:b w:val="0"/>
                <w:bCs w:val="0"/>
              </w:rPr>
              <w:t xml:space="preserve">Cokola sienu siltināšana  </w:t>
            </w:r>
            <w:r w:rsidRPr="003E5BC7">
              <w:rPr>
                <w:rFonts w:ascii="Calibri" w:hAnsi="Calibri" w:cs="Calibri"/>
              </w:rPr>
              <w:t xml:space="preserve">ar ekstrudēto putupolistirolu vai analogu (100 mm, siltumvadības koeficients </w:t>
            </w:r>
            <w:r w:rsidRPr="003E5BC7">
              <w:rPr>
                <w:rFonts w:ascii="Calibri" w:hAnsi="Calibri" w:cs="Calibri"/>
                <w:b w:val="0"/>
                <w:bCs w:val="0"/>
              </w:rPr>
              <w:t xml:space="preserve">λ </w:t>
            </w:r>
            <w:r w:rsidRPr="003E5BC7">
              <w:rPr>
                <w:rFonts w:ascii="Calibri" w:hAnsi="Calibri" w:cs="Calibri"/>
              </w:rPr>
              <w:t>≤ 0,041 /(m·</w:t>
            </w:r>
            <w:r w:rsidRPr="003E5BC7">
              <w:rPr>
                <w:rFonts w:ascii="Calibri" w:hAnsi="Calibri" w:cs="Calibri"/>
                <w:smallCaps/>
              </w:rPr>
              <w:t>k</w:t>
            </w:r>
            <w:r w:rsidRPr="003E5BC7">
              <w:rPr>
                <w:rFonts w:ascii="Calibri" w:hAnsi="Calibri" w:cs="Calibri"/>
              </w:rPr>
              <w:t>))  + dekoratīvais apmetums.  Ierakt putupolistirolu 0.6 m gruntī. Jāapber un pareizi jānoplanē zeme ap ēkas apmali. Ir nepieciešams sakārtot lietus ūdens novadīšanas sistēmu.</w:t>
            </w:r>
          </w:p>
        </w:tc>
      </w:tr>
      <w:tr w:rsidR="00525A73">
        <w:tc>
          <w:tcPr>
            <w:tcW w:w="1016" w:type="dxa"/>
          </w:tcPr>
          <w:p w:rsidR="00525A73" w:rsidRPr="003E5BC7" w:rsidRDefault="00525A73" w:rsidP="003E5BC7">
            <w:pPr>
              <w:pStyle w:val="Apakpunkts"/>
              <w:numPr>
                <w:ilvl w:val="0"/>
                <w:numId w:val="0"/>
              </w:numPr>
              <w:jc w:val="both"/>
              <w:rPr>
                <w:rFonts w:ascii="Times New Roman" w:hAnsi="Times New Roman" w:cs="Times New Roman"/>
                <w:sz w:val="24"/>
                <w:szCs w:val="24"/>
              </w:rPr>
            </w:pPr>
            <w:r w:rsidRPr="003E5BC7">
              <w:rPr>
                <w:rFonts w:ascii="Times New Roman" w:hAnsi="Times New Roman" w:cs="Times New Roman"/>
                <w:sz w:val="24"/>
                <w:szCs w:val="24"/>
              </w:rPr>
              <w:t>3.</w:t>
            </w:r>
          </w:p>
        </w:tc>
        <w:tc>
          <w:tcPr>
            <w:tcW w:w="7274" w:type="dxa"/>
          </w:tcPr>
          <w:p w:rsidR="00525A73" w:rsidRPr="003E5BC7" w:rsidRDefault="00525A73" w:rsidP="003E5BC7">
            <w:pPr>
              <w:pStyle w:val="Apakpunkts"/>
              <w:numPr>
                <w:ilvl w:val="0"/>
                <w:numId w:val="0"/>
              </w:numPr>
              <w:jc w:val="both"/>
              <w:rPr>
                <w:rFonts w:ascii="Times New Roman" w:hAnsi="Times New Roman" w:cs="Times New Roman"/>
                <w:sz w:val="24"/>
                <w:szCs w:val="24"/>
              </w:rPr>
            </w:pPr>
            <w:r w:rsidRPr="003E5BC7">
              <w:rPr>
                <w:rFonts w:ascii="Calibri" w:hAnsi="Calibri" w:cs="Calibri"/>
                <w:b w:val="0"/>
                <w:bCs w:val="0"/>
              </w:rPr>
              <w:t xml:space="preserve">Jumta pārseguma </w:t>
            </w:r>
            <w:r w:rsidRPr="003E5BC7">
              <w:rPr>
                <w:rFonts w:ascii="Calibri" w:hAnsi="Calibri" w:cs="Calibri"/>
              </w:rPr>
              <w:t xml:space="preserve">siltināšana ar minerālvati 300 mm (siltumvadības koeficients λ ≤ 0.037 W/(m*K)). </w:t>
            </w:r>
          </w:p>
        </w:tc>
      </w:tr>
      <w:tr w:rsidR="00525A73">
        <w:tc>
          <w:tcPr>
            <w:tcW w:w="1016" w:type="dxa"/>
          </w:tcPr>
          <w:p w:rsidR="00525A73" w:rsidRPr="003E5BC7" w:rsidRDefault="00525A73" w:rsidP="003E5BC7">
            <w:pPr>
              <w:pStyle w:val="Apakpunkts"/>
              <w:numPr>
                <w:ilvl w:val="0"/>
                <w:numId w:val="0"/>
              </w:numPr>
              <w:jc w:val="both"/>
              <w:rPr>
                <w:rFonts w:ascii="Times New Roman" w:hAnsi="Times New Roman" w:cs="Times New Roman"/>
                <w:sz w:val="24"/>
                <w:szCs w:val="24"/>
              </w:rPr>
            </w:pPr>
            <w:r w:rsidRPr="003E5BC7">
              <w:rPr>
                <w:rFonts w:ascii="Times New Roman" w:hAnsi="Times New Roman" w:cs="Times New Roman"/>
                <w:sz w:val="24"/>
                <w:szCs w:val="24"/>
              </w:rPr>
              <w:t>4.</w:t>
            </w:r>
          </w:p>
        </w:tc>
        <w:tc>
          <w:tcPr>
            <w:tcW w:w="7274" w:type="dxa"/>
          </w:tcPr>
          <w:p w:rsidR="00525A73" w:rsidRPr="003E5BC7" w:rsidRDefault="00525A73" w:rsidP="003E5BC7">
            <w:pPr>
              <w:pStyle w:val="Apakpunkts"/>
              <w:numPr>
                <w:ilvl w:val="0"/>
                <w:numId w:val="0"/>
              </w:numPr>
              <w:jc w:val="both"/>
              <w:rPr>
                <w:rFonts w:ascii="Times New Roman" w:hAnsi="Times New Roman" w:cs="Times New Roman"/>
                <w:sz w:val="24"/>
                <w:szCs w:val="24"/>
              </w:rPr>
            </w:pPr>
            <w:r w:rsidRPr="003E5BC7">
              <w:rPr>
                <w:rFonts w:ascii="Calibri" w:hAnsi="Calibri" w:cs="Calibri"/>
                <w:b w:val="0"/>
                <w:bCs w:val="0"/>
              </w:rPr>
              <w:t>Veco logu maiņa</w:t>
            </w:r>
            <w:r w:rsidRPr="003E5BC7">
              <w:rPr>
                <w:rFonts w:ascii="Calibri" w:hAnsi="Calibri" w:cs="Calibri"/>
              </w:rPr>
              <w:t xml:space="preserve"> (ar Uw ≤ 1,0 W/(m2K)).</w:t>
            </w:r>
          </w:p>
        </w:tc>
      </w:tr>
      <w:tr w:rsidR="00525A73">
        <w:tc>
          <w:tcPr>
            <w:tcW w:w="1016" w:type="dxa"/>
          </w:tcPr>
          <w:p w:rsidR="00525A73" w:rsidRPr="003E5BC7" w:rsidRDefault="00525A73" w:rsidP="003E5BC7">
            <w:pPr>
              <w:pStyle w:val="Apakpunkts"/>
              <w:numPr>
                <w:ilvl w:val="0"/>
                <w:numId w:val="0"/>
              </w:numPr>
              <w:jc w:val="both"/>
              <w:rPr>
                <w:rFonts w:ascii="Times New Roman" w:hAnsi="Times New Roman" w:cs="Times New Roman"/>
                <w:sz w:val="24"/>
                <w:szCs w:val="24"/>
              </w:rPr>
            </w:pPr>
            <w:r w:rsidRPr="003E5BC7">
              <w:rPr>
                <w:rFonts w:ascii="Times New Roman" w:hAnsi="Times New Roman" w:cs="Times New Roman"/>
                <w:sz w:val="24"/>
                <w:szCs w:val="24"/>
              </w:rPr>
              <w:t>5.</w:t>
            </w:r>
          </w:p>
        </w:tc>
        <w:tc>
          <w:tcPr>
            <w:tcW w:w="7274" w:type="dxa"/>
          </w:tcPr>
          <w:p w:rsidR="00525A73" w:rsidRPr="003E5BC7" w:rsidRDefault="00525A73" w:rsidP="003E5BC7">
            <w:pPr>
              <w:pStyle w:val="Apakpunkts"/>
              <w:numPr>
                <w:ilvl w:val="0"/>
                <w:numId w:val="0"/>
              </w:numPr>
              <w:jc w:val="both"/>
              <w:rPr>
                <w:rFonts w:ascii="Times New Roman" w:hAnsi="Times New Roman" w:cs="Times New Roman"/>
                <w:sz w:val="24"/>
                <w:szCs w:val="24"/>
              </w:rPr>
            </w:pPr>
            <w:r w:rsidRPr="003E5BC7">
              <w:rPr>
                <w:rFonts w:ascii="Calibri" w:hAnsi="Calibri" w:cs="Calibri"/>
                <w:b w:val="0"/>
                <w:bCs w:val="0"/>
              </w:rPr>
              <w:t>Ārdurvju maiņa</w:t>
            </w:r>
            <w:r w:rsidRPr="003E5BC7">
              <w:rPr>
                <w:rFonts w:ascii="Calibri" w:hAnsi="Calibri" w:cs="Calibri"/>
              </w:rPr>
              <w:t xml:space="preserve"> (ar U ≤ 1,6 W/(m2K)) un vējtveru izveide.</w:t>
            </w:r>
          </w:p>
        </w:tc>
      </w:tr>
      <w:tr w:rsidR="00525A73">
        <w:tc>
          <w:tcPr>
            <w:tcW w:w="1016" w:type="dxa"/>
          </w:tcPr>
          <w:p w:rsidR="00525A73" w:rsidRPr="003E5BC7" w:rsidRDefault="00525A73" w:rsidP="003E5BC7">
            <w:pPr>
              <w:pStyle w:val="Apakpunkts"/>
              <w:numPr>
                <w:ilvl w:val="0"/>
                <w:numId w:val="0"/>
              </w:numPr>
              <w:jc w:val="both"/>
              <w:rPr>
                <w:rFonts w:ascii="Times New Roman" w:hAnsi="Times New Roman" w:cs="Times New Roman"/>
                <w:sz w:val="24"/>
                <w:szCs w:val="24"/>
              </w:rPr>
            </w:pPr>
            <w:r w:rsidRPr="003E5BC7">
              <w:rPr>
                <w:rFonts w:ascii="Times New Roman" w:hAnsi="Times New Roman" w:cs="Times New Roman"/>
                <w:sz w:val="24"/>
                <w:szCs w:val="24"/>
              </w:rPr>
              <w:t>6.</w:t>
            </w:r>
          </w:p>
        </w:tc>
        <w:tc>
          <w:tcPr>
            <w:tcW w:w="7274" w:type="dxa"/>
          </w:tcPr>
          <w:p w:rsidR="00525A73" w:rsidRPr="003E5BC7" w:rsidRDefault="00525A73" w:rsidP="007B3191">
            <w:pPr>
              <w:pStyle w:val="NoSpacing"/>
              <w:rPr>
                <w:rFonts w:ascii="Calibri" w:hAnsi="Calibri" w:cs="Calibri"/>
                <w:sz w:val="20"/>
                <w:szCs w:val="20"/>
              </w:rPr>
            </w:pPr>
            <w:r w:rsidRPr="003E5BC7">
              <w:rPr>
                <w:rFonts w:ascii="Calibri" w:hAnsi="Calibri" w:cs="Calibri"/>
                <w:sz w:val="20"/>
                <w:szCs w:val="20"/>
              </w:rPr>
              <w:t xml:space="preserve">Pilna apkures sistēmas rekonstrukcija. </w:t>
            </w:r>
          </w:p>
          <w:p w:rsidR="00525A73" w:rsidRPr="003E5BC7" w:rsidRDefault="00525A73" w:rsidP="007B3191">
            <w:pPr>
              <w:pStyle w:val="NoSpacing"/>
              <w:rPr>
                <w:rFonts w:ascii="Calibri" w:hAnsi="Calibri" w:cs="Calibri"/>
                <w:sz w:val="20"/>
                <w:szCs w:val="20"/>
              </w:rPr>
            </w:pPr>
            <w:r w:rsidRPr="003E5BC7">
              <w:rPr>
                <w:rFonts w:ascii="Calibri" w:hAnsi="Calibri" w:cs="Calibri"/>
                <w:sz w:val="20"/>
                <w:szCs w:val="20"/>
              </w:rPr>
              <w:t xml:space="preserve">Divcauruļu apkures sistēmas izveidošana, termoregulējošo vārstu/ar roku regulējamo ventiļu uzstādīšana uz radiatoriem. </w:t>
            </w:r>
          </w:p>
          <w:p w:rsidR="00525A73" w:rsidRPr="003E5BC7" w:rsidRDefault="00525A73" w:rsidP="007B3191">
            <w:pPr>
              <w:pStyle w:val="NoSpacing"/>
              <w:rPr>
                <w:rFonts w:ascii="Calibri" w:hAnsi="Calibri" w:cs="Calibri"/>
                <w:sz w:val="20"/>
                <w:szCs w:val="20"/>
              </w:rPr>
            </w:pPr>
            <w:r w:rsidRPr="003E5BC7">
              <w:rPr>
                <w:rFonts w:ascii="Calibri" w:hAnsi="Calibri" w:cs="Calibri"/>
                <w:sz w:val="20"/>
                <w:szCs w:val="20"/>
              </w:rPr>
              <w:t xml:space="preserve">Jauno radiatoru instalācija vismaz 75% ēkas telpas. </w:t>
            </w:r>
          </w:p>
          <w:p w:rsidR="00525A73" w:rsidRPr="003E5BC7" w:rsidRDefault="00525A73" w:rsidP="003E5BC7">
            <w:pPr>
              <w:pStyle w:val="Apakpunkts"/>
              <w:numPr>
                <w:ilvl w:val="0"/>
                <w:numId w:val="0"/>
              </w:numPr>
              <w:jc w:val="both"/>
              <w:rPr>
                <w:rFonts w:ascii="Calibri" w:hAnsi="Calibri" w:cs="Calibri"/>
                <w:b w:val="0"/>
                <w:bCs w:val="0"/>
              </w:rPr>
            </w:pPr>
            <w:r w:rsidRPr="003E5BC7">
              <w:rPr>
                <w:rFonts w:ascii="Calibri" w:hAnsi="Calibri" w:cs="Calibri"/>
              </w:rPr>
              <w:t>Siltumapgādes sistēmas iekšējo tīklu cauruļvadu siltumizolācijas uzlabošana ar 50 mm biezu akmens vates vai ekvivalenta čaulu folijas apvalkā. (siltumvadības koeficients λ ≤  0.045).</w:t>
            </w:r>
          </w:p>
        </w:tc>
      </w:tr>
      <w:tr w:rsidR="00525A73">
        <w:tc>
          <w:tcPr>
            <w:tcW w:w="1016" w:type="dxa"/>
          </w:tcPr>
          <w:p w:rsidR="00525A73" w:rsidRPr="003E5BC7" w:rsidRDefault="00525A73" w:rsidP="003E5BC7">
            <w:pPr>
              <w:pStyle w:val="Apakpunkts"/>
              <w:numPr>
                <w:ilvl w:val="0"/>
                <w:numId w:val="0"/>
              </w:numPr>
              <w:jc w:val="both"/>
              <w:rPr>
                <w:rFonts w:ascii="Times New Roman" w:hAnsi="Times New Roman" w:cs="Times New Roman"/>
                <w:sz w:val="24"/>
                <w:szCs w:val="24"/>
              </w:rPr>
            </w:pPr>
            <w:r w:rsidRPr="003E5BC7">
              <w:rPr>
                <w:rFonts w:ascii="Times New Roman" w:hAnsi="Times New Roman" w:cs="Times New Roman"/>
                <w:sz w:val="24"/>
                <w:szCs w:val="24"/>
              </w:rPr>
              <w:t>7</w:t>
            </w:r>
          </w:p>
        </w:tc>
        <w:tc>
          <w:tcPr>
            <w:tcW w:w="7274" w:type="dxa"/>
          </w:tcPr>
          <w:p w:rsidR="00525A73" w:rsidRPr="003E5BC7" w:rsidRDefault="00525A73" w:rsidP="003E5BC7">
            <w:pPr>
              <w:pStyle w:val="Apakpunkts"/>
              <w:numPr>
                <w:ilvl w:val="0"/>
                <w:numId w:val="0"/>
              </w:numPr>
              <w:jc w:val="both"/>
              <w:rPr>
                <w:rFonts w:ascii="Calibri" w:hAnsi="Calibri" w:cs="Calibri"/>
                <w:b w:val="0"/>
                <w:bCs w:val="0"/>
              </w:rPr>
            </w:pPr>
            <w:r w:rsidRPr="003E5BC7">
              <w:rPr>
                <w:rFonts w:ascii="Calibri" w:hAnsi="Calibri" w:cs="Calibri"/>
                <w:b w:val="0"/>
                <w:bCs w:val="0"/>
                <w:i/>
                <w:iCs/>
                <w:color w:val="000000"/>
              </w:rPr>
              <w:t>Apgaismes lampu maiņa uz energo efektīvām LED tipa apgaismojuma ķermeņiem ar mazāku jaudu (3x/4x reizes zemāka). Kustību devēju vai laika releju uzstādīšana koplietošanas telpās.</w:t>
            </w:r>
          </w:p>
        </w:tc>
      </w:tr>
    </w:tbl>
    <w:p w:rsidR="00525A73" w:rsidRDefault="00525A73" w:rsidP="007B3191">
      <w:pPr>
        <w:pStyle w:val="Apakpunkts"/>
        <w:numPr>
          <w:ilvl w:val="0"/>
          <w:numId w:val="0"/>
        </w:numPr>
        <w:ind w:left="720"/>
        <w:jc w:val="both"/>
        <w:rPr>
          <w:rFonts w:ascii="Times New Roman" w:hAnsi="Times New Roman" w:cs="Times New Roman"/>
          <w:sz w:val="24"/>
          <w:szCs w:val="24"/>
        </w:rPr>
      </w:pPr>
    </w:p>
    <w:p w:rsidR="00525A73" w:rsidRDefault="00525A73" w:rsidP="002D3A4B">
      <w:pPr>
        <w:pStyle w:val="Apakpunkts"/>
        <w:numPr>
          <w:ilvl w:val="0"/>
          <w:numId w:val="0"/>
        </w:numPr>
        <w:jc w:val="both"/>
        <w:rPr>
          <w:rFonts w:ascii="Times New Roman" w:hAnsi="Times New Roman" w:cs="Times New Roman"/>
          <w:sz w:val="24"/>
          <w:szCs w:val="24"/>
        </w:rPr>
      </w:pPr>
    </w:p>
    <w:p w:rsidR="00525A73" w:rsidRDefault="00525A73" w:rsidP="002D3A4B">
      <w:pPr>
        <w:pStyle w:val="Apakpunkts"/>
        <w:numPr>
          <w:ilvl w:val="0"/>
          <w:numId w:val="0"/>
        </w:numPr>
        <w:jc w:val="both"/>
        <w:rPr>
          <w:rFonts w:ascii="Times New Roman" w:hAnsi="Times New Roman" w:cs="Times New Roman"/>
          <w:sz w:val="24"/>
          <w:szCs w:val="24"/>
        </w:rPr>
      </w:pPr>
    </w:p>
    <w:p w:rsidR="00525A73" w:rsidRDefault="00525A73" w:rsidP="002D3A4B">
      <w:pPr>
        <w:pStyle w:val="Apakpunkts"/>
        <w:numPr>
          <w:ilvl w:val="0"/>
          <w:numId w:val="0"/>
        </w:numPr>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6"/>
        <w:gridCol w:w="7274"/>
      </w:tblGrid>
      <w:tr w:rsidR="00525A73">
        <w:tc>
          <w:tcPr>
            <w:tcW w:w="1016" w:type="dxa"/>
          </w:tcPr>
          <w:p w:rsidR="00525A73" w:rsidRPr="003E5BC7" w:rsidRDefault="00525A73" w:rsidP="003E5BC7">
            <w:pPr>
              <w:pStyle w:val="Apakpunkts"/>
              <w:numPr>
                <w:ilvl w:val="0"/>
                <w:numId w:val="0"/>
              </w:numPr>
              <w:jc w:val="both"/>
              <w:rPr>
                <w:rFonts w:ascii="Times New Roman" w:hAnsi="Times New Roman" w:cs="Times New Roman"/>
                <w:sz w:val="24"/>
                <w:szCs w:val="24"/>
              </w:rPr>
            </w:pPr>
            <w:r w:rsidRPr="003E5BC7">
              <w:rPr>
                <w:rFonts w:ascii="Times New Roman" w:hAnsi="Times New Roman" w:cs="Times New Roman"/>
                <w:sz w:val="24"/>
                <w:szCs w:val="24"/>
              </w:rPr>
              <w:t>NR.PK.</w:t>
            </w:r>
          </w:p>
        </w:tc>
        <w:tc>
          <w:tcPr>
            <w:tcW w:w="7274" w:type="dxa"/>
          </w:tcPr>
          <w:p w:rsidR="00525A73" w:rsidRDefault="00525A73" w:rsidP="003E5BC7">
            <w:pPr>
              <w:jc w:val="both"/>
            </w:pPr>
            <w:r>
              <w:t xml:space="preserve">Energoefektivitātes pasākumi </w:t>
            </w:r>
            <w:r w:rsidRPr="003E5BC7">
              <w:rPr>
                <w:b/>
                <w:bCs/>
              </w:rPr>
              <w:t>dienesta viesnīcas Zelļu ielā  8, Limbažos, Limbažu novadā energoefektivitātes paaugstināšana</w:t>
            </w:r>
          </w:p>
        </w:tc>
      </w:tr>
      <w:tr w:rsidR="00525A73">
        <w:tc>
          <w:tcPr>
            <w:tcW w:w="1016" w:type="dxa"/>
          </w:tcPr>
          <w:p w:rsidR="00525A73" w:rsidRPr="003E5BC7" w:rsidRDefault="00525A73" w:rsidP="003E5BC7">
            <w:pPr>
              <w:pStyle w:val="Apakpunkts"/>
              <w:numPr>
                <w:ilvl w:val="0"/>
                <w:numId w:val="0"/>
              </w:numPr>
              <w:jc w:val="both"/>
              <w:rPr>
                <w:rFonts w:ascii="Times New Roman" w:hAnsi="Times New Roman" w:cs="Times New Roman"/>
                <w:sz w:val="24"/>
                <w:szCs w:val="24"/>
              </w:rPr>
            </w:pPr>
            <w:r w:rsidRPr="003E5BC7">
              <w:rPr>
                <w:rFonts w:ascii="Times New Roman" w:hAnsi="Times New Roman" w:cs="Times New Roman"/>
                <w:sz w:val="24"/>
                <w:szCs w:val="24"/>
              </w:rPr>
              <w:t>1.</w:t>
            </w:r>
          </w:p>
        </w:tc>
        <w:tc>
          <w:tcPr>
            <w:tcW w:w="7274" w:type="dxa"/>
          </w:tcPr>
          <w:p w:rsidR="00525A73" w:rsidRPr="003E5BC7" w:rsidRDefault="00525A73" w:rsidP="003E5BC7">
            <w:pPr>
              <w:pStyle w:val="Apakpunkts"/>
              <w:numPr>
                <w:ilvl w:val="0"/>
                <w:numId w:val="0"/>
              </w:numPr>
              <w:jc w:val="both"/>
              <w:rPr>
                <w:rFonts w:ascii="Times New Roman" w:hAnsi="Times New Roman" w:cs="Times New Roman"/>
                <w:sz w:val="24"/>
                <w:szCs w:val="24"/>
              </w:rPr>
            </w:pPr>
            <w:r w:rsidRPr="003E5BC7">
              <w:rPr>
                <w:rFonts w:ascii="Calibri" w:hAnsi="Calibri" w:cs="Calibri"/>
                <w:b w:val="0"/>
                <w:bCs w:val="0"/>
              </w:rPr>
              <w:t xml:space="preserve">Nesiltināto fasādes sienu siltināšana </w:t>
            </w:r>
            <w:r w:rsidRPr="003E5BC7">
              <w:rPr>
                <w:rFonts w:ascii="Calibri" w:hAnsi="Calibri" w:cs="Calibri"/>
              </w:rPr>
              <w:t xml:space="preserve">ar 130 mm biezo termovates kārtu (siltumvadības koeficients </w:t>
            </w:r>
            <w:r w:rsidRPr="003E5BC7">
              <w:rPr>
                <w:rFonts w:ascii="Calibri" w:hAnsi="Calibri" w:cs="Calibri"/>
                <w:b w:val="0"/>
                <w:bCs w:val="0"/>
              </w:rPr>
              <w:t xml:space="preserve">λ </w:t>
            </w:r>
            <w:r w:rsidRPr="003E5BC7">
              <w:rPr>
                <w:rFonts w:ascii="Calibri" w:hAnsi="Calibri" w:cs="Calibri"/>
              </w:rPr>
              <w:t>≤ 0,0311 W/(m*K))+ apdares materiāli. Pirms siltināšanas darbiem jāveic mikroplaisu blīvēšana un stiprināšana.</w:t>
            </w:r>
          </w:p>
        </w:tc>
      </w:tr>
      <w:tr w:rsidR="00525A73">
        <w:tc>
          <w:tcPr>
            <w:tcW w:w="1016" w:type="dxa"/>
          </w:tcPr>
          <w:p w:rsidR="00525A73" w:rsidRPr="003E5BC7" w:rsidRDefault="00525A73" w:rsidP="003E5BC7">
            <w:pPr>
              <w:pStyle w:val="Apakpunkts"/>
              <w:numPr>
                <w:ilvl w:val="0"/>
                <w:numId w:val="0"/>
              </w:numPr>
              <w:jc w:val="both"/>
              <w:rPr>
                <w:rFonts w:ascii="Times New Roman" w:hAnsi="Times New Roman" w:cs="Times New Roman"/>
                <w:sz w:val="24"/>
                <w:szCs w:val="24"/>
              </w:rPr>
            </w:pPr>
            <w:r w:rsidRPr="003E5BC7">
              <w:rPr>
                <w:rFonts w:ascii="Times New Roman" w:hAnsi="Times New Roman" w:cs="Times New Roman"/>
                <w:sz w:val="24"/>
                <w:szCs w:val="24"/>
              </w:rPr>
              <w:t>2.</w:t>
            </w:r>
          </w:p>
        </w:tc>
        <w:tc>
          <w:tcPr>
            <w:tcW w:w="7274" w:type="dxa"/>
          </w:tcPr>
          <w:p w:rsidR="00525A73" w:rsidRPr="003E5BC7" w:rsidRDefault="00525A73" w:rsidP="003E5BC7">
            <w:pPr>
              <w:pStyle w:val="Apakpunkts"/>
              <w:numPr>
                <w:ilvl w:val="0"/>
                <w:numId w:val="0"/>
              </w:numPr>
              <w:jc w:val="both"/>
              <w:rPr>
                <w:rFonts w:ascii="Times New Roman" w:hAnsi="Times New Roman" w:cs="Times New Roman"/>
                <w:sz w:val="24"/>
                <w:szCs w:val="24"/>
              </w:rPr>
            </w:pPr>
            <w:r w:rsidRPr="003E5BC7">
              <w:rPr>
                <w:rFonts w:ascii="Calibri" w:hAnsi="Calibri" w:cs="Calibri"/>
                <w:b w:val="0"/>
                <w:bCs w:val="0"/>
              </w:rPr>
              <w:t xml:space="preserve">Cokola sienu siltināšana  </w:t>
            </w:r>
            <w:r w:rsidRPr="003E5BC7">
              <w:rPr>
                <w:rFonts w:ascii="Calibri" w:hAnsi="Calibri" w:cs="Calibri"/>
              </w:rPr>
              <w:t xml:space="preserve">ar ekstrudēto putupolistirolu vai analogu (100 mm, siltumvadības koeficients </w:t>
            </w:r>
            <w:r w:rsidRPr="003E5BC7">
              <w:rPr>
                <w:rFonts w:ascii="Calibri" w:hAnsi="Calibri" w:cs="Calibri"/>
                <w:b w:val="0"/>
                <w:bCs w:val="0"/>
              </w:rPr>
              <w:t xml:space="preserve">λ </w:t>
            </w:r>
            <w:r w:rsidRPr="003E5BC7">
              <w:rPr>
                <w:rFonts w:ascii="Calibri" w:hAnsi="Calibri" w:cs="Calibri"/>
              </w:rPr>
              <w:t>≤ 0,041 /(m·</w:t>
            </w:r>
            <w:r w:rsidRPr="003E5BC7">
              <w:rPr>
                <w:rFonts w:ascii="Calibri" w:hAnsi="Calibri" w:cs="Calibri"/>
                <w:smallCaps/>
              </w:rPr>
              <w:t>k</w:t>
            </w:r>
            <w:r w:rsidRPr="003E5BC7">
              <w:rPr>
                <w:rFonts w:ascii="Calibri" w:hAnsi="Calibri" w:cs="Calibri"/>
              </w:rPr>
              <w:t>))  + dekoratīvais apmetums.  Ierakt putupolistirolu 0.6 m gruntī. Jāapber un pareizi jānoplanē zeme ap ēkas apmali. Ir nepieciešams sakārtot lietus ūdens novadīšanas sistēmu.</w:t>
            </w:r>
          </w:p>
        </w:tc>
      </w:tr>
      <w:tr w:rsidR="00525A73">
        <w:tc>
          <w:tcPr>
            <w:tcW w:w="1016" w:type="dxa"/>
          </w:tcPr>
          <w:p w:rsidR="00525A73" w:rsidRPr="003E5BC7" w:rsidRDefault="00525A73" w:rsidP="003E5BC7">
            <w:pPr>
              <w:pStyle w:val="Apakpunkts"/>
              <w:numPr>
                <w:ilvl w:val="0"/>
                <w:numId w:val="0"/>
              </w:numPr>
              <w:jc w:val="both"/>
              <w:rPr>
                <w:rFonts w:ascii="Times New Roman" w:hAnsi="Times New Roman" w:cs="Times New Roman"/>
                <w:sz w:val="24"/>
                <w:szCs w:val="24"/>
              </w:rPr>
            </w:pPr>
            <w:r w:rsidRPr="003E5BC7">
              <w:rPr>
                <w:rFonts w:ascii="Times New Roman" w:hAnsi="Times New Roman" w:cs="Times New Roman"/>
                <w:sz w:val="24"/>
                <w:szCs w:val="24"/>
              </w:rPr>
              <w:t>3.</w:t>
            </w:r>
          </w:p>
        </w:tc>
        <w:tc>
          <w:tcPr>
            <w:tcW w:w="7274" w:type="dxa"/>
          </w:tcPr>
          <w:p w:rsidR="00525A73" w:rsidRPr="003E5BC7" w:rsidRDefault="00525A73" w:rsidP="003E5BC7">
            <w:pPr>
              <w:pStyle w:val="Apakpunkts"/>
              <w:numPr>
                <w:ilvl w:val="0"/>
                <w:numId w:val="0"/>
              </w:numPr>
              <w:jc w:val="both"/>
              <w:rPr>
                <w:rFonts w:ascii="Times New Roman" w:hAnsi="Times New Roman" w:cs="Times New Roman"/>
                <w:sz w:val="24"/>
                <w:szCs w:val="24"/>
              </w:rPr>
            </w:pPr>
            <w:r w:rsidRPr="003E5BC7">
              <w:rPr>
                <w:rFonts w:ascii="Calibri" w:hAnsi="Calibri" w:cs="Calibri"/>
                <w:b w:val="0"/>
                <w:bCs w:val="0"/>
              </w:rPr>
              <w:t xml:space="preserve">Jumta pārseguma </w:t>
            </w:r>
            <w:r w:rsidRPr="003E5BC7">
              <w:rPr>
                <w:rFonts w:ascii="Calibri" w:hAnsi="Calibri" w:cs="Calibri"/>
              </w:rPr>
              <w:t xml:space="preserve">siltināšana ar minerālvati 300 mm (siltumvadības koeficients λ ≤ 0.037 W/(m*K)). </w:t>
            </w:r>
          </w:p>
        </w:tc>
      </w:tr>
      <w:tr w:rsidR="00525A73">
        <w:tc>
          <w:tcPr>
            <w:tcW w:w="1016" w:type="dxa"/>
          </w:tcPr>
          <w:p w:rsidR="00525A73" w:rsidRPr="003E5BC7" w:rsidRDefault="00525A73" w:rsidP="003E5BC7">
            <w:pPr>
              <w:pStyle w:val="Apakpunkts"/>
              <w:numPr>
                <w:ilvl w:val="0"/>
                <w:numId w:val="0"/>
              </w:numPr>
              <w:jc w:val="both"/>
              <w:rPr>
                <w:rFonts w:ascii="Times New Roman" w:hAnsi="Times New Roman" w:cs="Times New Roman"/>
                <w:sz w:val="24"/>
                <w:szCs w:val="24"/>
              </w:rPr>
            </w:pPr>
            <w:r w:rsidRPr="003E5BC7">
              <w:rPr>
                <w:rFonts w:ascii="Times New Roman" w:hAnsi="Times New Roman" w:cs="Times New Roman"/>
                <w:sz w:val="24"/>
                <w:szCs w:val="24"/>
              </w:rPr>
              <w:t>4.</w:t>
            </w:r>
          </w:p>
        </w:tc>
        <w:tc>
          <w:tcPr>
            <w:tcW w:w="7274" w:type="dxa"/>
          </w:tcPr>
          <w:p w:rsidR="00525A73" w:rsidRPr="003E5BC7" w:rsidRDefault="00525A73" w:rsidP="003E5BC7">
            <w:pPr>
              <w:pStyle w:val="Apakpunkts"/>
              <w:numPr>
                <w:ilvl w:val="0"/>
                <w:numId w:val="0"/>
              </w:numPr>
              <w:jc w:val="both"/>
              <w:rPr>
                <w:rFonts w:ascii="Times New Roman" w:hAnsi="Times New Roman" w:cs="Times New Roman"/>
                <w:sz w:val="24"/>
                <w:szCs w:val="24"/>
              </w:rPr>
            </w:pPr>
            <w:r w:rsidRPr="003E5BC7">
              <w:rPr>
                <w:rFonts w:ascii="Calibri" w:hAnsi="Calibri" w:cs="Calibri"/>
                <w:b w:val="0"/>
                <w:bCs w:val="0"/>
              </w:rPr>
              <w:t>Veco logu maiņa</w:t>
            </w:r>
            <w:r w:rsidRPr="003E5BC7">
              <w:rPr>
                <w:rFonts w:ascii="Calibri" w:hAnsi="Calibri" w:cs="Calibri"/>
              </w:rPr>
              <w:t xml:space="preserve"> (ar Uw ≤ 1,0 W/(m2K)).</w:t>
            </w:r>
          </w:p>
        </w:tc>
      </w:tr>
      <w:tr w:rsidR="00525A73">
        <w:tc>
          <w:tcPr>
            <w:tcW w:w="1016" w:type="dxa"/>
          </w:tcPr>
          <w:p w:rsidR="00525A73" w:rsidRPr="003E5BC7" w:rsidRDefault="00525A73" w:rsidP="003E5BC7">
            <w:pPr>
              <w:pStyle w:val="Apakpunkts"/>
              <w:numPr>
                <w:ilvl w:val="0"/>
                <w:numId w:val="0"/>
              </w:numPr>
              <w:jc w:val="both"/>
              <w:rPr>
                <w:rFonts w:ascii="Times New Roman" w:hAnsi="Times New Roman" w:cs="Times New Roman"/>
                <w:sz w:val="24"/>
                <w:szCs w:val="24"/>
              </w:rPr>
            </w:pPr>
            <w:r w:rsidRPr="003E5BC7">
              <w:rPr>
                <w:rFonts w:ascii="Times New Roman" w:hAnsi="Times New Roman" w:cs="Times New Roman"/>
                <w:sz w:val="24"/>
                <w:szCs w:val="24"/>
              </w:rPr>
              <w:t>5.</w:t>
            </w:r>
          </w:p>
        </w:tc>
        <w:tc>
          <w:tcPr>
            <w:tcW w:w="7274" w:type="dxa"/>
          </w:tcPr>
          <w:p w:rsidR="00525A73" w:rsidRPr="003E5BC7" w:rsidRDefault="00525A73" w:rsidP="003E5BC7">
            <w:pPr>
              <w:pStyle w:val="Apakpunkts"/>
              <w:numPr>
                <w:ilvl w:val="0"/>
                <w:numId w:val="0"/>
              </w:numPr>
              <w:jc w:val="both"/>
              <w:rPr>
                <w:rFonts w:ascii="Times New Roman" w:hAnsi="Times New Roman" w:cs="Times New Roman"/>
                <w:sz w:val="24"/>
                <w:szCs w:val="24"/>
              </w:rPr>
            </w:pPr>
            <w:r w:rsidRPr="003E5BC7">
              <w:rPr>
                <w:rFonts w:ascii="Calibri" w:hAnsi="Calibri" w:cs="Calibri"/>
                <w:b w:val="0"/>
                <w:bCs w:val="0"/>
              </w:rPr>
              <w:t>Ārdurvju maiņa</w:t>
            </w:r>
            <w:r w:rsidRPr="003E5BC7">
              <w:rPr>
                <w:rFonts w:ascii="Calibri" w:hAnsi="Calibri" w:cs="Calibri"/>
              </w:rPr>
              <w:t xml:space="preserve"> (ar U ≤ 1,6 W/(m2K)) un vējtveru izveide.</w:t>
            </w:r>
          </w:p>
        </w:tc>
      </w:tr>
      <w:tr w:rsidR="00525A73" w:rsidRPr="00130411">
        <w:tc>
          <w:tcPr>
            <w:tcW w:w="1016" w:type="dxa"/>
          </w:tcPr>
          <w:p w:rsidR="00525A73" w:rsidRPr="003E5BC7" w:rsidRDefault="00525A73" w:rsidP="003E5BC7">
            <w:pPr>
              <w:pStyle w:val="Apakpunkts"/>
              <w:numPr>
                <w:ilvl w:val="0"/>
                <w:numId w:val="0"/>
              </w:numPr>
              <w:jc w:val="both"/>
              <w:rPr>
                <w:rFonts w:ascii="Times New Roman" w:hAnsi="Times New Roman" w:cs="Times New Roman"/>
                <w:sz w:val="24"/>
                <w:szCs w:val="24"/>
              </w:rPr>
            </w:pPr>
            <w:r w:rsidRPr="003E5BC7">
              <w:rPr>
                <w:rFonts w:ascii="Times New Roman" w:hAnsi="Times New Roman" w:cs="Times New Roman"/>
                <w:sz w:val="24"/>
                <w:szCs w:val="24"/>
              </w:rPr>
              <w:t>6.</w:t>
            </w:r>
          </w:p>
        </w:tc>
        <w:tc>
          <w:tcPr>
            <w:tcW w:w="7274" w:type="dxa"/>
          </w:tcPr>
          <w:p w:rsidR="00525A73" w:rsidRPr="003E5BC7" w:rsidRDefault="00525A73" w:rsidP="007B3191">
            <w:pPr>
              <w:pStyle w:val="NoSpacing"/>
              <w:rPr>
                <w:rFonts w:ascii="Calibri" w:hAnsi="Calibri" w:cs="Calibri"/>
                <w:sz w:val="20"/>
                <w:szCs w:val="20"/>
              </w:rPr>
            </w:pPr>
            <w:r w:rsidRPr="003E5BC7">
              <w:rPr>
                <w:rFonts w:ascii="Calibri" w:hAnsi="Calibri" w:cs="Calibri"/>
                <w:sz w:val="20"/>
                <w:szCs w:val="20"/>
              </w:rPr>
              <w:t xml:space="preserve">Pilna apkures sistēmas rekonstrukcija. </w:t>
            </w:r>
          </w:p>
          <w:p w:rsidR="00525A73" w:rsidRPr="003E5BC7" w:rsidRDefault="00525A73" w:rsidP="007B3191">
            <w:pPr>
              <w:pStyle w:val="NoSpacing"/>
              <w:rPr>
                <w:rFonts w:ascii="Calibri" w:hAnsi="Calibri" w:cs="Calibri"/>
                <w:sz w:val="20"/>
                <w:szCs w:val="20"/>
              </w:rPr>
            </w:pPr>
            <w:r w:rsidRPr="003E5BC7">
              <w:rPr>
                <w:rFonts w:ascii="Calibri" w:hAnsi="Calibri" w:cs="Calibri"/>
                <w:sz w:val="20"/>
                <w:szCs w:val="20"/>
              </w:rPr>
              <w:t xml:space="preserve">Divcauruļu apkures sistēmas izveidošana, termoregulējošo vārstu/ar roku regulējamo ventiļu uzstādīšana uz radiatoriem. </w:t>
            </w:r>
          </w:p>
          <w:p w:rsidR="00525A73" w:rsidRPr="003E5BC7" w:rsidRDefault="00525A73" w:rsidP="007B3191">
            <w:pPr>
              <w:pStyle w:val="NoSpacing"/>
              <w:rPr>
                <w:rFonts w:ascii="Calibri" w:hAnsi="Calibri" w:cs="Calibri"/>
                <w:sz w:val="20"/>
                <w:szCs w:val="20"/>
              </w:rPr>
            </w:pPr>
            <w:r w:rsidRPr="003E5BC7">
              <w:rPr>
                <w:rFonts w:ascii="Calibri" w:hAnsi="Calibri" w:cs="Calibri"/>
                <w:sz w:val="20"/>
                <w:szCs w:val="20"/>
              </w:rPr>
              <w:t xml:space="preserve">Jauno radiatoru instalācija vismaz 75% ēkas telpas. </w:t>
            </w:r>
          </w:p>
          <w:p w:rsidR="00525A73" w:rsidRPr="003E5BC7" w:rsidRDefault="00525A73" w:rsidP="003E5BC7">
            <w:pPr>
              <w:pStyle w:val="Apakpunkts"/>
              <w:numPr>
                <w:ilvl w:val="0"/>
                <w:numId w:val="0"/>
              </w:numPr>
              <w:jc w:val="both"/>
              <w:rPr>
                <w:rFonts w:ascii="Calibri" w:hAnsi="Calibri" w:cs="Calibri"/>
                <w:b w:val="0"/>
                <w:bCs w:val="0"/>
              </w:rPr>
            </w:pPr>
            <w:r w:rsidRPr="003E5BC7">
              <w:rPr>
                <w:rFonts w:ascii="Calibri" w:hAnsi="Calibri" w:cs="Calibri"/>
              </w:rPr>
              <w:t>Siltumapgādes sistēmas iekšējo tīklu cauruļvadu siltumizolācijas uzlabošana ar 50 mm biezu akmens vates vai ekvivalenta čaulu folijas apvalkā. (siltumvadības koeficients λ ≤  0.045).</w:t>
            </w:r>
          </w:p>
        </w:tc>
      </w:tr>
      <w:tr w:rsidR="00525A73" w:rsidRPr="00130411">
        <w:tc>
          <w:tcPr>
            <w:tcW w:w="1016" w:type="dxa"/>
          </w:tcPr>
          <w:p w:rsidR="00525A73" w:rsidRPr="003E5BC7" w:rsidRDefault="00525A73" w:rsidP="003E5BC7">
            <w:pPr>
              <w:pStyle w:val="Apakpunkts"/>
              <w:numPr>
                <w:ilvl w:val="0"/>
                <w:numId w:val="0"/>
              </w:numPr>
              <w:jc w:val="both"/>
              <w:rPr>
                <w:rFonts w:ascii="Times New Roman" w:hAnsi="Times New Roman" w:cs="Times New Roman"/>
                <w:sz w:val="24"/>
                <w:szCs w:val="24"/>
              </w:rPr>
            </w:pPr>
            <w:r w:rsidRPr="003E5BC7">
              <w:rPr>
                <w:rFonts w:ascii="Times New Roman" w:hAnsi="Times New Roman" w:cs="Times New Roman"/>
                <w:sz w:val="24"/>
                <w:szCs w:val="24"/>
              </w:rPr>
              <w:t>7</w:t>
            </w:r>
          </w:p>
        </w:tc>
        <w:tc>
          <w:tcPr>
            <w:tcW w:w="7274" w:type="dxa"/>
          </w:tcPr>
          <w:p w:rsidR="00525A73" w:rsidRPr="003E5BC7" w:rsidRDefault="00525A73" w:rsidP="003E5BC7">
            <w:pPr>
              <w:pStyle w:val="Apakpunkts"/>
              <w:numPr>
                <w:ilvl w:val="0"/>
                <w:numId w:val="0"/>
              </w:numPr>
              <w:jc w:val="both"/>
              <w:rPr>
                <w:rFonts w:ascii="Calibri" w:hAnsi="Calibri" w:cs="Calibri"/>
                <w:b w:val="0"/>
                <w:bCs w:val="0"/>
              </w:rPr>
            </w:pPr>
            <w:r w:rsidRPr="003E5BC7">
              <w:rPr>
                <w:rFonts w:ascii="Calibri" w:hAnsi="Calibri" w:cs="Calibri"/>
                <w:b w:val="0"/>
                <w:bCs w:val="0"/>
                <w:i/>
                <w:iCs/>
                <w:color w:val="000000"/>
              </w:rPr>
              <w:t>Apgaismes lampu maiņa uz energo efektīvām LED tipa apgaismojuma ķermeņiem ar mazāku jaudu (3x/4x reizes zemāka). Kustību devēju vai laika releju uzstādīšana koplietošanas telpās.</w:t>
            </w:r>
          </w:p>
        </w:tc>
      </w:tr>
    </w:tbl>
    <w:p w:rsidR="00525A73" w:rsidRDefault="00525A73" w:rsidP="002D3A4B">
      <w:pPr>
        <w:pStyle w:val="Apakpunkts"/>
        <w:numPr>
          <w:ilvl w:val="0"/>
          <w:numId w:val="0"/>
        </w:numPr>
        <w:jc w:val="both"/>
        <w:rPr>
          <w:rFonts w:ascii="Times New Roman" w:hAnsi="Times New Roman" w:cs="Times New Roman"/>
          <w:sz w:val="24"/>
          <w:szCs w:val="24"/>
        </w:rPr>
      </w:pPr>
    </w:p>
    <w:p w:rsidR="00525A73" w:rsidRDefault="00525A73" w:rsidP="002D3A4B">
      <w:pPr>
        <w:pStyle w:val="Apakpunkts"/>
        <w:numPr>
          <w:ilvl w:val="0"/>
          <w:numId w:val="0"/>
        </w:numPr>
        <w:jc w:val="both"/>
        <w:rPr>
          <w:rFonts w:ascii="Times New Roman" w:hAnsi="Times New Roman" w:cs="Times New Roman"/>
          <w:sz w:val="24"/>
          <w:szCs w:val="24"/>
        </w:rPr>
      </w:pPr>
    </w:p>
    <w:p w:rsidR="00525A73" w:rsidRDefault="00525A73" w:rsidP="002D3A4B">
      <w:pPr>
        <w:pStyle w:val="Apakpunkts"/>
        <w:numPr>
          <w:ilvl w:val="0"/>
          <w:numId w:val="0"/>
        </w:numPr>
        <w:jc w:val="both"/>
        <w:rPr>
          <w:rFonts w:ascii="Times New Roman" w:hAnsi="Times New Roman" w:cs="Times New Roman"/>
          <w:sz w:val="24"/>
          <w:szCs w:val="24"/>
        </w:rPr>
      </w:pPr>
    </w:p>
    <w:p w:rsidR="00525A73" w:rsidRDefault="00525A73" w:rsidP="002D3A4B">
      <w:pPr>
        <w:pStyle w:val="Apakpunkts"/>
        <w:numPr>
          <w:ilvl w:val="0"/>
          <w:numId w:val="0"/>
        </w:numPr>
        <w:jc w:val="both"/>
        <w:rPr>
          <w:rFonts w:ascii="Times New Roman" w:hAnsi="Times New Roman" w:cs="Times New Roman"/>
          <w:sz w:val="24"/>
          <w:szCs w:val="24"/>
        </w:rPr>
      </w:pPr>
    </w:p>
    <w:p w:rsidR="00525A73" w:rsidRDefault="00525A73" w:rsidP="002D3A4B">
      <w:pPr>
        <w:pStyle w:val="Apakpunkts"/>
        <w:numPr>
          <w:ilvl w:val="0"/>
          <w:numId w:val="0"/>
        </w:numPr>
        <w:jc w:val="both"/>
        <w:rPr>
          <w:rFonts w:ascii="Times New Roman" w:hAnsi="Times New Roman" w:cs="Times New Roman"/>
          <w:sz w:val="24"/>
          <w:szCs w:val="24"/>
        </w:rPr>
      </w:pPr>
    </w:p>
    <w:p w:rsidR="00525A73" w:rsidRDefault="00525A73" w:rsidP="00F5121D">
      <w:pPr>
        <w:shd w:val="clear" w:color="auto" w:fill="FFFFFF"/>
        <w:tabs>
          <w:tab w:val="left" w:leader="dot" w:pos="7797"/>
        </w:tabs>
        <w:jc w:val="right"/>
        <w:rPr>
          <w:b/>
          <w:bCs/>
          <w:sz w:val="22"/>
          <w:szCs w:val="22"/>
        </w:rPr>
      </w:pPr>
    </w:p>
    <w:p w:rsidR="00525A73" w:rsidRDefault="00525A73" w:rsidP="00F5121D">
      <w:pPr>
        <w:shd w:val="clear" w:color="auto" w:fill="FFFFFF"/>
        <w:tabs>
          <w:tab w:val="left" w:leader="dot" w:pos="7797"/>
        </w:tabs>
        <w:jc w:val="right"/>
        <w:rPr>
          <w:b/>
          <w:bCs/>
          <w:sz w:val="22"/>
          <w:szCs w:val="22"/>
        </w:rPr>
      </w:pPr>
    </w:p>
    <w:p w:rsidR="00525A73" w:rsidRDefault="00525A73" w:rsidP="00F5121D">
      <w:pPr>
        <w:shd w:val="clear" w:color="auto" w:fill="FFFFFF"/>
        <w:tabs>
          <w:tab w:val="left" w:leader="dot" w:pos="7797"/>
        </w:tabs>
        <w:jc w:val="right"/>
        <w:rPr>
          <w:b/>
          <w:bCs/>
          <w:sz w:val="22"/>
          <w:szCs w:val="22"/>
        </w:rPr>
      </w:pPr>
    </w:p>
    <w:p w:rsidR="00525A73" w:rsidRDefault="00525A73" w:rsidP="00F5121D">
      <w:pPr>
        <w:shd w:val="clear" w:color="auto" w:fill="FFFFFF"/>
        <w:tabs>
          <w:tab w:val="left" w:leader="dot" w:pos="7797"/>
        </w:tabs>
        <w:jc w:val="right"/>
        <w:rPr>
          <w:b/>
          <w:bCs/>
          <w:sz w:val="22"/>
          <w:szCs w:val="22"/>
        </w:rPr>
      </w:pPr>
    </w:p>
    <w:p w:rsidR="00525A73" w:rsidRDefault="00525A73" w:rsidP="00F5121D">
      <w:pPr>
        <w:shd w:val="clear" w:color="auto" w:fill="FFFFFF"/>
        <w:tabs>
          <w:tab w:val="left" w:leader="dot" w:pos="7797"/>
        </w:tabs>
        <w:jc w:val="right"/>
        <w:rPr>
          <w:b/>
          <w:bCs/>
          <w:sz w:val="22"/>
          <w:szCs w:val="22"/>
        </w:rPr>
      </w:pPr>
    </w:p>
    <w:p w:rsidR="00525A73" w:rsidRDefault="00525A73" w:rsidP="00F5121D">
      <w:pPr>
        <w:shd w:val="clear" w:color="auto" w:fill="FFFFFF"/>
        <w:tabs>
          <w:tab w:val="left" w:leader="dot" w:pos="7797"/>
        </w:tabs>
        <w:jc w:val="right"/>
        <w:rPr>
          <w:b/>
          <w:bCs/>
          <w:sz w:val="22"/>
          <w:szCs w:val="22"/>
        </w:rPr>
      </w:pPr>
    </w:p>
    <w:p w:rsidR="00525A73" w:rsidRDefault="00525A73" w:rsidP="00F5121D">
      <w:pPr>
        <w:shd w:val="clear" w:color="auto" w:fill="FFFFFF"/>
        <w:tabs>
          <w:tab w:val="left" w:leader="dot" w:pos="7797"/>
        </w:tabs>
        <w:jc w:val="right"/>
        <w:rPr>
          <w:b/>
          <w:bCs/>
          <w:sz w:val="22"/>
          <w:szCs w:val="22"/>
        </w:rPr>
      </w:pPr>
    </w:p>
    <w:p w:rsidR="00525A73" w:rsidRDefault="00525A73" w:rsidP="00F5121D">
      <w:pPr>
        <w:shd w:val="clear" w:color="auto" w:fill="FFFFFF"/>
        <w:tabs>
          <w:tab w:val="left" w:leader="dot" w:pos="7797"/>
        </w:tabs>
        <w:jc w:val="right"/>
        <w:rPr>
          <w:b/>
          <w:bCs/>
          <w:sz w:val="22"/>
          <w:szCs w:val="22"/>
        </w:rPr>
      </w:pPr>
    </w:p>
    <w:p w:rsidR="00525A73" w:rsidRDefault="00525A73" w:rsidP="00F5121D">
      <w:pPr>
        <w:shd w:val="clear" w:color="auto" w:fill="FFFFFF"/>
        <w:tabs>
          <w:tab w:val="left" w:leader="dot" w:pos="7797"/>
        </w:tabs>
        <w:jc w:val="right"/>
        <w:rPr>
          <w:b/>
          <w:bCs/>
          <w:sz w:val="22"/>
          <w:szCs w:val="22"/>
        </w:rPr>
      </w:pPr>
    </w:p>
    <w:p w:rsidR="00525A73" w:rsidRDefault="00525A73" w:rsidP="00F5121D">
      <w:pPr>
        <w:shd w:val="clear" w:color="auto" w:fill="FFFFFF"/>
        <w:tabs>
          <w:tab w:val="left" w:leader="dot" w:pos="7797"/>
        </w:tabs>
        <w:jc w:val="right"/>
        <w:rPr>
          <w:b/>
          <w:bCs/>
          <w:sz w:val="22"/>
          <w:szCs w:val="22"/>
        </w:rPr>
      </w:pPr>
    </w:p>
    <w:p w:rsidR="00525A73" w:rsidRDefault="00525A73" w:rsidP="00F5121D">
      <w:pPr>
        <w:shd w:val="clear" w:color="auto" w:fill="FFFFFF"/>
        <w:tabs>
          <w:tab w:val="left" w:leader="dot" w:pos="7797"/>
        </w:tabs>
        <w:jc w:val="right"/>
        <w:rPr>
          <w:b/>
          <w:bCs/>
          <w:sz w:val="22"/>
          <w:szCs w:val="22"/>
        </w:rPr>
      </w:pPr>
    </w:p>
    <w:p w:rsidR="00525A73" w:rsidRPr="00A51FA3" w:rsidRDefault="00525A73" w:rsidP="00F5121D">
      <w:pPr>
        <w:shd w:val="clear" w:color="auto" w:fill="FFFFFF"/>
        <w:tabs>
          <w:tab w:val="left" w:leader="dot" w:pos="7797"/>
        </w:tabs>
        <w:jc w:val="right"/>
        <w:rPr>
          <w:b/>
          <w:bCs/>
          <w:color w:val="000000"/>
          <w:spacing w:val="-1"/>
        </w:rPr>
      </w:pPr>
      <w:r w:rsidRPr="00A51FA3">
        <w:rPr>
          <w:b/>
          <w:bCs/>
          <w:sz w:val="22"/>
          <w:szCs w:val="22"/>
        </w:rPr>
        <w:t>4</w:t>
      </w:r>
      <w:r w:rsidRPr="00A51FA3">
        <w:rPr>
          <w:b/>
          <w:bCs/>
          <w:color w:val="000000"/>
          <w:spacing w:val="-1"/>
        </w:rPr>
        <w:t>.pielikums</w:t>
      </w:r>
    </w:p>
    <w:p w:rsidR="00525A73" w:rsidRDefault="00525A73" w:rsidP="00F5121D">
      <w:pPr>
        <w:ind w:left="360"/>
        <w:jc w:val="right"/>
      </w:pPr>
      <w:r>
        <w:t>ID Nr. RVT 2016/21</w:t>
      </w:r>
    </w:p>
    <w:p w:rsidR="00525A73" w:rsidRDefault="00525A73" w:rsidP="00F5121D">
      <w:r>
        <w:t>2016.gada _______________</w:t>
      </w:r>
    </w:p>
    <w:p w:rsidR="00525A73" w:rsidRPr="00A51FA3" w:rsidRDefault="00525A73" w:rsidP="00F5121D">
      <w:r>
        <w:t>Vieta</w:t>
      </w:r>
    </w:p>
    <w:p w:rsidR="00525A73" w:rsidRDefault="00525A73" w:rsidP="00F5121D">
      <w:pPr>
        <w:suppressAutoHyphens/>
        <w:jc w:val="center"/>
        <w:rPr>
          <w:b/>
          <w:bCs/>
          <w:lang w:eastAsia="ar-SA"/>
        </w:rPr>
      </w:pPr>
    </w:p>
    <w:p w:rsidR="00525A73" w:rsidRDefault="00525A73" w:rsidP="00F5121D">
      <w:pPr>
        <w:suppressAutoHyphens/>
        <w:jc w:val="center"/>
        <w:rPr>
          <w:b/>
          <w:bCs/>
          <w:lang w:eastAsia="ar-SA"/>
        </w:rPr>
      </w:pPr>
    </w:p>
    <w:p w:rsidR="00525A73" w:rsidRDefault="00525A73" w:rsidP="00F5121D">
      <w:pPr>
        <w:suppressAutoHyphens/>
        <w:jc w:val="center"/>
        <w:rPr>
          <w:b/>
          <w:bCs/>
          <w:lang w:eastAsia="ar-SA"/>
        </w:rPr>
      </w:pPr>
    </w:p>
    <w:p w:rsidR="00525A73" w:rsidRDefault="00525A73" w:rsidP="00F5121D">
      <w:pPr>
        <w:suppressAutoHyphens/>
        <w:jc w:val="center"/>
        <w:rPr>
          <w:b/>
          <w:bCs/>
          <w:lang w:eastAsia="ar-SA"/>
        </w:rPr>
      </w:pPr>
      <w:r w:rsidRPr="00E26E2F">
        <w:rPr>
          <w:b/>
          <w:bCs/>
          <w:lang w:eastAsia="ar-SA"/>
        </w:rPr>
        <w:t>APDROŠINĀTĀJA APLIECINĀJUMS*</w:t>
      </w:r>
    </w:p>
    <w:p w:rsidR="00525A73" w:rsidRPr="00544F7C" w:rsidRDefault="00525A73" w:rsidP="00F5121D">
      <w:pPr>
        <w:jc w:val="center"/>
        <w:rPr>
          <w:i/>
          <w:iCs/>
          <w:caps/>
          <w:color w:val="FF0000"/>
          <w:sz w:val="28"/>
          <w:szCs w:val="28"/>
        </w:rPr>
      </w:pPr>
    </w:p>
    <w:p w:rsidR="00525A73" w:rsidRPr="00E26E2F" w:rsidRDefault="00525A73" w:rsidP="00F5121D">
      <w:pPr>
        <w:suppressAutoHyphens/>
        <w:jc w:val="center"/>
        <w:rPr>
          <w:b/>
          <w:bCs/>
          <w:lang w:eastAsia="ar-SA"/>
        </w:rPr>
      </w:pPr>
    </w:p>
    <w:p w:rsidR="00525A73" w:rsidRPr="00E26E2F" w:rsidRDefault="00525A73" w:rsidP="00F5121D">
      <w:pPr>
        <w:suppressAutoHyphens/>
        <w:jc w:val="both"/>
        <w:rPr>
          <w:b/>
          <w:bCs/>
          <w:lang w:eastAsia="ar-SA"/>
        </w:rPr>
      </w:pPr>
    </w:p>
    <w:p w:rsidR="00525A73" w:rsidRPr="00F5121D" w:rsidRDefault="00525A73" w:rsidP="00F5121D">
      <w:pPr>
        <w:suppressAutoHyphens/>
        <w:jc w:val="both"/>
        <w:rPr>
          <w:b/>
          <w:bCs/>
          <w:i/>
          <w:iCs/>
          <w:lang w:eastAsia="ar-SA"/>
        </w:rPr>
      </w:pPr>
      <w:r w:rsidRPr="00E26E2F">
        <w:rPr>
          <w:b/>
          <w:bCs/>
          <w:lang w:eastAsia="ar-SA"/>
        </w:rPr>
        <w:tab/>
      </w:r>
      <w:r w:rsidRPr="00B613F8">
        <w:rPr>
          <w:lang w:eastAsia="ar-SA"/>
        </w:rPr>
        <w:t xml:space="preserve">Ar šo apliecinām, ka </w:t>
      </w:r>
      <w:r w:rsidRPr="00B613F8">
        <w:rPr>
          <w:i/>
          <w:iCs/>
          <w:lang w:eastAsia="ar-SA"/>
        </w:rPr>
        <w:t>[</w:t>
      </w:r>
      <w:r w:rsidRPr="00B613F8">
        <w:rPr>
          <w:b/>
          <w:bCs/>
          <w:i/>
          <w:iCs/>
          <w:lang w:eastAsia="ar-SA"/>
        </w:rPr>
        <w:t>apdrošinātāja nosaukums</w:t>
      </w:r>
      <w:r w:rsidRPr="00B613F8">
        <w:rPr>
          <w:i/>
          <w:iCs/>
          <w:lang w:eastAsia="ar-SA"/>
        </w:rPr>
        <w:t>]</w:t>
      </w:r>
      <w:r w:rsidRPr="00B613F8">
        <w:rPr>
          <w:lang w:eastAsia="ar-SA"/>
        </w:rPr>
        <w:t xml:space="preserve"> ir informēta par </w:t>
      </w:r>
      <w:r w:rsidRPr="00B613F8">
        <w:rPr>
          <w:i/>
          <w:iCs/>
          <w:lang w:eastAsia="ar-SA"/>
        </w:rPr>
        <w:t>[pretendenta nosaukums]</w:t>
      </w:r>
      <w:r w:rsidRPr="00B613F8">
        <w:rPr>
          <w:lang w:eastAsia="ar-SA"/>
        </w:rPr>
        <w:t xml:space="preserve"> piedalīšanos iepirkumā </w:t>
      </w:r>
      <w:r w:rsidRPr="00F5121D">
        <w:rPr>
          <w:b/>
          <w:bCs/>
          <w:i/>
          <w:iCs/>
          <w:lang w:eastAsia="ar-SA"/>
        </w:rPr>
        <w:t>Tehniskās dokumentācijas izstrāde un autoruzraudzība projektam” PIKC”RVT” mācību korpusa Zelļu ielā  9, Limbažos, Limbažu novadā un dienesta viesnīcas Zelļu ielā  8, Limbažos, Limbažu novadā energoefektivitātes paaugstināšanas pasākumi “</w:t>
      </w:r>
      <w:r w:rsidRPr="00B613F8">
        <w:rPr>
          <w:lang w:eastAsia="ar-SA"/>
        </w:rPr>
        <w:t>, iepirkuma identifikācijas Nr.</w:t>
      </w:r>
      <w:r w:rsidRPr="00090EEE">
        <w:t xml:space="preserve"> </w:t>
      </w:r>
      <w:r>
        <w:t>RVT 2016/21</w:t>
      </w:r>
      <w:r w:rsidRPr="00B613F8">
        <w:rPr>
          <w:lang w:eastAsia="ar-SA"/>
        </w:rPr>
        <w:t>, kā arī esam iepazinušies ar minētā iepirkuma Nolikumā izvirzītām prasībām būvspeciālistu profesionālās civiltiesiskās atbildības apdrošināšanai.</w:t>
      </w:r>
    </w:p>
    <w:p w:rsidR="00525A73" w:rsidRPr="00E26E2F" w:rsidRDefault="00525A73" w:rsidP="00F5121D">
      <w:pPr>
        <w:suppressAutoHyphens/>
        <w:jc w:val="both"/>
        <w:rPr>
          <w:lang w:eastAsia="ar-SA"/>
        </w:rPr>
      </w:pPr>
    </w:p>
    <w:p w:rsidR="00525A73" w:rsidRPr="000A270B" w:rsidRDefault="00525A73" w:rsidP="00F5121D">
      <w:pPr>
        <w:suppressAutoHyphens/>
        <w:jc w:val="both"/>
        <w:rPr>
          <w:lang w:eastAsia="ar-SA"/>
        </w:rPr>
      </w:pPr>
      <w:r w:rsidRPr="00E26E2F">
        <w:rPr>
          <w:lang w:eastAsia="ar-SA"/>
        </w:rPr>
        <w:tab/>
        <w:t xml:space="preserve">Ar šo apliecinām, ka publiskā iepirkuma līguma slēgšanas gadījumā tiks veikta </w:t>
      </w:r>
      <w:r w:rsidRPr="00E26E2F">
        <w:rPr>
          <w:i/>
          <w:iCs/>
          <w:lang w:eastAsia="ar-SA"/>
        </w:rPr>
        <w:t>[</w:t>
      </w:r>
      <w:r w:rsidRPr="00E26E2F">
        <w:rPr>
          <w:b/>
          <w:bCs/>
          <w:i/>
          <w:iCs/>
          <w:lang w:eastAsia="ar-SA"/>
        </w:rPr>
        <w:t>pretendenta nosaukums</w:t>
      </w:r>
      <w:r w:rsidRPr="00E26E2F">
        <w:rPr>
          <w:i/>
          <w:iCs/>
          <w:lang w:eastAsia="ar-SA"/>
        </w:rPr>
        <w:t>]</w:t>
      </w:r>
      <w:r w:rsidRPr="00E26E2F">
        <w:rPr>
          <w:lang w:eastAsia="ar-SA"/>
        </w:rPr>
        <w:t xml:space="preserve"> piedāvātā būvspeciālista, kas veiks </w:t>
      </w:r>
      <w:r w:rsidRPr="00E26E2F">
        <w:rPr>
          <w:u w:val="single"/>
          <w:lang w:eastAsia="ar-SA"/>
        </w:rPr>
        <w:t>būvprojekta vadītāja</w:t>
      </w:r>
      <w:r w:rsidRPr="00E26E2F">
        <w:rPr>
          <w:lang w:eastAsia="ar-SA"/>
        </w:rPr>
        <w:t xml:space="preserve"> pienākumus, profesionālās civiltiesiskās atbildības apdrošināšana saskaņā ar Ministru kabineta 19.08.2014. noteikumiem Nr.502 „Noteikumi par būvspeciālistu un būvdarbu veicēju civiltiesiskās atbildības obligāto </w:t>
      </w:r>
      <w:r w:rsidRPr="000A270B">
        <w:rPr>
          <w:lang w:eastAsia="ar-SA"/>
        </w:rPr>
        <w:t>apdrošināšanu” paredzot, ka:</w:t>
      </w:r>
    </w:p>
    <w:p w:rsidR="00525A73" w:rsidRDefault="00525A73" w:rsidP="00F93B09">
      <w:pPr>
        <w:numPr>
          <w:ilvl w:val="3"/>
          <w:numId w:val="28"/>
        </w:numPr>
        <w:suppressAutoHyphens/>
        <w:ind w:left="709" w:hanging="567"/>
        <w:jc w:val="both"/>
        <w:rPr>
          <w:lang w:eastAsia="ar-SA"/>
        </w:rPr>
      </w:pPr>
      <w:r w:rsidRPr="000A270B">
        <w:rPr>
          <w:lang w:eastAsia="ar-SA"/>
        </w:rPr>
        <w:t>Atbildības limits</w:t>
      </w:r>
      <w:r>
        <w:rPr>
          <w:lang w:eastAsia="ar-SA"/>
        </w:rPr>
        <w:t xml:space="preserve"> 100% apmērā un, tas ir, ____________(</w:t>
      </w:r>
      <w:r w:rsidRPr="00E16BDF">
        <w:rPr>
          <w:i/>
          <w:iCs/>
          <w:lang w:eastAsia="ar-SA"/>
        </w:rPr>
        <w:t>summa ar cipariem un vārdiem)</w:t>
      </w:r>
      <w:r>
        <w:rPr>
          <w:lang w:eastAsia="ar-SA"/>
        </w:rPr>
        <w:t xml:space="preserve"> no līguma summas (ar PVN) par projektēšanu esošajai ēkai.</w:t>
      </w:r>
    </w:p>
    <w:p w:rsidR="00525A73" w:rsidRPr="000A270B" w:rsidRDefault="00525A73" w:rsidP="00F93B09">
      <w:pPr>
        <w:numPr>
          <w:ilvl w:val="3"/>
          <w:numId w:val="28"/>
        </w:numPr>
        <w:suppressAutoHyphens/>
        <w:ind w:left="709" w:hanging="567"/>
        <w:jc w:val="both"/>
        <w:rPr>
          <w:lang w:eastAsia="ar-SA"/>
        </w:rPr>
      </w:pPr>
      <w:r>
        <w:rPr>
          <w:lang w:eastAsia="ar-SA"/>
        </w:rPr>
        <w:t xml:space="preserve">Atbildības limits </w:t>
      </w:r>
      <w:r w:rsidRPr="000A270B">
        <w:rPr>
          <w:lang w:eastAsia="ar-SA"/>
        </w:rPr>
        <w:t xml:space="preserve">ir  </w:t>
      </w:r>
      <w:r>
        <w:rPr>
          <w:lang w:eastAsia="ar-SA"/>
        </w:rPr>
        <w:t>_______</w:t>
      </w:r>
      <w:r w:rsidRPr="000A270B">
        <w:rPr>
          <w:lang w:eastAsia="ar-SA"/>
        </w:rPr>
        <w:t xml:space="preserve"> EUR </w:t>
      </w:r>
      <w:r w:rsidRPr="000A270B">
        <w:rPr>
          <w:i/>
          <w:iCs/>
          <w:lang w:eastAsia="ar-SA"/>
        </w:rPr>
        <w:t>(summa ar cipariem un vārdiem  euro</w:t>
      </w:r>
      <w:r w:rsidRPr="000A270B">
        <w:rPr>
          <w:lang w:eastAsia="ar-SA"/>
        </w:rPr>
        <w:t>)</w:t>
      </w:r>
      <w:r>
        <w:rPr>
          <w:lang w:eastAsia="ar-SA"/>
        </w:rPr>
        <w:t xml:space="preserve"> par projektēšanu esošajai ēkai</w:t>
      </w:r>
      <w:r w:rsidRPr="000A270B">
        <w:rPr>
          <w:lang w:eastAsia="ar-SA"/>
        </w:rPr>
        <w:t>.</w:t>
      </w:r>
    </w:p>
    <w:p w:rsidR="00525A73" w:rsidRPr="000A270B" w:rsidRDefault="00525A73" w:rsidP="00F93B09">
      <w:pPr>
        <w:numPr>
          <w:ilvl w:val="3"/>
          <w:numId w:val="28"/>
        </w:numPr>
        <w:suppressAutoHyphens/>
        <w:ind w:left="709" w:hanging="567"/>
        <w:jc w:val="both"/>
        <w:rPr>
          <w:lang w:eastAsia="ar-SA"/>
        </w:rPr>
      </w:pPr>
      <w:r w:rsidRPr="000A270B">
        <w:rPr>
          <w:lang w:eastAsia="ar-SA"/>
        </w:rPr>
        <w:t xml:space="preserve">Apdrošināšanas periods ir </w:t>
      </w:r>
      <w:r>
        <w:rPr>
          <w:lang w:eastAsia="ar-SA"/>
        </w:rPr>
        <w:t>1 gads</w:t>
      </w:r>
      <w:r w:rsidRPr="000A270B">
        <w:rPr>
          <w:lang w:eastAsia="ar-SA"/>
        </w:rPr>
        <w:t>.</w:t>
      </w:r>
    </w:p>
    <w:p w:rsidR="00525A73" w:rsidRPr="000A270B" w:rsidRDefault="00525A73" w:rsidP="00F5121D">
      <w:pPr>
        <w:suppressAutoHyphens/>
        <w:jc w:val="both"/>
        <w:rPr>
          <w:lang w:eastAsia="ar-SA"/>
        </w:rPr>
      </w:pPr>
    </w:p>
    <w:p w:rsidR="00525A73" w:rsidRPr="000A270B" w:rsidRDefault="00525A73" w:rsidP="00F5121D">
      <w:pPr>
        <w:suppressAutoHyphens/>
        <w:jc w:val="both"/>
        <w:rPr>
          <w:lang w:eastAsia="ar-SA"/>
        </w:rPr>
      </w:pPr>
    </w:p>
    <w:p w:rsidR="00525A73" w:rsidRPr="000A270B" w:rsidRDefault="00525A73" w:rsidP="00F5121D">
      <w:pPr>
        <w:suppressAutoHyphens/>
        <w:jc w:val="both"/>
        <w:rPr>
          <w:lang w:eastAsia="ar-SA"/>
        </w:rPr>
      </w:pPr>
      <w:r w:rsidRPr="000A270B">
        <w:rPr>
          <w:lang w:eastAsia="ar-SA"/>
        </w:rPr>
        <w:tab/>
        <w:t xml:space="preserve">Ar šo apliecinām, ka publiskā iepirkuma līguma slēgšanas gadījumā tiks veikta </w:t>
      </w:r>
      <w:r w:rsidRPr="000A270B">
        <w:rPr>
          <w:i/>
          <w:iCs/>
          <w:lang w:eastAsia="ar-SA"/>
        </w:rPr>
        <w:t>[</w:t>
      </w:r>
      <w:r w:rsidRPr="000A270B">
        <w:rPr>
          <w:b/>
          <w:bCs/>
          <w:i/>
          <w:iCs/>
          <w:lang w:eastAsia="ar-SA"/>
        </w:rPr>
        <w:t>pretendenta nosaukums</w:t>
      </w:r>
      <w:r w:rsidRPr="000A270B">
        <w:rPr>
          <w:i/>
          <w:iCs/>
          <w:lang w:eastAsia="ar-SA"/>
        </w:rPr>
        <w:t>]</w:t>
      </w:r>
      <w:r w:rsidRPr="000A270B">
        <w:rPr>
          <w:lang w:eastAsia="ar-SA"/>
        </w:rPr>
        <w:t xml:space="preserve"> piedāvātā būvspeciālista, kas veiks </w:t>
      </w:r>
      <w:r w:rsidRPr="000A270B">
        <w:rPr>
          <w:u w:val="single"/>
          <w:lang w:eastAsia="ar-SA"/>
        </w:rPr>
        <w:t>atbildīgā autoruzrauga</w:t>
      </w:r>
      <w:r w:rsidRPr="000A270B">
        <w:rPr>
          <w:lang w:eastAsia="ar-SA"/>
        </w:rPr>
        <w:t xml:space="preserve"> pienākumus, profesionālās civiltiesiskās atbildības apdrošināšana saskaņā ar Ministru kabineta 19.08.2014. noteikumiem Nr.502 „Noteikumi par būvspeciālistu un būvdarbu veicēju civiltiesiskās atbildības obligāto apdrošināšanu” paredzot, ka:</w:t>
      </w:r>
    </w:p>
    <w:p w:rsidR="00525A73" w:rsidRDefault="00525A73" w:rsidP="00F93B09">
      <w:pPr>
        <w:numPr>
          <w:ilvl w:val="3"/>
          <w:numId w:val="29"/>
        </w:numPr>
        <w:suppressAutoHyphens/>
        <w:ind w:left="426" w:hanging="284"/>
        <w:jc w:val="both"/>
        <w:rPr>
          <w:lang w:eastAsia="ar-SA"/>
        </w:rPr>
      </w:pPr>
      <w:r w:rsidRPr="000A270B">
        <w:rPr>
          <w:lang w:eastAsia="ar-SA"/>
        </w:rPr>
        <w:t>Atbildības limits</w:t>
      </w:r>
      <w:r>
        <w:rPr>
          <w:lang w:eastAsia="ar-SA"/>
        </w:rPr>
        <w:t xml:space="preserve"> 100% apmērā un, tas ir, ____________(</w:t>
      </w:r>
      <w:r w:rsidRPr="00E16BDF">
        <w:rPr>
          <w:i/>
          <w:iCs/>
          <w:lang w:eastAsia="ar-SA"/>
        </w:rPr>
        <w:t>summa ar cipariem un vārdiem)</w:t>
      </w:r>
      <w:r>
        <w:rPr>
          <w:lang w:eastAsia="ar-SA"/>
        </w:rPr>
        <w:t xml:space="preserve"> no līguma summas (ar PVN) par autoruzraudzību esošajai ēkai.</w:t>
      </w:r>
    </w:p>
    <w:p w:rsidR="00525A73" w:rsidRDefault="00525A73" w:rsidP="00F93B09">
      <w:pPr>
        <w:numPr>
          <w:ilvl w:val="3"/>
          <w:numId w:val="29"/>
        </w:numPr>
        <w:suppressAutoHyphens/>
        <w:ind w:left="426" w:hanging="284"/>
        <w:jc w:val="both"/>
        <w:rPr>
          <w:lang w:eastAsia="ar-SA"/>
        </w:rPr>
      </w:pPr>
      <w:r>
        <w:rPr>
          <w:lang w:eastAsia="ar-SA"/>
        </w:rPr>
        <w:t>Atbildības limits ir  _________</w:t>
      </w:r>
      <w:r w:rsidRPr="000A270B">
        <w:rPr>
          <w:lang w:eastAsia="ar-SA"/>
        </w:rPr>
        <w:t xml:space="preserve"> EUR </w:t>
      </w:r>
      <w:r w:rsidRPr="00E16BDF">
        <w:rPr>
          <w:i/>
          <w:iCs/>
          <w:lang w:eastAsia="ar-SA"/>
        </w:rPr>
        <w:t>(summa ar cipariem un vārdiem  euro</w:t>
      </w:r>
      <w:r w:rsidRPr="000A270B">
        <w:rPr>
          <w:lang w:eastAsia="ar-SA"/>
        </w:rPr>
        <w:t>)</w:t>
      </w:r>
      <w:r>
        <w:rPr>
          <w:lang w:eastAsia="ar-SA"/>
        </w:rPr>
        <w:t xml:space="preserve"> par autouzraudzību esošajai ēkai</w:t>
      </w:r>
      <w:r w:rsidRPr="000A270B">
        <w:rPr>
          <w:lang w:eastAsia="ar-SA"/>
        </w:rPr>
        <w:t>.</w:t>
      </w:r>
    </w:p>
    <w:p w:rsidR="00525A73" w:rsidRPr="000A270B" w:rsidRDefault="00525A73" w:rsidP="00F93B09">
      <w:pPr>
        <w:numPr>
          <w:ilvl w:val="3"/>
          <w:numId w:val="29"/>
        </w:numPr>
        <w:suppressAutoHyphens/>
        <w:ind w:left="426" w:hanging="284"/>
        <w:jc w:val="both"/>
        <w:rPr>
          <w:lang w:eastAsia="ar-SA"/>
        </w:rPr>
      </w:pPr>
      <w:r w:rsidRPr="000A270B">
        <w:rPr>
          <w:lang w:eastAsia="ar-SA"/>
        </w:rPr>
        <w:t xml:space="preserve">Apdrošināšanas periods ir </w:t>
      </w:r>
      <w:r>
        <w:rPr>
          <w:lang w:eastAsia="ar-SA"/>
        </w:rPr>
        <w:t>1</w:t>
      </w:r>
      <w:r w:rsidRPr="000A270B">
        <w:rPr>
          <w:lang w:eastAsia="ar-SA"/>
        </w:rPr>
        <w:t xml:space="preserve"> gadi.</w:t>
      </w:r>
    </w:p>
    <w:p w:rsidR="00525A73" w:rsidRPr="00E26E2F" w:rsidRDefault="00525A73" w:rsidP="00F5121D">
      <w:pPr>
        <w:suppressAutoHyphens/>
        <w:jc w:val="both"/>
        <w:rPr>
          <w:lang w:eastAsia="ar-SA"/>
        </w:rPr>
      </w:pPr>
    </w:p>
    <w:p w:rsidR="00525A73" w:rsidRPr="00E26E2F" w:rsidRDefault="00525A73" w:rsidP="00F5121D">
      <w:pPr>
        <w:suppressAutoHyphens/>
        <w:jc w:val="both"/>
        <w:rPr>
          <w:lang w:eastAsia="ar-SA"/>
        </w:rPr>
      </w:pPr>
    </w:p>
    <w:p w:rsidR="00525A73" w:rsidRPr="00E26E2F" w:rsidRDefault="00525A73" w:rsidP="00F5121D">
      <w:pPr>
        <w:suppressAutoHyphens/>
        <w:jc w:val="both"/>
        <w:rPr>
          <w:lang w:eastAsia="ar-SA"/>
        </w:rPr>
      </w:pPr>
    </w:p>
    <w:p w:rsidR="00525A73" w:rsidRPr="00E26E2F" w:rsidRDefault="00525A73" w:rsidP="00F5121D">
      <w:pPr>
        <w:suppressAutoHyphens/>
        <w:jc w:val="both"/>
        <w:rPr>
          <w:lang w:eastAsia="ar-SA"/>
        </w:rPr>
      </w:pPr>
    </w:p>
    <w:p w:rsidR="00525A73" w:rsidRPr="00E26E2F" w:rsidRDefault="00525A73" w:rsidP="00F5121D">
      <w:pPr>
        <w:suppressAutoHyphens/>
        <w:jc w:val="both"/>
        <w:rPr>
          <w:lang w:eastAsia="ar-SA"/>
        </w:rPr>
      </w:pPr>
      <w:r w:rsidRPr="00E26E2F">
        <w:rPr>
          <w:lang w:eastAsia="ar-SA"/>
        </w:rPr>
        <w:t>________________________</w:t>
      </w:r>
      <w:r w:rsidRPr="00E26E2F">
        <w:rPr>
          <w:lang w:eastAsia="ar-SA"/>
        </w:rPr>
        <w:tab/>
      </w:r>
      <w:r w:rsidRPr="00E26E2F">
        <w:rPr>
          <w:lang w:eastAsia="ar-SA"/>
        </w:rPr>
        <w:tab/>
        <w:t>(paraksts)</w:t>
      </w:r>
      <w:r w:rsidRPr="00E26E2F">
        <w:rPr>
          <w:lang w:eastAsia="ar-SA"/>
        </w:rPr>
        <w:tab/>
      </w:r>
      <w:r w:rsidRPr="00E26E2F">
        <w:rPr>
          <w:lang w:eastAsia="ar-SA"/>
        </w:rPr>
        <w:tab/>
        <w:t>_____________________</w:t>
      </w:r>
    </w:p>
    <w:p w:rsidR="00525A73" w:rsidRPr="00E26E2F" w:rsidRDefault="00525A73" w:rsidP="00F5121D">
      <w:pPr>
        <w:suppressAutoHyphens/>
        <w:rPr>
          <w:lang w:eastAsia="ar-SA"/>
        </w:rPr>
      </w:pPr>
      <w:r>
        <w:rPr>
          <w:lang w:eastAsia="ar-SA"/>
        </w:rPr>
        <w:t xml:space="preserve">        </w:t>
      </w:r>
      <w:r w:rsidRPr="00E26E2F">
        <w:rPr>
          <w:lang w:eastAsia="ar-SA"/>
        </w:rPr>
        <w:t>(amata nosaukums)</w:t>
      </w:r>
      <w:r w:rsidRPr="00E26E2F">
        <w:rPr>
          <w:lang w:eastAsia="ar-SA"/>
        </w:rPr>
        <w:tab/>
      </w:r>
      <w:r w:rsidRPr="00E26E2F">
        <w:rPr>
          <w:lang w:eastAsia="ar-SA"/>
        </w:rPr>
        <w:tab/>
      </w:r>
      <w:r w:rsidRPr="00E26E2F">
        <w:rPr>
          <w:lang w:eastAsia="ar-SA"/>
        </w:rPr>
        <w:tab/>
      </w:r>
      <w:r w:rsidRPr="00E26E2F">
        <w:rPr>
          <w:lang w:eastAsia="ar-SA"/>
        </w:rPr>
        <w:tab/>
      </w:r>
      <w:r w:rsidRPr="00E26E2F">
        <w:rPr>
          <w:lang w:eastAsia="ar-SA"/>
        </w:rPr>
        <w:tab/>
      </w:r>
      <w:r w:rsidRPr="00E26E2F">
        <w:rPr>
          <w:lang w:eastAsia="ar-SA"/>
        </w:rPr>
        <w:tab/>
        <w:t xml:space="preserve"> (paraksta atšifrējums)</w:t>
      </w:r>
    </w:p>
    <w:p w:rsidR="00525A73" w:rsidRPr="00E26E2F" w:rsidRDefault="00525A73" w:rsidP="00F5121D">
      <w:pPr>
        <w:suppressAutoHyphens/>
        <w:jc w:val="both"/>
        <w:rPr>
          <w:lang w:eastAsia="ar-SA"/>
        </w:rPr>
      </w:pPr>
    </w:p>
    <w:p w:rsidR="00525A73" w:rsidRPr="00E26E2F" w:rsidRDefault="00525A73" w:rsidP="00F5121D">
      <w:pPr>
        <w:suppressAutoHyphens/>
        <w:jc w:val="both"/>
        <w:rPr>
          <w:lang w:eastAsia="ar-SA"/>
        </w:rPr>
      </w:pPr>
    </w:p>
    <w:p w:rsidR="00525A73" w:rsidRPr="00B742AD" w:rsidRDefault="00525A73" w:rsidP="00F5121D">
      <w:pPr>
        <w:jc w:val="right"/>
      </w:pPr>
      <w:r w:rsidRPr="00E26E2F">
        <w:rPr>
          <w:lang w:eastAsia="ar-SA"/>
        </w:rPr>
        <w:t>*</w:t>
      </w:r>
      <w:r w:rsidRPr="00E26E2F">
        <w:rPr>
          <w:i/>
          <w:iCs/>
          <w:lang w:eastAsia="ar-SA"/>
        </w:rPr>
        <w:t>gadījumā, ja piedāvājumu iesniedz piegādātāju apvienība, izziņa jāsniedz no viena apdrošinātāja par visiem apvienības dalībniekiem</w:t>
      </w:r>
    </w:p>
    <w:p w:rsidR="00525A73" w:rsidRDefault="00525A73" w:rsidP="00F5121D">
      <w:pPr>
        <w:ind w:left="360"/>
        <w:jc w:val="right"/>
        <w:rPr>
          <w:i/>
          <w:iCs/>
        </w:rPr>
      </w:pPr>
    </w:p>
    <w:p w:rsidR="00525A73" w:rsidRDefault="00525A73" w:rsidP="002D3A4B">
      <w:pPr>
        <w:pStyle w:val="Apakpunkts"/>
        <w:numPr>
          <w:ilvl w:val="0"/>
          <w:numId w:val="0"/>
        </w:numPr>
        <w:jc w:val="both"/>
        <w:rPr>
          <w:rFonts w:ascii="Times New Roman" w:hAnsi="Times New Roman" w:cs="Times New Roman"/>
          <w:sz w:val="24"/>
          <w:szCs w:val="24"/>
        </w:rPr>
      </w:pPr>
    </w:p>
    <w:p w:rsidR="00525A73" w:rsidRPr="00A51FA3" w:rsidRDefault="00525A73" w:rsidP="00090EEE">
      <w:pPr>
        <w:shd w:val="clear" w:color="auto" w:fill="FFFFFF"/>
        <w:tabs>
          <w:tab w:val="left" w:leader="dot" w:pos="7797"/>
        </w:tabs>
        <w:jc w:val="right"/>
        <w:rPr>
          <w:b/>
          <w:bCs/>
          <w:color w:val="000000"/>
          <w:spacing w:val="-1"/>
        </w:rPr>
      </w:pPr>
      <w:r>
        <w:rPr>
          <w:b/>
          <w:bCs/>
          <w:sz w:val="22"/>
          <w:szCs w:val="22"/>
        </w:rPr>
        <w:t>5</w:t>
      </w:r>
      <w:r w:rsidRPr="00A51FA3">
        <w:rPr>
          <w:b/>
          <w:bCs/>
          <w:color w:val="000000"/>
          <w:spacing w:val="-1"/>
        </w:rPr>
        <w:t>.pielikums</w:t>
      </w:r>
    </w:p>
    <w:p w:rsidR="00525A73" w:rsidRDefault="00525A73" w:rsidP="00090EEE">
      <w:pPr>
        <w:ind w:left="360"/>
        <w:jc w:val="right"/>
      </w:pPr>
      <w:r>
        <w:t>ID Nr. RVT 2016/21</w:t>
      </w:r>
    </w:p>
    <w:p w:rsidR="00525A73" w:rsidRDefault="00525A73" w:rsidP="00090EEE">
      <w:pPr>
        <w:ind w:left="360"/>
        <w:jc w:val="center"/>
        <w:rPr>
          <w:b/>
          <w:bCs/>
        </w:rPr>
      </w:pPr>
      <w:r w:rsidRPr="005C1064">
        <w:rPr>
          <w:b/>
          <w:bCs/>
        </w:rPr>
        <w:t>TEHNISKĀ PIEDĀVĀJUMA VEIDNE</w:t>
      </w:r>
    </w:p>
    <w:p w:rsidR="00525A73" w:rsidRPr="005C1064" w:rsidRDefault="00525A73" w:rsidP="00090EEE">
      <w:pPr>
        <w:ind w:firstLine="720"/>
        <w:jc w:val="center"/>
        <w:rPr>
          <w:b/>
          <w:bCs/>
        </w:rPr>
      </w:pPr>
      <w:r w:rsidRPr="005C1064">
        <w:rPr>
          <w:b/>
          <w:bCs/>
        </w:rPr>
        <w:t>Pretendents sagatavo Tehnisko piedāvājumu atbilstoši iepirkuma Tehniskās specifikācijas prasībām</w:t>
      </w:r>
      <w:r>
        <w:rPr>
          <w:b/>
          <w:bCs/>
        </w:rPr>
        <w:t xml:space="preserve"> (3.pielikums)</w:t>
      </w:r>
      <w:r w:rsidRPr="005C1064">
        <w:rPr>
          <w:b/>
          <w:bCs/>
        </w:rPr>
        <w:t>, norādot Darbu veikšanas aprakstu, sasniedzamos rezultātus.</w:t>
      </w: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Pr="00A51FA3" w:rsidRDefault="00525A73" w:rsidP="00090EEE">
      <w:pPr>
        <w:shd w:val="clear" w:color="auto" w:fill="FFFFFF"/>
        <w:tabs>
          <w:tab w:val="left" w:leader="dot" w:pos="7797"/>
        </w:tabs>
        <w:jc w:val="right"/>
        <w:rPr>
          <w:b/>
          <w:bCs/>
          <w:color w:val="000000"/>
          <w:spacing w:val="-1"/>
        </w:rPr>
      </w:pPr>
      <w:r>
        <w:rPr>
          <w:b/>
          <w:bCs/>
          <w:sz w:val="22"/>
          <w:szCs w:val="22"/>
        </w:rPr>
        <w:t>6</w:t>
      </w:r>
      <w:r w:rsidRPr="00A51FA3">
        <w:rPr>
          <w:b/>
          <w:bCs/>
          <w:color w:val="000000"/>
          <w:spacing w:val="-1"/>
        </w:rPr>
        <w:t>.pielikums</w:t>
      </w:r>
    </w:p>
    <w:p w:rsidR="00525A73" w:rsidRDefault="00525A73" w:rsidP="00090EEE">
      <w:pPr>
        <w:ind w:left="360"/>
        <w:jc w:val="right"/>
      </w:pPr>
      <w:r>
        <w:t>ID Nr. RVT 2016/21</w:t>
      </w:r>
    </w:p>
    <w:p w:rsidR="00525A73" w:rsidRPr="00B72C4C" w:rsidRDefault="00525A73" w:rsidP="0070342B">
      <w:pPr>
        <w:jc w:val="right"/>
        <w:rPr>
          <w:i/>
          <w:iCs/>
        </w:rPr>
      </w:pPr>
      <w:r w:rsidRPr="00B72C4C">
        <w:rPr>
          <w:i/>
          <w:iCs/>
        </w:rPr>
        <w:t>PROJEKTS</w:t>
      </w: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Pr="003B0794" w:rsidRDefault="00525A73" w:rsidP="0070342B">
      <w:pPr>
        <w:spacing w:before="120"/>
        <w:jc w:val="center"/>
        <w:rPr>
          <w:b/>
          <w:bCs/>
        </w:rPr>
      </w:pPr>
      <w:r>
        <w:rPr>
          <w:b/>
          <w:bCs/>
        </w:rPr>
        <w:t xml:space="preserve">LĪGUMS </w:t>
      </w:r>
      <w:r w:rsidRPr="003B0794">
        <w:rPr>
          <w:b/>
          <w:bCs/>
        </w:rPr>
        <w:t xml:space="preserve">Nr. </w:t>
      </w:r>
      <w:r>
        <w:rPr>
          <w:b/>
          <w:bCs/>
        </w:rPr>
        <w:t>___________________</w:t>
      </w:r>
    </w:p>
    <w:p w:rsidR="00525A73" w:rsidRDefault="00525A73" w:rsidP="0070342B">
      <w:pPr>
        <w:spacing w:before="120"/>
      </w:pPr>
    </w:p>
    <w:p w:rsidR="00525A73" w:rsidRPr="003B0794" w:rsidRDefault="00525A73" w:rsidP="0070342B">
      <w:pPr>
        <w:spacing w:before="120"/>
      </w:pPr>
      <w:r>
        <w:t xml:space="preserve">Rīgā,                                                                                                            </w:t>
      </w:r>
      <w:r w:rsidRPr="003B0794">
        <w:t>201</w:t>
      </w:r>
      <w:r>
        <w:t>6.gada___._____</w:t>
      </w:r>
    </w:p>
    <w:p w:rsidR="00525A73" w:rsidRDefault="00525A73" w:rsidP="0070342B">
      <w:pPr>
        <w:spacing w:before="120"/>
        <w:ind w:firstLine="720"/>
        <w:jc w:val="both"/>
        <w:rPr>
          <w:b/>
          <w:bCs/>
        </w:rPr>
      </w:pPr>
      <w:r w:rsidRPr="005B70CA">
        <w:rPr>
          <w:b/>
          <w:bCs/>
        </w:rPr>
        <w:t xml:space="preserve">PIKC “Rīgas Valsts tehnikums”, </w:t>
      </w:r>
      <w:r w:rsidRPr="005B70CA">
        <w:t>kas reģistrēta Latvijas Republikas Uzņēmumu Reģistrā ar Nr. 90000281996</w:t>
      </w:r>
      <w:r>
        <w:rPr>
          <w:lang w:eastAsia="et-EE"/>
        </w:rPr>
        <w:t>,</w:t>
      </w:r>
      <w:r w:rsidRPr="003B0794">
        <w:t xml:space="preserve"> turpmāk šai līguma tekstā saukta – </w:t>
      </w:r>
      <w:r>
        <w:rPr>
          <w:b/>
          <w:bCs/>
        </w:rPr>
        <w:t>Pasūtītājs</w:t>
      </w:r>
      <w:r w:rsidRPr="003B0794">
        <w:t xml:space="preserve">, </w:t>
      </w:r>
      <w:r w:rsidRPr="005B70CA">
        <w:t>tās direktores Dagnijas Vanagas personā, kura darbojas pamatojoties uz Nolikumu</w:t>
      </w:r>
    </w:p>
    <w:p w:rsidR="00525A73" w:rsidRDefault="00525A73" w:rsidP="0070342B">
      <w:pPr>
        <w:spacing w:before="120"/>
        <w:ind w:firstLine="720"/>
        <w:jc w:val="both"/>
      </w:pPr>
      <w:r>
        <w:rPr>
          <w:b/>
          <w:bCs/>
        </w:rPr>
        <w:t>___________,</w:t>
      </w:r>
      <w:r w:rsidRPr="003B0794">
        <w:t xml:space="preserve"> reģ</w:t>
      </w:r>
      <w:r>
        <w:t>istrācijas N</w:t>
      </w:r>
      <w:r w:rsidRPr="003B0794">
        <w:t>r.</w:t>
      </w:r>
      <w:r>
        <w:t>____________</w:t>
      </w:r>
      <w:r w:rsidRPr="003B0794">
        <w:t xml:space="preserve">, turpmāk </w:t>
      </w:r>
      <w:r>
        <w:t xml:space="preserve">šai līguma </w:t>
      </w:r>
      <w:r w:rsidRPr="003B0794">
        <w:t>tekstā</w:t>
      </w:r>
      <w:r>
        <w:t xml:space="preserve"> saukts </w:t>
      </w:r>
      <w:r w:rsidRPr="003B0794">
        <w:t xml:space="preserve">– </w:t>
      </w:r>
      <w:r w:rsidRPr="00967730">
        <w:rPr>
          <w:b/>
          <w:bCs/>
        </w:rPr>
        <w:t>Izpildītājs</w:t>
      </w:r>
      <w:r w:rsidRPr="003B0794">
        <w:t xml:space="preserve">, tās </w:t>
      </w:r>
      <w:r>
        <w:rPr>
          <w:color w:val="000000"/>
          <w:lang w:val="et-EE" w:eastAsia="et-EE"/>
        </w:rPr>
        <w:t>_____ personā</w:t>
      </w:r>
      <w:r w:rsidRPr="003B0794">
        <w:t>,</w:t>
      </w:r>
      <w:r>
        <w:t xml:space="preserve"> </w:t>
      </w:r>
      <w:r w:rsidRPr="003B0794">
        <w:t>kur</w:t>
      </w:r>
      <w:r>
        <w:t>š</w:t>
      </w:r>
      <w:r w:rsidRPr="003B0794">
        <w:t xml:space="preserve"> rīkojas</w:t>
      </w:r>
      <w:r>
        <w:t xml:space="preserve"> saskaņā ar Sabiedrības statūtiem, no otras puses, abi </w:t>
      </w:r>
      <w:r w:rsidRPr="003B0794">
        <w:t>kopā un katr</w:t>
      </w:r>
      <w:r>
        <w:t>s</w:t>
      </w:r>
      <w:r w:rsidRPr="003B0794">
        <w:t xml:space="preserve"> atsevišķi </w:t>
      </w:r>
      <w:r>
        <w:t>-</w:t>
      </w:r>
      <w:r w:rsidRPr="003B0794">
        <w:t xml:space="preserve"> Puses un Puse, </w:t>
      </w:r>
    </w:p>
    <w:p w:rsidR="00525A73" w:rsidRPr="00B613F8" w:rsidRDefault="00525A73" w:rsidP="0070342B">
      <w:pPr>
        <w:ind w:firstLine="720"/>
        <w:jc w:val="both"/>
      </w:pPr>
      <w:r w:rsidRPr="00B613F8">
        <w:t xml:space="preserve">pamatojoties uz </w:t>
      </w:r>
      <w:r w:rsidRPr="00635E49">
        <w:t>PIKC “Rīgas Valsts tehnikums”</w:t>
      </w:r>
      <w:r>
        <w:rPr>
          <w:b/>
          <w:bCs/>
        </w:rPr>
        <w:t xml:space="preserve"> </w:t>
      </w:r>
      <w:r w:rsidRPr="00B613F8">
        <w:t xml:space="preserve">Iepirkumu komisijas 2016.gada ____lēmumu </w:t>
      </w:r>
      <w:r>
        <w:t>iepirkuma publisko iepirkumu likuma 8.2 panta  kārtībā par Tehniskās dokumentācijas izstrāde un autoruzraudzība projektam” PIKC”RVT” mācību korpusa Zelļu ielā  9, Limbažos, Limbažu novadā un dienesta viesnīcas Zelļu ielā  8, Limbažos, Limbažu novadā energoefektivitātes paaugstināšanas pasākumi “</w:t>
      </w:r>
      <w:r w:rsidRPr="00B613F8">
        <w:rPr>
          <w:i/>
          <w:iCs/>
          <w:color w:val="000000"/>
        </w:rPr>
        <w:t xml:space="preserve"> </w:t>
      </w:r>
      <w:r w:rsidRPr="00B613F8">
        <w:rPr>
          <w:color w:val="000000"/>
        </w:rPr>
        <w:t xml:space="preserve">iepirkuma identifikācijas numurs </w:t>
      </w:r>
      <w:r>
        <w:t>RVT 2016/21</w:t>
      </w:r>
      <w:r w:rsidRPr="00B613F8">
        <w:rPr>
          <w:color w:val="000000"/>
        </w:rPr>
        <w:t>,</w:t>
      </w:r>
      <w:r w:rsidRPr="00B613F8">
        <w:rPr>
          <w:i/>
          <w:iCs/>
          <w:color w:val="000000"/>
        </w:rPr>
        <w:t xml:space="preserve"> </w:t>
      </w:r>
      <w:r w:rsidRPr="00B613F8">
        <w:t>(protokols Nr._______),  noslēdz šo līgumu, turpmāk šai līguma tekstā saukts– Līgums, par sekojošo:</w:t>
      </w:r>
    </w:p>
    <w:p w:rsidR="00525A73" w:rsidRPr="00B613F8" w:rsidRDefault="00525A73" w:rsidP="0070342B">
      <w:pPr>
        <w:ind w:firstLine="720"/>
        <w:jc w:val="both"/>
        <w:rPr>
          <w:i/>
          <w:iCs/>
          <w:color w:val="000000"/>
        </w:rPr>
      </w:pPr>
    </w:p>
    <w:p w:rsidR="00525A73" w:rsidRPr="00B613F8" w:rsidRDefault="00525A73" w:rsidP="0070342B">
      <w:pPr>
        <w:numPr>
          <w:ilvl w:val="0"/>
          <w:numId w:val="30"/>
        </w:numPr>
        <w:tabs>
          <w:tab w:val="left" w:pos="360"/>
        </w:tabs>
        <w:suppressAutoHyphens/>
        <w:spacing w:before="120"/>
        <w:ind w:left="0" w:firstLine="0"/>
        <w:jc w:val="center"/>
        <w:rPr>
          <w:b/>
          <w:bCs/>
        </w:rPr>
      </w:pPr>
      <w:r w:rsidRPr="00B613F8">
        <w:rPr>
          <w:b/>
          <w:bCs/>
        </w:rPr>
        <w:t>LĪGUMA PRIEKŠMETS</w:t>
      </w:r>
    </w:p>
    <w:p w:rsidR="00525A73" w:rsidRPr="00B613F8" w:rsidRDefault="00525A73" w:rsidP="0070342B">
      <w:pPr>
        <w:numPr>
          <w:ilvl w:val="1"/>
          <w:numId w:val="31"/>
        </w:numPr>
        <w:spacing w:line="276" w:lineRule="auto"/>
        <w:ind w:left="426" w:hanging="568"/>
        <w:jc w:val="both"/>
      </w:pPr>
      <w:r w:rsidRPr="00B613F8">
        <w:t xml:space="preserve">Pasūtītājs uzdod un Izpildītājs apņemas veikt </w:t>
      </w:r>
      <w:r>
        <w:t>Tehniskās dokumentācijas izstrāde</w:t>
      </w:r>
      <w:r w:rsidRPr="00B613F8">
        <w:rPr>
          <w:color w:val="000000"/>
        </w:rPr>
        <w:t xml:space="preserve"> „</w:t>
      </w:r>
      <w:r w:rsidRPr="00635E49">
        <w:t xml:space="preserve"> </w:t>
      </w:r>
      <w:r>
        <w:t>PIKC”RVT” mācību korpusa Zelļu ielā  9, Limbažos, Limbažu novadā un dienesta viesnīcas Zelļu ielā  8, Limbažos, Limbažu novadā</w:t>
      </w:r>
      <w:r w:rsidRPr="00B613F8">
        <w:rPr>
          <w:color w:val="000000"/>
        </w:rPr>
        <w:t>”</w:t>
      </w:r>
      <w:r>
        <w:rPr>
          <w:color w:val="000000"/>
        </w:rPr>
        <w:t xml:space="preserve"> izstrādi</w:t>
      </w:r>
      <w:r w:rsidRPr="00B613F8">
        <w:rPr>
          <w:color w:val="000000"/>
        </w:rPr>
        <w:t xml:space="preserve">, turpmāk tekstā -  </w:t>
      </w:r>
      <w:r>
        <w:rPr>
          <w:color w:val="000000"/>
        </w:rPr>
        <w:t>Tehniskā dokumnetācija</w:t>
      </w:r>
      <w:r w:rsidRPr="00B613F8">
        <w:rPr>
          <w:color w:val="000000"/>
        </w:rPr>
        <w:t>.</w:t>
      </w:r>
    </w:p>
    <w:p w:rsidR="00525A73" w:rsidRPr="00433A44" w:rsidRDefault="00525A73" w:rsidP="0070342B">
      <w:pPr>
        <w:numPr>
          <w:ilvl w:val="1"/>
          <w:numId w:val="31"/>
        </w:numPr>
        <w:spacing w:line="276" w:lineRule="auto"/>
        <w:ind w:left="426" w:hanging="568"/>
        <w:jc w:val="both"/>
      </w:pPr>
      <w:r w:rsidRPr="00B613F8">
        <w:rPr>
          <w:color w:val="000000"/>
        </w:rPr>
        <w:t xml:space="preserve">Izpildītājs apņemas veikt </w:t>
      </w:r>
      <w:r>
        <w:rPr>
          <w:color w:val="000000"/>
        </w:rPr>
        <w:t>Tehniskās dokumentācijas</w:t>
      </w:r>
      <w:r w:rsidRPr="00B613F8">
        <w:rPr>
          <w:color w:val="000000"/>
        </w:rPr>
        <w:t xml:space="preserve"> izstrādi </w:t>
      </w:r>
      <w:r w:rsidRPr="00B613F8">
        <w:t>ievērojot Būvniecības likuma, Ministru kabineta 2014.gada 1.oktobra noteikumu Nr.500 „Visp</w:t>
      </w:r>
      <w:r>
        <w:t>ārīgie būvnoteikumi”</w:t>
      </w:r>
      <w:r w:rsidRPr="00B613F8">
        <w:t xml:space="preserve">, Latvijas būvnormatīvu, Latvijas valsts standartu, </w:t>
      </w:r>
      <w:r w:rsidRPr="006563A9">
        <w:rPr>
          <w:color w:val="000000"/>
        </w:rPr>
        <w:t>Eiropas Savienības dalībvalstu standartu (būvdarbu īstenošanai plānots piesaistīt Eiropas Savienības finanšu institūciju finansējumu) ar nosacījumu, ka tie nedrīkst pazemināt nacionālajos normatīvajos aktos būvei noteiktās būtiskās prasības, note</w:t>
      </w:r>
      <w:r>
        <w:t>ikto. I</w:t>
      </w:r>
      <w:r w:rsidRPr="00B613F8">
        <w:t xml:space="preserve">zsniegto tehnisko noteikumu, </w:t>
      </w:r>
      <w:r>
        <w:t xml:space="preserve">un </w:t>
      </w:r>
      <w:r w:rsidRPr="00B613F8">
        <w:t>tehniskā piedāvājuma</w:t>
      </w:r>
      <w:r w:rsidRPr="00B613F8">
        <w:rPr>
          <w:color w:val="000000"/>
        </w:rPr>
        <w:t>, tai s</w:t>
      </w:r>
      <w:r>
        <w:rPr>
          <w:color w:val="000000"/>
        </w:rPr>
        <w:t xml:space="preserve">kaitā tehniskās specifikācijas un </w:t>
      </w:r>
      <w:r w:rsidRPr="00B613F8">
        <w:rPr>
          <w:color w:val="000000"/>
        </w:rPr>
        <w:t xml:space="preserve">projektēšanas uzdevuma (__.pielikums) noteiktās prasības un </w:t>
      </w:r>
      <w:r w:rsidRPr="00E01F00">
        <w:rPr>
          <w:color w:val="000000"/>
        </w:rPr>
        <w:t>atbilstoši</w:t>
      </w:r>
      <w:r w:rsidRPr="004A1B92">
        <w:rPr>
          <w:color w:val="FF0000"/>
        </w:rPr>
        <w:t xml:space="preserve"> </w:t>
      </w:r>
      <w:r w:rsidRPr="00B613F8">
        <w:rPr>
          <w:color w:val="000000"/>
        </w:rPr>
        <w:t xml:space="preserve">finanšu piedāvājumam (___.pielikums), </w:t>
      </w:r>
      <w:r w:rsidRPr="00B613F8">
        <w:t>turpmāk tekstā viss kopā–</w:t>
      </w:r>
      <w:r>
        <w:t xml:space="preserve"> Pakalpojums.</w:t>
      </w:r>
    </w:p>
    <w:p w:rsidR="00525A73" w:rsidRPr="00BA64D7" w:rsidRDefault="00525A73" w:rsidP="0070342B">
      <w:pPr>
        <w:tabs>
          <w:tab w:val="left" w:pos="426"/>
        </w:tabs>
        <w:spacing w:line="276" w:lineRule="auto"/>
        <w:ind w:left="426" w:hanging="568"/>
        <w:jc w:val="both"/>
        <w:rPr>
          <w:color w:val="000000"/>
        </w:rPr>
      </w:pPr>
      <w:r>
        <w:t xml:space="preserve">1.3.   Izpildītājs </w:t>
      </w:r>
      <w:r>
        <w:rPr>
          <w:color w:val="000000"/>
        </w:rPr>
        <w:t xml:space="preserve">Tehnisko </w:t>
      </w:r>
      <w:r>
        <w:t xml:space="preserve">dokumentāciju sagatavo </w:t>
      </w:r>
      <w:r w:rsidRPr="00BA64D7">
        <w:rPr>
          <w:color w:val="000000"/>
        </w:rPr>
        <w:t>atbilstoši Ministru kabine</w:t>
      </w:r>
      <w:r>
        <w:rPr>
          <w:color w:val="000000"/>
        </w:rPr>
        <w:t>ta 2015.gada 12.jūnija noteikumiem</w:t>
      </w:r>
      <w:r w:rsidRPr="00BA64D7">
        <w:rPr>
          <w:color w:val="000000"/>
        </w:rPr>
        <w:t xml:space="preserve"> Nr.281 “Noteikumi par Latvijas būvnormatīvu LBN 202-15 „Būvprojekta saturs un noformēšana”. </w:t>
      </w:r>
    </w:p>
    <w:p w:rsidR="00525A73" w:rsidRDefault="00525A73" w:rsidP="0070342B">
      <w:pPr>
        <w:tabs>
          <w:tab w:val="left" w:pos="426"/>
        </w:tabs>
        <w:spacing w:line="276" w:lineRule="auto"/>
        <w:ind w:left="426" w:hanging="568"/>
        <w:jc w:val="both"/>
      </w:pPr>
      <w:r>
        <w:t xml:space="preserve">1.4.  Izpildītājs </w:t>
      </w:r>
      <w:r w:rsidRPr="00BF2F2D">
        <w:t>apliecina, ka ir pie</w:t>
      </w:r>
      <w:r>
        <w:t>nācīgi iepazinies ar veicamo Pakalpojumu</w:t>
      </w:r>
      <w:r w:rsidRPr="00BF2F2D">
        <w:t>, tajā skaitā ar tajā ietvertajiem risinājumiem, apjomiem, pielietojamiem materiāliem un prasībām, un atsakās saistībā ar to izvirzīt jebkāda sa</w:t>
      </w:r>
      <w:r>
        <w:t>tura iebildumus vai pretenzijas.</w:t>
      </w:r>
    </w:p>
    <w:p w:rsidR="00525A73" w:rsidRDefault="00525A73" w:rsidP="0070342B">
      <w:pPr>
        <w:tabs>
          <w:tab w:val="left" w:pos="426"/>
        </w:tabs>
        <w:spacing w:line="276" w:lineRule="auto"/>
        <w:ind w:left="426" w:hanging="568"/>
        <w:jc w:val="both"/>
      </w:pPr>
      <w:r>
        <w:t xml:space="preserve">1.5.   </w:t>
      </w:r>
      <w:r w:rsidRPr="00AD68FD">
        <w:t xml:space="preserve">Izpildītājs par </w:t>
      </w:r>
      <w:r>
        <w:t>galveno būvprojekta vadītāju</w:t>
      </w:r>
      <w:r w:rsidRPr="00AD68FD">
        <w:t xml:space="preserve"> norīko</w:t>
      </w:r>
      <w:r>
        <w:t>____, būvprakses sertifikāts Nr.____</w:t>
      </w:r>
      <w:r w:rsidRPr="00AD68FD">
        <w:t>.</w:t>
      </w:r>
    </w:p>
    <w:p w:rsidR="00525A73" w:rsidRPr="00C72053" w:rsidRDefault="00525A73" w:rsidP="0070342B">
      <w:pPr>
        <w:tabs>
          <w:tab w:val="left" w:pos="426"/>
        </w:tabs>
        <w:spacing w:line="276" w:lineRule="auto"/>
        <w:ind w:left="426" w:hanging="568"/>
        <w:jc w:val="both"/>
      </w:pPr>
    </w:p>
    <w:p w:rsidR="00525A73" w:rsidRPr="005E6B96" w:rsidRDefault="00525A73" w:rsidP="0070342B">
      <w:pPr>
        <w:ind w:left="720"/>
        <w:jc w:val="center"/>
        <w:rPr>
          <w:b/>
          <w:bCs/>
          <w:lang w:eastAsia="lv-LV"/>
        </w:rPr>
      </w:pPr>
      <w:r>
        <w:rPr>
          <w:b/>
          <w:bCs/>
          <w:lang w:eastAsia="lv-LV"/>
        </w:rPr>
        <w:t>2. LĪGUMCENA UN SAMAKSAS KĀRTĪBA</w:t>
      </w:r>
    </w:p>
    <w:p w:rsidR="00525A73" w:rsidRDefault="00525A73" w:rsidP="0070342B">
      <w:pPr>
        <w:widowControl w:val="0"/>
        <w:suppressAutoHyphens/>
        <w:spacing w:after="160"/>
        <w:ind w:left="426" w:right="-17" w:hanging="568"/>
        <w:jc w:val="both"/>
        <w:rPr>
          <w:lang w:eastAsia="lv-LV"/>
        </w:rPr>
      </w:pPr>
      <w:r>
        <w:rPr>
          <w:lang w:eastAsia="lv-LV"/>
        </w:rPr>
        <w:t xml:space="preserve">2.1.  </w:t>
      </w:r>
      <w:r w:rsidRPr="005E6B96">
        <w:rPr>
          <w:lang w:eastAsia="lv-LV"/>
        </w:rPr>
        <w:t xml:space="preserve">Pasūtītājs maksā </w:t>
      </w:r>
      <w:r>
        <w:rPr>
          <w:lang w:eastAsia="lv-LV"/>
        </w:rPr>
        <w:t xml:space="preserve">Izpildītājam par kvalitatīvi veikto Pakalpojumu </w:t>
      </w:r>
      <w:r w:rsidRPr="005E6B96">
        <w:rPr>
          <w:lang w:eastAsia="lv-LV"/>
        </w:rPr>
        <w:t xml:space="preserve">līgumcenu </w:t>
      </w:r>
      <w:r w:rsidRPr="005E6B96">
        <w:rPr>
          <w:b/>
          <w:bCs/>
          <w:lang w:eastAsia="lv-LV"/>
        </w:rPr>
        <w:t xml:space="preserve">EUR </w:t>
      </w:r>
      <w:r>
        <w:rPr>
          <w:b/>
          <w:bCs/>
          <w:lang w:eastAsia="lv-LV"/>
        </w:rPr>
        <w:t>____</w:t>
      </w:r>
      <w:r w:rsidRPr="005E6B96">
        <w:rPr>
          <w:lang w:eastAsia="lv-LV"/>
        </w:rPr>
        <w:t>(</w:t>
      </w:r>
      <w:r>
        <w:rPr>
          <w:lang w:eastAsia="lv-LV"/>
        </w:rPr>
        <w:t>___</w:t>
      </w:r>
      <w:r w:rsidRPr="005E6B96">
        <w:rPr>
          <w:lang w:eastAsia="lv-LV"/>
        </w:rPr>
        <w:t xml:space="preserve"> </w:t>
      </w:r>
      <w:r w:rsidRPr="005E6B96">
        <w:rPr>
          <w:i/>
          <w:iCs/>
          <w:lang w:eastAsia="lv-LV"/>
        </w:rPr>
        <w:t>euro</w:t>
      </w:r>
      <w:r w:rsidRPr="005E6B96">
        <w:rPr>
          <w:lang w:eastAsia="lv-LV"/>
        </w:rPr>
        <w:t xml:space="preserve">, </w:t>
      </w:r>
      <w:r>
        <w:rPr>
          <w:lang w:eastAsia="lv-LV"/>
        </w:rPr>
        <w:t>____</w:t>
      </w:r>
      <w:r w:rsidRPr="005E6B96">
        <w:rPr>
          <w:lang w:eastAsia="lv-LV"/>
        </w:rPr>
        <w:t>centi) bez PVN, turpmāk – Līgumcena.</w:t>
      </w:r>
    </w:p>
    <w:p w:rsidR="00525A73" w:rsidRDefault="00525A73" w:rsidP="0070342B">
      <w:pPr>
        <w:widowControl w:val="0"/>
        <w:suppressAutoHyphens/>
        <w:ind w:left="426" w:hanging="568"/>
        <w:jc w:val="both"/>
      </w:pPr>
      <w:r>
        <w:rPr>
          <w:lang w:eastAsia="lv-LV"/>
        </w:rPr>
        <w:t xml:space="preserve">2.2.  </w:t>
      </w:r>
      <w:r w:rsidRPr="006D5268">
        <w:rPr>
          <w:lang w:eastAsia="lv-LV"/>
        </w:rPr>
        <w:t>L</w:t>
      </w:r>
      <w:r>
        <w:rPr>
          <w:lang w:eastAsia="lv-LV"/>
        </w:rPr>
        <w:t xml:space="preserve">īgumcenas samaksa, ievērojot </w:t>
      </w:r>
      <w:r>
        <w:rPr>
          <w:color w:val="000000"/>
        </w:rPr>
        <w:t xml:space="preserve">Pasūtītajam </w:t>
      </w:r>
      <w:r w:rsidRPr="00A10ABC">
        <w:rPr>
          <w:color w:val="000000"/>
        </w:rPr>
        <w:t>pieejam</w:t>
      </w:r>
      <w:r>
        <w:rPr>
          <w:color w:val="000000"/>
        </w:rPr>
        <w:t>os</w:t>
      </w:r>
      <w:r w:rsidRPr="00A10ABC">
        <w:rPr>
          <w:color w:val="000000"/>
        </w:rPr>
        <w:t xml:space="preserve"> finanšu līdzekļ</w:t>
      </w:r>
      <w:r>
        <w:rPr>
          <w:color w:val="000000"/>
        </w:rPr>
        <w:t>us attiecīgā mēneša ietvaros,</w:t>
      </w:r>
      <w:r>
        <w:rPr>
          <w:lang w:eastAsia="lv-LV"/>
        </w:rPr>
        <w:t xml:space="preserve"> tiek veikta 30 (trīsdesmit</w:t>
      </w:r>
      <w:r w:rsidRPr="006D5268">
        <w:rPr>
          <w:lang w:eastAsia="lv-LV"/>
        </w:rPr>
        <w:t xml:space="preserve">) dienu laikā pēc </w:t>
      </w:r>
      <w:r>
        <w:rPr>
          <w:lang w:eastAsia="lv-LV"/>
        </w:rPr>
        <w:t>Limbažu</w:t>
      </w:r>
      <w:r w:rsidRPr="006D5268">
        <w:rPr>
          <w:lang w:eastAsia="lv-LV"/>
        </w:rPr>
        <w:t xml:space="preserve"> novada  būvvaldē akceptēta</w:t>
      </w:r>
      <w:r>
        <w:rPr>
          <w:lang w:eastAsia="lv-LV"/>
        </w:rPr>
        <w:t>s</w:t>
      </w:r>
      <w:r w:rsidRPr="006D5268">
        <w:rPr>
          <w:lang w:eastAsia="lv-LV"/>
        </w:rPr>
        <w:t xml:space="preserve"> </w:t>
      </w:r>
      <w:r>
        <w:rPr>
          <w:color w:val="000000"/>
        </w:rPr>
        <w:t>Tehniskā dokumnetācijas</w:t>
      </w:r>
      <w:r w:rsidRPr="006D5268">
        <w:rPr>
          <w:lang w:eastAsia="lv-LV"/>
        </w:rPr>
        <w:t xml:space="preserve"> saņemšanas, pieņemšanas – nodošanas akta parakstīšanas un atbilstoša Izpildītāja rēķina saņemšanas.</w:t>
      </w:r>
    </w:p>
    <w:p w:rsidR="00525A73" w:rsidRDefault="00525A73" w:rsidP="0070342B">
      <w:pPr>
        <w:spacing w:after="160" w:line="259" w:lineRule="auto"/>
        <w:ind w:left="426" w:right="-17" w:hanging="568"/>
        <w:jc w:val="both"/>
        <w:rPr>
          <w:lang w:eastAsia="lv-LV"/>
        </w:rPr>
      </w:pPr>
      <w:r>
        <w:rPr>
          <w:lang w:eastAsia="lv-LV"/>
        </w:rPr>
        <w:t xml:space="preserve">2.3.  </w:t>
      </w:r>
      <w:r w:rsidRPr="005E6B96">
        <w:rPr>
          <w:lang w:eastAsia="lv-LV"/>
        </w:rPr>
        <w:t xml:space="preserve">Gadījumā, ja </w:t>
      </w:r>
      <w:r>
        <w:rPr>
          <w:lang w:eastAsia="lv-LV"/>
        </w:rPr>
        <w:t xml:space="preserve">Pakalpojums </w:t>
      </w:r>
      <w:r w:rsidRPr="005E6B96">
        <w:rPr>
          <w:lang w:eastAsia="lv-LV"/>
        </w:rPr>
        <w:t xml:space="preserve">tiek </w:t>
      </w:r>
      <w:r>
        <w:rPr>
          <w:lang w:eastAsia="lv-LV"/>
        </w:rPr>
        <w:t xml:space="preserve">veikts </w:t>
      </w:r>
      <w:r w:rsidRPr="005E6B96">
        <w:rPr>
          <w:lang w:eastAsia="lv-LV"/>
        </w:rPr>
        <w:t>daļēji, Pasūtītājam ir tiesības maksāt Līgumcenas daļu izpildītajā un Pasūtītāja pieņemtajā apjomā.</w:t>
      </w:r>
    </w:p>
    <w:p w:rsidR="00525A73" w:rsidRPr="00212919" w:rsidRDefault="00525A73" w:rsidP="0070342B">
      <w:pPr>
        <w:spacing w:after="160" w:line="259" w:lineRule="auto"/>
        <w:ind w:left="426" w:right="-17" w:hanging="568"/>
        <w:jc w:val="both"/>
        <w:rPr>
          <w:lang w:eastAsia="lv-LV"/>
        </w:rPr>
      </w:pPr>
      <w:r>
        <w:rPr>
          <w:lang w:eastAsia="lv-LV"/>
        </w:rPr>
        <w:t xml:space="preserve">2.4.   </w:t>
      </w:r>
      <w:r w:rsidRPr="00991A13">
        <w:t xml:space="preserve">Līgumcenā ir iekļautas visas darbu izmaksas, kas saistītas ar Pakalpojuma pilnīgu un </w:t>
      </w:r>
      <w:r w:rsidRPr="00744871">
        <w:t>kvalitatīvu izpildi, tajā skaitā izmaksas, kas saistītas ar visu Pakalpojuma veikšanai nepieciešamo mērījumu veikšanu, speciālistu darba apmaksu, nodokļiem, nodevām.</w:t>
      </w:r>
    </w:p>
    <w:p w:rsidR="00525A73" w:rsidRPr="00A312F3" w:rsidRDefault="00525A73" w:rsidP="0070342B">
      <w:pPr>
        <w:widowControl w:val="0"/>
        <w:overflowPunct w:val="0"/>
        <w:autoSpaceDE w:val="0"/>
        <w:autoSpaceDN w:val="0"/>
        <w:adjustRightInd w:val="0"/>
        <w:ind w:left="540" w:hanging="682"/>
        <w:jc w:val="both"/>
      </w:pPr>
      <w:r>
        <w:t xml:space="preserve">2.5.   </w:t>
      </w:r>
      <w:r w:rsidRPr="00A312F3">
        <w:t>Līgumcena paliek nemainīga visu Līguma darbības laiku.</w:t>
      </w:r>
    </w:p>
    <w:p w:rsidR="00525A73" w:rsidRPr="00A312F3" w:rsidRDefault="00525A73" w:rsidP="0070342B">
      <w:pPr>
        <w:widowControl w:val="0"/>
        <w:overflowPunct w:val="0"/>
        <w:autoSpaceDE w:val="0"/>
        <w:autoSpaceDN w:val="0"/>
        <w:adjustRightInd w:val="0"/>
        <w:ind w:hanging="142"/>
        <w:jc w:val="both"/>
      </w:pPr>
      <w:r>
        <w:t xml:space="preserve">2.6.   </w:t>
      </w:r>
      <w:r w:rsidRPr="00A312F3">
        <w:t>Līgumcena var tikt grozīta Pusēm savstarpēji rakstiski vienojoties, ja:</w:t>
      </w:r>
    </w:p>
    <w:p w:rsidR="00525A73" w:rsidRDefault="00525A73" w:rsidP="0070342B">
      <w:pPr>
        <w:pStyle w:val="BodyTextIndent"/>
        <w:tabs>
          <w:tab w:val="num" w:pos="1276"/>
          <w:tab w:val="num" w:pos="1855"/>
        </w:tabs>
        <w:spacing w:after="0"/>
        <w:ind w:left="1276" w:hanging="709"/>
        <w:jc w:val="both"/>
      </w:pPr>
      <w:r>
        <w:t xml:space="preserve">2.6.1.  </w:t>
      </w:r>
      <w:r w:rsidRPr="00A312F3">
        <w:t>Līguma darbības laikā Latvijas Republikā tiek noteikti jauni nodokļi vai izmainīti esošie (izņemot uzņēmuma ienākuma nodokli), kas attiecas uz izpildāmo Pakalpojumu;</w:t>
      </w:r>
    </w:p>
    <w:p w:rsidR="00525A73" w:rsidRDefault="00525A73" w:rsidP="0070342B">
      <w:pPr>
        <w:pStyle w:val="BodyTextIndent"/>
        <w:tabs>
          <w:tab w:val="num" w:pos="1276"/>
          <w:tab w:val="num" w:pos="1855"/>
        </w:tabs>
        <w:spacing w:after="0"/>
        <w:ind w:left="1276" w:hanging="709"/>
        <w:jc w:val="both"/>
      </w:pPr>
      <w:r>
        <w:t xml:space="preserve">2.6.2.   </w:t>
      </w:r>
      <w:r w:rsidRPr="00A312F3">
        <w:t xml:space="preserve">būtiska Pakalpojuma tirgus cenas samazinājuma gadījumā. </w:t>
      </w:r>
    </w:p>
    <w:p w:rsidR="00525A73" w:rsidRPr="006D5268" w:rsidRDefault="00525A73" w:rsidP="0070342B">
      <w:pPr>
        <w:pStyle w:val="BodyTextIndent"/>
        <w:tabs>
          <w:tab w:val="num" w:pos="1276"/>
          <w:tab w:val="num" w:pos="1855"/>
        </w:tabs>
        <w:spacing w:after="0"/>
        <w:ind w:left="1276" w:hanging="709"/>
        <w:jc w:val="both"/>
      </w:pPr>
    </w:p>
    <w:p w:rsidR="00525A73" w:rsidRPr="00D923BD" w:rsidRDefault="00525A73" w:rsidP="0070342B">
      <w:pPr>
        <w:pStyle w:val="ListParagraph"/>
        <w:widowControl/>
        <w:suppressAutoHyphens w:val="0"/>
        <w:ind w:left="0" w:right="-766"/>
        <w:jc w:val="center"/>
        <w:rPr>
          <w:b/>
          <w:bCs/>
        </w:rPr>
      </w:pPr>
      <w:r>
        <w:rPr>
          <w:b/>
          <w:bCs/>
        </w:rPr>
        <w:t>3. PAKALPOJUMA IZPILDES TERMIŅŠ</w:t>
      </w:r>
    </w:p>
    <w:p w:rsidR="00525A73" w:rsidRPr="00ED0A0F" w:rsidRDefault="00525A73" w:rsidP="00C863CF">
      <w:pPr>
        <w:tabs>
          <w:tab w:val="left" w:pos="426"/>
        </w:tabs>
        <w:ind w:left="426" w:hanging="567"/>
        <w:jc w:val="both"/>
        <w:rPr>
          <w:b/>
          <w:bCs/>
          <w:color w:val="FF0000"/>
        </w:rPr>
      </w:pPr>
      <w:r>
        <w:t xml:space="preserve">3.1.   Līguma izpildes termiņš: 1 (viens) mēnesis no līguma parakstīšanas dienas līdz Būvprojekta izstrādei un iesniegšanai Pasūtītājam, neskaitot laiku, kas nepieciešams Tehniskās dokumentācijas saskaņošanai ar visām institūcijām un Būvprojekta akceptēšanai Būvvaldē. Autoruzraudzība jāveic visā būvdarbu veikšanas laikā (paredzamais būvdarbu laiks 2017.gads) līdz objekta nodošanai ekspluatācijā. </w:t>
      </w:r>
    </w:p>
    <w:p w:rsidR="00525A73" w:rsidRDefault="00525A73" w:rsidP="00C863CF">
      <w:pPr>
        <w:ind w:left="426" w:hanging="568"/>
        <w:jc w:val="both"/>
      </w:pPr>
      <w:r>
        <w:t>3.2.    Izpildītājs</w:t>
      </w:r>
      <w:r w:rsidRPr="00D923BD">
        <w:t xml:space="preserve"> apņemas nekavējoties ziņot Pasūtītājam par visiem apstākļiem un/vai šķēršļiem, kuri kavē </w:t>
      </w:r>
      <w:r>
        <w:t xml:space="preserve">Pakalpojuma izpildi </w:t>
      </w:r>
      <w:r w:rsidRPr="00D923BD">
        <w:t>noteiktajā termiņā.</w:t>
      </w:r>
    </w:p>
    <w:p w:rsidR="00525A73" w:rsidRDefault="00525A73" w:rsidP="0070342B"/>
    <w:p w:rsidR="00525A73" w:rsidRDefault="00525A73" w:rsidP="0070342B"/>
    <w:p w:rsidR="00525A73" w:rsidRPr="00D923BD" w:rsidRDefault="00525A73" w:rsidP="0070342B">
      <w:pPr>
        <w:pStyle w:val="ListParagraph"/>
        <w:widowControl/>
        <w:suppressAutoHyphens w:val="0"/>
        <w:ind w:left="0" w:right="125"/>
        <w:jc w:val="center"/>
      </w:pPr>
      <w:r>
        <w:rPr>
          <w:b/>
          <w:bCs/>
        </w:rPr>
        <w:t xml:space="preserve">4. </w:t>
      </w:r>
      <w:r w:rsidRPr="0037488B">
        <w:rPr>
          <w:b/>
          <w:bCs/>
        </w:rPr>
        <w:t>PUŠU TIESĪBAS UN PIENĀKUMI</w:t>
      </w:r>
    </w:p>
    <w:p w:rsidR="00525A73" w:rsidRPr="002572B9" w:rsidRDefault="00525A73" w:rsidP="0070342B">
      <w:pPr>
        <w:tabs>
          <w:tab w:val="left" w:pos="0"/>
        </w:tabs>
        <w:ind w:left="360" w:right="125" w:hanging="502"/>
        <w:jc w:val="both"/>
        <w:rPr>
          <w:lang w:eastAsia="lv-LV"/>
        </w:rPr>
      </w:pPr>
      <w:r>
        <w:rPr>
          <w:lang w:eastAsia="lv-LV"/>
        </w:rPr>
        <w:t xml:space="preserve">4.1.    </w:t>
      </w:r>
      <w:r w:rsidRPr="002572B9">
        <w:rPr>
          <w:lang w:eastAsia="lv-LV"/>
        </w:rPr>
        <w:t>Pasūtītāja</w:t>
      </w:r>
      <w:r>
        <w:rPr>
          <w:lang w:eastAsia="lv-LV"/>
        </w:rPr>
        <w:t>m ir</w:t>
      </w:r>
      <w:r w:rsidRPr="002572B9">
        <w:rPr>
          <w:lang w:eastAsia="lv-LV"/>
        </w:rPr>
        <w:t xml:space="preserve"> tiesības:</w:t>
      </w:r>
    </w:p>
    <w:p w:rsidR="00525A73" w:rsidRPr="002572B9" w:rsidRDefault="00525A73" w:rsidP="0070342B">
      <w:pPr>
        <w:tabs>
          <w:tab w:val="left" w:pos="0"/>
          <w:tab w:val="left" w:pos="1276"/>
        </w:tabs>
        <w:spacing w:after="160" w:line="259" w:lineRule="auto"/>
        <w:ind w:left="1418" w:right="125" w:hanging="709"/>
        <w:jc w:val="both"/>
        <w:rPr>
          <w:lang w:eastAsia="lv-LV"/>
        </w:rPr>
      </w:pPr>
      <w:r>
        <w:rPr>
          <w:lang w:eastAsia="lv-LV"/>
        </w:rPr>
        <w:t xml:space="preserve">4.1.1. </w:t>
      </w:r>
      <w:r w:rsidRPr="002572B9">
        <w:rPr>
          <w:lang w:eastAsia="lv-LV"/>
        </w:rPr>
        <w:t>atbilstoši Līguma noteikumiem</w:t>
      </w:r>
      <w:r>
        <w:rPr>
          <w:lang w:eastAsia="lv-LV"/>
        </w:rPr>
        <w:t xml:space="preserve"> un</w:t>
      </w:r>
      <w:r w:rsidRPr="00957BF5">
        <w:rPr>
          <w:lang w:eastAsia="lv-LV"/>
        </w:rPr>
        <w:t xml:space="preserve"> </w:t>
      </w:r>
      <w:r>
        <w:rPr>
          <w:lang w:eastAsia="lv-LV"/>
        </w:rPr>
        <w:t>tehniskajā piedāvājumā, tai skaitā tehniskajā specifikācijā un projektēšanas uzdevumā (___.pielikums), minētajam saņemt Izpildītāja kvalitatīvi veiktu Pakalpojumu</w:t>
      </w:r>
      <w:r w:rsidRPr="002572B9">
        <w:rPr>
          <w:lang w:eastAsia="lv-LV"/>
        </w:rPr>
        <w:t>;</w:t>
      </w:r>
    </w:p>
    <w:p w:rsidR="00525A73" w:rsidRPr="002572B9" w:rsidRDefault="00525A73" w:rsidP="0070342B">
      <w:pPr>
        <w:tabs>
          <w:tab w:val="left" w:pos="0"/>
        </w:tabs>
        <w:spacing w:after="160" w:line="259" w:lineRule="auto"/>
        <w:ind w:left="1418" w:right="-17" w:hanging="709"/>
        <w:jc w:val="both"/>
        <w:rPr>
          <w:lang w:eastAsia="lv-LV"/>
        </w:rPr>
      </w:pPr>
      <w:r>
        <w:rPr>
          <w:lang w:eastAsia="lv-LV"/>
        </w:rPr>
        <w:t xml:space="preserve">4.1.2.   </w:t>
      </w:r>
      <w:r w:rsidRPr="002572B9">
        <w:rPr>
          <w:lang w:eastAsia="lv-LV"/>
        </w:rPr>
        <w:t>uz informācijas</w:t>
      </w:r>
      <w:r>
        <w:rPr>
          <w:lang w:eastAsia="lv-LV"/>
        </w:rPr>
        <w:t xml:space="preserve"> saņemšanu</w:t>
      </w:r>
      <w:r w:rsidRPr="002572B9">
        <w:rPr>
          <w:lang w:eastAsia="lv-LV"/>
        </w:rPr>
        <w:t>, kas saistīta ar</w:t>
      </w:r>
      <w:r>
        <w:rPr>
          <w:lang w:eastAsia="lv-LV"/>
        </w:rPr>
        <w:t xml:space="preserve"> Pakalpojuma veikšanu</w:t>
      </w:r>
      <w:r w:rsidRPr="002572B9">
        <w:rPr>
          <w:lang w:eastAsia="lv-LV"/>
        </w:rPr>
        <w:t>.</w:t>
      </w:r>
    </w:p>
    <w:p w:rsidR="00525A73" w:rsidRPr="002572B9" w:rsidRDefault="00525A73" w:rsidP="0070342B">
      <w:pPr>
        <w:tabs>
          <w:tab w:val="left" w:pos="0"/>
        </w:tabs>
        <w:spacing w:after="160" w:line="259" w:lineRule="auto"/>
        <w:ind w:left="-142" w:right="-17"/>
        <w:jc w:val="both"/>
        <w:rPr>
          <w:lang w:eastAsia="lv-LV"/>
        </w:rPr>
      </w:pPr>
      <w:r>
        <w:rPr>
          <w:lang w:eastAsia="lv-LV"/>
        </w:rPr>
        <w:t xml:space="preserve"> 4.2.    </w:t>
      </w:r>
      <w:r w:rsidRPr="002572B9">
        <w:rPr>
          <w:lang w:eastAsia="lv-LV"/>
        </w:rPr>
        <w:t>Pasūtītāja</w:t>
      </w:r>
      <w:r>
        <w:rPr>
          <w:lang w:eastAsia="lv-LV"/>
        </w:rPr>
        <w:t>m ir</w:t>
      </w:r>
      <w:r w:rsidRPr="002572B9">
        <w:rPr>
          <w:lang w:eastAsia="lv-LV"/>
        </w:rPr>
        <w:t xml:space="preserve"> pienākumi:</w:t>
      </w:r>
    </w:p>
    <w:p w:rsidR="00525A73" w:rsidRPr="00F00CE5" w:rsidRDefault="00525A73" w:rsidP="0070342B">
      <w:pPr>
        <w:tabs>
          <w:tab w:val="left" w:pos="0"/>
        </w:tabs>
        <w:spacing w:after="160" w:line="259" w:lineRule="auto"/>
        <w:ind w:left="1418" w:right="-17" w:hanging="709"/>
        <w:jc w:val="both"/>
        <w:rPr>
          <w:lang w:eastAsia="lv-LV"/>
        </w:rPr>
      </w:pPr>
      <w:r>
        <w:rPr>
          <w:lang w:eastAsia="lv-LV"/>
        </w:rPr>
        <w:t>4.2.1. samaksāt par kvalitatīvi veiktu Pakalpojumu, kas veikts</w:t>
      </w:r>
      <w:r w:rsidRPr="002572B9">
        <w:rPr>
          <w:lang w:eastAsia="lv-LV"/>
        </w:rPr>
        <w:t xml:space="preserve"> </w:t>
      </w:r>
      <w:r>
        <w:rPr>
          <w:lang w:eastAsia="lv-LV"/>
        </w:rPr>
        <w:t>atbilstoši Līguma noteikumiem, tehniskajam piedāvājumam, tai skaitā tehniskajai specifikācijai un projektēšanas uzdevumam (___.pielikums)</w:t>
      </w:r>
      <w:r w:rsidRPr="000A2E67">
        <w:rPr>
          <w:color w:val="000000"/>
          <w:lang w:eastAsia="lv-LV"/>
        </w:rPr>
        <w:t>, spēkā esošajiem normatīvajiem aktiem, ko apstiprina Pušu parakstīts</w:t>
      </w:r>
      <w:r w:rsidRPr="00F00CE5">
        <w:rPr>
          <w:lang w:eastAsia="lv-LV"/>
        </w:rPr>
        <w:t xml:space="preserve"> pieņemšanas - nodošanas akts; </w:t>
      </w:r>
    </w:p>
    <w:p w:rsidR="00525A73" w:rsidRPr="002572B9" w:rsidRDefault="00525A73" w:rsidP="0070342B">
      <w:pPr>
        <w:tabs>
          <w:tab w:val="left" w:pos="0"/>
        </w:tabs>
        <w:spacing w:after="160" w:line="259" w:lineRule="auto"/>
        <w:ind w:left="1418" w:right="-17" w:hanging="709"/>
        <w:jc w:val="both"/>
        <w:rPr>
          <w:lang w:eastAsia="lv-LV"/>
        </w:rPr>
      </w:pPr>
      <w:r>
        <w:rPr>
          <w:lang w:eastAsia="lv-LV"/>
        </w:rPr>
        <w:t>4.2.2.  sniegt Izpildītājam</w:t>
      </w:r>
      <w:r w:rsidRPr="002572B9">
        <w:rPr>
          <w:lang w:eastAsia="lv-LV"/>
        </w:rPr>
        <w:t xml:space="preserve"> visu iespējamo tā rīcībā esošo informāciju un dokumentāciju, kura atkarīga no Pasūtītāja un nepieciešama šā Līguma 1. punktā </w:t>
      </w:r>
      <w:r w:rsidRPr="00F00CE5">
        <w:rPr>
          <w:lang w:eastAsia="lv-LV"/>
        </w:rPr>
        <w:t>minētā Pakalpojuma izpildei, j</w:t>
      </w:r>
      <w:r>
        <w:rPr>
          <w:lang w:eastAsia="lv-LV"/>
        </w:rPr>
        <w:t>a to rakstiski pieprasa Izpildītājs</w:t>
      </w:r>
      <w:r w:rsidRPr="002572B9">
        <w:rPr>
          <w:lang w:eastAsia="lv-LV"/>
        </w:rPr>
        <w:t>;</w:t>
      </w:r>
    </w:p>
    <w:p w:rsidR="00525A73" w:rsidRPr="002572B9" w:rsidRDefault="00525A73" w:rsidP="0070342B">
      <w:pPr>
        <w:spacing w:after="160"/>
        <w:ind w:left="1418" w:right="-17" w:hanging="709"/>
        <w:jc w:val="both"/>
        <w:rPr>
          <w:lang w:eastAsia="lv-LV"/>
        </w:rPr>
      </w:pPr>
      <w:r>
        <w:rPr>
          <w:lang w:eastAsia="lv-LV"/>
        </w:rPr>
        <w:t xml:space="preserve">4.2.3.  tikties </w:t>
      </w:r>
      <w:r w:rsidRPr="002572B9">
        <w:rPr>
          <w:lang w:eastAsia="lv-LV"/>
        </w:rPr>
        <w:t xml:space="preserve">ar </w:t>
      </w:r>
      <w:r>
        <w:rPr>
          <w:lang w:eastAsia="lv-LV"/>
        </w:rPr>
        <w:t xml:space="preserve">Izpildītāju par Pakalpojuma veikšanu  </w:t>
      </w:r>
      <w:r w:rsidRPr="002572B9">
        <w:rPr>
          <w:lang w:eastAsia="lv-LV"/>
        </w:rPr>
        <w:t>saistītu jautājumu risināšanai;</w:t>
      </w:r>
    </w:p>
    <w:p w:rsidR="00525A73" w:rsidRPr="002572B9" w:rsidRDefault="00525A73" w:rsidP="0070342B">
      <w:pPr>
        <w:tabs>
          <w:tab w:val="left" w:pos="0"/>
        </w:tabs>
        <w:spacing w:after="160" w:line="259" w:lineRule="auto"/>
        <w:ind w:left="567" w:right="-17" w:hanging="709"/>
        <w:jc w:val="both"/>
        <w:rPr>
          <w:lang w:eastAsia="lv-LV"/>
        </w:rPr>
      </w:pPr>
      <w:r>
        <w:rPr>
          <w:lang w:eastAsia="lv-LV"/>
        </w:rPr>
        <w:t>4.3.     Izpildītājam ir</w:t>
      </w:r>
      <w:r w:rsidRPr="002572B9">
        <w:rPr>
          <w:lang w:eastAsia="lv-LV"/>
        </w:rPr>
        <w:t xml:space="preserve"> tiesības:</w:t>
      </w:r>
    </w:p>
    <w:p w:rsidR="00525A73" w:rsidRPr="002572B9" w:rsidRDefault="00525A73" w:rsidP="0070342B">
      <w:pPr>
        <w:tabs>
          <w:tab w:val="left" w:pos="0"/>
        </w:tabs>
        <w:spacing w:after="160" w:line="259" w:lineRule="auto"/>
        <w:ind w:left="720" w:right="-17"/>
        <w:jc w:val="both"/>
        <w:rPr>
          <w:lang w:eastAsia="lv-LV"/>
        </w:rPr>
      </w:pPr>
      <w:r>
        <w:rPr>
          <w:lang w:eastAsia="lv-LV"/>
        </w:rPr>
        <w:t xml:space="preserve">4.3.1.  </w:t>
      </w:r>
      <w:r w:rsidRPr="002572B9">
        <w:rPr>
          <w:lang w:eastAsia="lv-LV"/>
        </w:rPr>
        <w:t>uz Līgumcenas samaksu Līgumā noteiktajā kārtībā;</w:t>
      </w:r>
    </w:p>
    <w:p w:rsidR="00525A73" w:rsidRPr="002572B9" w:rsidRDefault="00525A73" w:rsidP="0070342B">
      <w:pPr>
        <w:tabs>
          <w:tab w:val="left" w:pos="0"/>
        </w:tabs>
        <w:spacing w:after="160" w:line="259" w:lineRule="auto"/>
        <w:ind w:left="1440" w:right="-17" w:hanging="731"/>
        <w:jc w:val="both"/>
        <w:rPr>
          <w:lang w:eastAsia="lv-LV"/>
        </w:rPr>
      </w:pPr>
      <w:r>
        <w:rPr>
          <w:lang w:eastAsia="lv-LV"/>
        </w:rPr>
        <w:t xml:space="preserve">4.3.2.  </w:t>
      </w:r>
      <w:r w:rsidRPr="002572B9">
        <w:rPr>
          <w:lang w:eastAsia="lv-LV"/>
        </w:rPr>
        <w:t xml:space="preserve">pieprasīt un saņemt nepieciešamos tehniskos noteikumus no attiecīgām institūcijām. Visa informācija un </w:t>
      </w:r>
      <w:r>
        <w:rPr>
          <w:lang w:eastAsia="lv-LV"/>
        </w:rPr>
        <w:t>dokumentācija, kuru Izpildītājs</w:t>
      </w:r>
      <w:r w:rsidRPr="002572B9">
        <w:rPr>
          <w:lang w:eastAsia="lv-LV"/>
        </w:rPr>
        <w:t xml:space="preserve"> saņem no Pasūtītāja vai iegūst </w:t>
      </w:r>
      <w:r w:rsidRPr="00F00CE5">
        <w:rPr>
          <w:lang w:eastAsia="lv-LV"/>
        </w:rPr>
        <w:t>Pakalpojuma izpildes procesā</w:t>
      </w:r>
      <w:r w:rsidRPr="002572B9">
        <w:rPr>
          <w:lang w:eastAsia="lv-LV"/>
        </w:rPr>
        <w:t>, ir izmantojama vienīgi Būvprojekta izstrā</w:t>
      </w:r>
      <w:r>
        <w:rPr>
          <w:lang w:eastAsia="lv-LV"/>
        </w:rPr>
        <w:t xml:space="preserve">des vajadzībām. Tā izmantošana </w:t>
      </w:r>
      <w:r w:rsidRPr="002572B9">
        <w:rPr>
          <w:lang w:eastAsia="lv-LV"/>
        </w:rPr>
        <w:t>citiem mērķiem ir pieļaujama vienīgi ar Pasūtītāja rakstisku piekrišanu katrā atsevišķā gadījumā.</w:t>
      </w:r>
    </w:p>
    <w:p w:rsidR="00525A73" w:rsidRPr="002572B9" w:rsidRDefault="00525A73" w:rsidP="0070342B">
      <w:pPr>
        <w:tabs>
          <w:tab w:val="left" w:pos="0"/>
          <w:tab w:val="left" w:pos="567"/>
        </w:tabs>
        <w:spacing w:after="160" w:line="259" w:lineRule="auto"/>
        <w:ind w:left="360" w:right="-766" w:hanging="502"/>
        <w:jc w:val="both"/>
        <w:rPr>
          <w:lang w:eastAsia="lv-LV"/>
        </w:rPr>
      </w:pPr>
      <w:r>
        <w:rPr>
          <w:lang w:eastAsia="lv-LV"/>
        </w:rPr>
        <w:t>4.4.     Izpildītājam ir</w:t>
      </w:r>
      <w:r w:rsidRPr="002572B9">
        <w:rPr>
          <w:lang w:eastAsia="lv-LV"/>
        </w:rPr>
        <w:t xml:space="preserve"> pienākumi:</w:t>
      </w:r>
    </w:p>
    <w:p w:rsidR="00525A73" w:rsidRPr="005C0178" w:rsidRDefault="00525A73" w:rsidP="0070342B">
      <w:pPr>
        <w:tabs>
          <w:tab w:val="left" w:pos="0"/>
        </w:tabs>
        <w:spacing w:after="160" w:line="259" w:lineRule="auto"/>
        <w:ind w:left="1418" w:right="-17" w:hanging="709"/>
        <w:jc w:val="both"/>
        <w:rPr>
          <w:sz w:val="28"/>
          <w:szCs w:val="28"/>
          <w:lang w:eastAsia="lv-LV"/>
        </w:rPr>
      </w:pPr>
      <w:r w:rsidRPr="005C0178">
        <w:rPr>
          <w:lang w:eastAsia="lv-LV"/>
        </w:rPr>
        <w:t>4.4.1. p</w:t>
      </w:r>
      <w:r w:rsidRPr="005C0178">
        <w:t xml:space="preserve">irms Pakalpojuma uzsākšanas veikt </w:t>
      </w:r>
      <w:r w:rsidRPr="005C0178">
        <w:rPr>
          <w:lang w:eastAsia="lv-LV"/>
        </w:rPr>
        <w:t xml:space="preserve">Līguma </w:t>
      </w:r>
      <w:r w:rsidRPr="000E0BFB">
        <w:rPr>
          <w:lang w:eastAsia="lv-LV"/>
        </w:rPr>
        <w:t xml:space="preserve">1.5.punktā </w:t>
      </w:r>
      <w:r>
        <w:rPr>
          <w:lang w:eastAsia="lv-LV"/>
        </w:rPr>
        <w:t xml:space="preserve">atbildīgās </w:t>
      </w:r>
      <w:r w:rsidRPr="000E0BFB">
        <w:rPr>
          <w:lang w:eastAsia="lv-LV"/>
        </w:rPr>
        <w:t>personas</w:t>
      </w:r>
      <w:r w:rsidRPr="005C0178">
        <w:rPr>
          <w:lang w:eastAsia="lv-LV"/>
        </w:rPr>
        <w:t xml:space="preserve">, kas veiks Pakalpojumu </w:t>
      </w:r>
      <w:r w:rsidRPr="005C0178">
        <w:t>civiltiesiskās atbildības apdrošinā</w:t>
      </w:r>
      <w:r>
        <w:t>šanu 100% apmērā no Līgumcenas</w:t>
      </w:r>
      <w:r w:rsidRPr="005C0178">
        <w:t xml:space="preserve">, atbilstoši Ministru kabineta 2014.gada 1.oktobra noteikumiem Nr.502 “Noteikumi par būvspeciālistu un būvdarbu veicēju civiltiesiskās atbildības obligāto apdrošināšanu” </w:t>
      </w:r>
    </w:p>
    <w:p w:rsidR="00525A73" w:rsidRPr="00E10E4D" w:rsidRDefault="00525A73" w:rsidP="00E10E4D">
      <w:pPr>
        <w:tabs>
          <w:tab w:val="left" w:pos="0"/>
        </w:tabs>
        <w:spacing w:after="160" w:line="259" w:lineRule="auto"/>
        <w:ind w:left="1418" w:right="-17" w:hanging="709"/>
        <w:jc w:val="both"/>
        <w:rPr>
          <w:sz w:val="28"/>
          <w:szCs w:val="28"/>
          <w:lang w:eastAsia="lv-LV"/>
        </w:rPr>
      </w:pPr>
      <w:r>
        <w:t>4.4.2. 10 (desmit) darba dienu laikā pēc Līguma parakstīšanas dienas iesniegt Pasūtītājam minētās apdrošināšanas polises un dokumentu, kas apliecina apdrošināšanas prēmijas apmaksu kopijas, uzrādot minēto dokumentu oriģinālus.</w:t>
      </w:r>
      <w:r>
        <w:rPr>
          <w:sz w:val="28"/>
          <w:szCs w:val="28"/>
          <w:lang w:eastAsia="lv-LV"/>
        </w:rPr>
        <w:t xml:space="preserve"> </w:t>
      </w:r>
      <w:r>
        <w:t>Apdrošināšanas polisē kā trešajai personai jābūt minētam Pasūtītājam. Izpildītājam apdrošināšanas līguma un apdrošināšanas polises projekts ir jāsaskaņo ar Pasūtītāju.</w:t>
      </w:r>
    </w:p>
    <w:p w:rsidR="00525A73" w:rsidRDefault="00525A73" w:rsidP="0070342B">
      <w:pPr>
        <w:tabs>
          <w:tab w:val="left" w:pos="0"/>
        </w:tabs>
        <w:spacing w:after="160" w:line="259" w:lineRule="auto"/>
        <w:ind w:left="1440" w:right="-17" w:hanging="731"/>
        <w:jc w:val="both"/>
        <w:rPr>
          <w:color w:val="FF0000"/>
          <w:sz w:val="28"/>
          <w:szCs w:val="28"/>
          <w:lang w:eastAsia="lv-LV"/>
        </w:rPr>
      </w:pPr>
      <w:r>
        <w:t xml:space="preserve">4.4.3.  piedalīties būvdarbu iepirkuma procedūras ietvaros rīkotās </w:t>
      </w:r>
      <w:r w:rsidRPr="00272A18">
        <w:t>ieinteresēto piegādātāju</w:t>
      </w:r>
      <w:r>
        <w:t xml:space="preserve"> sanāksmēs un sniegt atbildes uz uzdotajiem jautājumiem, kuri saistīti ar </w:t>
      </w:r>
      <w:r>
        <w:rPr>
          <w:color w:val="000000"/>
        </w:rPr>
        <w:t>Tehniskā dokumnetācija</w:t>
      </w:r>
      <w:r>
        <w:t>.</w:t>
      </w:r>
    </w:p>
    <w:p w:rsidR="00525A73" w:rsidRDefault="00525A73" w:rsidP="0070342B">
      <w:pPr>
        <w:tabs>
          <w:tab w:val="left" w:pos="0"/>
        </w:tabs>
        <w:spacing w:after="160" w:line="259" w:lineRule="auto"/>
        <w:ind w:left="1440" w:right="-17" w:hanging="731"/>
        <w:jc w:val="both"/>
        <w:rPr>
          <w:color w:val="FF0000"/>
          <w:sz w:val="28"/>
          <w:szCs w:val="28"/>
          <w:lang w:eastAsia="lv-LV"/>
        </w:rPr>
      </w:pPr>
      <w:r w:rsidRPr="00FE0CAC">
        <w:t>4.4.6.</w:t>
      </w:r>
      <w:r>
        <w:rPr>
          <w:color w:val="FF0000"/>
        </w:rPr>
        <w:t xml:space="preserve"> </w:t>
      </w:r>
      <w:r w:rsidRPr="000A2E67">
        <w:rPr>
          <w:color w:val="000000"/>
        </w:rPr>
        <w:t>iesniegt</w:t>
      </w:r>
      <w:r w:rsidRPr="00272A18">
        <w:rPr>
          <w:color w:val="FF0000"/>
        </w:rPr>
        <w:t xml:space="preserve"> </w:t>
      </w:r>
      <w:r w:rsidRPr="00DD21E2">
        <w:t xml:space="preserve">Pasūtītājam </w:t>
      </w:r>
      <w:r>
        <w:t>Limbažu</w:t>
      </w:r>
      <w:r w:rsidRPr="00DD21E2">
        <w:t xml:space="preserve"> būvvald</w:t>
      </w:r>
      <w:r>
        <w:t xml:space="preserve">ē akceptētu </w:t>
      </w:r>
      <w:r>
        <w:rPr>
          <w:color w:val="000000"/>
        </w:rPr>
        <w:t>Tehniskā dokumnetāciju</w:t>
      </w:r>
      <w:r>
        <w:t xml:space="preserve"> 4</w:t>
      </w:r>
      <w:r w:rsidRPr="00DD21E2">
        <w:t>(</w:t>
      </w:r>
      <w:r>
        <w:t>četros</w:t>
      </w:r>
      <w:r w:rsidRPr="00DD21E2">
        <w:t xml:space="preserve">) </w:t>
      </w:r>
      <w:r>
        <w:t>oriģināl</w:t>
      </w:r>
      <w:r w:rsidRPr="00DD21E2">
        <w:t>eksemplāros papīra formātā</w:t>
      </w:r>
      <w:r>
        <w:t xml:space="preserve"> (Pasūtītājam – 2, </w:t>
      </w:r>
      <w:r w:rsidRPr="006563A9">
        <w:rPr>
          <w:color w:val="000000"/>
        </w:rPr>
        <w:t>Izpildītājam – 1,</w:t>
      </w:r>
      <w:r>
        <w:t xml:space="preserve"> Limbažu novada būvvaldei – 1) </w:t>
      </w:r>
      <w:r w:rsidRPr="00B17CDE">
        <w:t>un 1 (vienā) eksemplārā elektroniskā formā CD (rasējumi DWG un PDF formātā, teksta dokumenti *.doc un PDF formātā, materiālu</w:t>
      </w:r>
      <w:r>
        <w:t xml:space="preserve"> un darbu apjomi *.xls formātā).</w:t>
      </w:r>
    </w:p>
    <w:p w:rsidR="00525A73" w:rsidRPr="00954DBB" w:rsidRDefault="00525A73" w:rsidP="0070342B">
      <w:pPr>
        <w:tabs>
          <w:tab w:val="left" w:pos="0"/>
        </w:tabs>
        <w:spacing w:after="160" w:line="259" w:lineRule="auto"/>
        <w:ind w:left="1440" w:right="-17" w:hanging="731"/>
        <w:jc w:val="both"/>
        <w:rPr>
          <w:color w:val="FF0000"/>
          <w:sz w:val="28"/>
          <w:szCs w:val="28"/>
          <w:lang w:eastAsia="lv-LV"/>
        </w:rPr>
      </w:pPr>
      <w:r>
        <w:t>4.4.7. izstrādāt un Pasūtītājam iesniegt būvprojekta tāmi tāmi 4 </w:t>
      </w:r>
      <w:r w:rsidRPr="00B17CDE">
        <w:t>(</w:t>
      </w:r>
      <w:r>
        <w:t>četros) eksemplāros</w:t>
      </w:r>
      <w:r w:rsidRPr="00B17CDE">
        <w:t xml:space="preserve"> papīra formātā un 1 (vienā) eksemplārā elektroniskā formā CD (*.xls formātā) atbilstoši M</w:t>
      </w:r>
      <w:r>
        <w:t>inistru kabineta</w:t>
      </w:r>
      <w:r w:rsidRPr="00B17CDE">
        <w:t xml:space="preserve"> noteikumu Nr.330 “Noteikumi par Latvijas būvnormatīvu LBN 501-15 “Būvizmaksu noteikšanas kārtība” 5., 6., 8.pielikums</w:t>
      </w:r>
      <w:r>
        <w:t>, noteiktajam</w:t>
      </w:r>
      <w:r w:rsidRPr="00B17CDE">
        <w:t>.</w:t>
      </w:r>
    </w:p>
    <w:p w:rsidR="00525A73" w:rsidRDefault="00525A73" w:rsidP="0070342B">
      <w:pPr>
        <w:tabs>
          <w:tab w:val="left" w:pos="0"/>
        </w:tabs>
        <w:spacing w:after="160" w:line="259" w:lineRule="auto"/>
        <w:ind w:right="-17"/>
        <w:jc w:val="both"/>
      </w:pPr>
    </w:p>
    <w:p w:rsidR="00525A73" w:rsidRPr="003A41C1" w:rsidRDefault="00525A73" w:rsidP="0070342B">
      <w:pPr>
        <w:spacing w:after="160"/>
        <w:ind w:right="-766"/>
        <w:jc w:val="center"/>
        <w:rPr>
          <w:b/>
          <w:bCs/>
          <w:lang w:eastAsia="lv-LV"/>
        </w:rPr>
      </w:pPr>
      <w:r>
        <w:rPr>
          <w:b/>
          <w:bCs/>
          <w:lang w:eastAsia="lv-LV"/>
        </w:rPr>
        <w:t xml:space="preserve">5. PAKALPOJUMA PIEŅEMŠANA UN NODOŠANA </w:t>
      </w:r>
    </w:p>
    <w:p w:rsidR="00525A73" w:rsidRDefault="00525A73" w:rsidP="0070342B">
      <w:pPr>
        <w:spacing w:after="160"/>
        <w:ind w:left="567" w:right="-17" w:hanging="567"/>
        <w:jc w:val="both"/>
        <w:rPr>
          <w:b/>
          <w:bCs/>
          <w:lang w:eastAsia="lv-LV"/>
        </w:rPr>
      </w:pPr>
      <w:r>
        <w:rPr>
          <w:lang w:eastAsia="lv-LV"/>
        </w:rPr>
        <w:t>5.1.  Pakalpojuma</w:t>
      </w:r>
      <w:r w:rsidRPr="003A41C1">
        <w:rPr>
          <w:lang w:eastAsia="lv-LV"/>
        </w:rPr>
        <w:t xml:space="preserve"> izstrāde tiek uzskatīta par izpildītu tikai tad, kad </w:t>
      </w:r>
      <w:r w:rsidRPr="00FE0CAC">
        <w:rPr>
          <w:lang w:eastAsia="lv-LV"/>
        </w:rPr>
        <w:t xml:space="preserve">pēc </w:t>
      </w:r>
      <w:r>
        <w:rPr>
          <w:lang w:eastAsia="lv-LV"/>
        </w:rPr>
        <w:t>Limbažu</w:t>
      </w:r>
      <w:r w:rsidRPr="00FE0CAC">
        <w:rPr>
          <w:lang w:eastAsia="lv-LV"/>
        </w:rPr>
        <w:t xml:space="preserve"> novada būvvaldē akceptēta Būvprojekta saņemšanas Pasūtītājs un Izpildītājs ir</w:t>
      </w:r>
      <w:r w:rsidRPr="003A41C1">
        <w:rPr>
          <w:lang w:eastAsia="lv-LV"/>
        </w:rPr>
        <w:t xml:space="preserve"> parakstījuši pieņemšanas – nodošanas aktu.</w:t>
      </w:r>
    </w:p>
    <w:p w:rsidR="00525A73" w:rsidRDefault="00525A73" w:rsidP="0070342B">
      <w:pPr>
        <w:spacing w:after="160"/>
        <w:ind w:left="567" w:right="-17" w:hanging="567"/>
        <w:jc w:val="both"/>
        <w:rPr>
          <w:b/>
          <w:bCs/>
          <w:lang w:eastAsia="lv-LV"/>
        </w:rPr>
      </w:pPr>
      <w:r>
        <w:rPr>
          <w:lang w:eastAsia="lv-LV"/>
        </w:rPr>
        <w:t xml:space="preserve">5.2.  </w:t>
      </w:r>
      <w:r w:rsidRPr="003A41C1">
        <w:rPr>
          <w:lang w:eastAsia="lv-LV"/>
        </w:rPr>
        <w:t xml:space="preserve">Pieņemšanas – nodošanas akta parakstīšana neatbrīvo </w:t>
      </w:r>
      <w:r>
        <w:rPr>
          <w:lang w:eastAsia="lv-LV"/>
        </w:rPr>
        <w:t xml:space="preserve">Izpildītāju </w:t>
      </w:r>
      <w:r w:rsidRPr="003A41C1">
        <w:rPr>
          <w:lang w:eastAsia="lv-LV"/>
        </w:rPr>
        <w:t>no atbildības par slēptiem, akta parakstīšanas laikā nekonstatētiem, trūkumiem.</w:t>
      </w:r>
    </w:p>
    <w:p w:rsidR="00525A73" w:rsidRPr="00883CF1" w:rsidRDefault="00525A73" w:rsidP="0070342B">
      <w:pPr>
        <w:spacing w:after="160"/>
        <w:ind w:left="567" w:right="-17" w:hanging="567"/>
        <w:jc w:val="both"/>
        <w:rPr>
          <w:b/>
          <w:bCs/>
          <w:lang w:eastAsia="lv-LV"/>
        </w:rPr>
      </w:pPr>
      <w:r>
        <w:rPr>
          <w:lang w:eastAsia="lv-LV"/>
        </w:rPr>
        <w:t>5.3.  Izpildītājs</w:t>
      </w:r>
      <w:r w:rsidRPr="003A41C1">
        <w:rPr>
          <w:lang w:eastAsia="lv-LV"/>
        </w:rPr>
        <w:t xml:space="preserve">, pēc </w:t>
      </w:r>
      <w:r>
        <w:rPr>
          <w:lang w:eastAsia="lv-LV"/>
        </w:rPr>
        <w:t xml:space="preserve">veiktā Pakalpojuma </w:t>
      </w:r>
      <w:r w:rsidRPr="003A41C1">
        <w:rPr>
          <w:lang w:eastAsia="lv-LV"/>
        </w:rPr>
        <w:t xml:space="preserve">pabeigšanas, ar pieņemšanas – nodošanas aktu nodod </w:t>
      </w:r>
      <w:r w:rsidRPr="00883CF1">
        <w:rPr>
          <w:lang w:eastAsia="lv-LV"/>
        </w:rPr>
        <w:t>Pasūtītājam visu ar Pakalpojuma izpildi saistīto dokumentāciju.</w:t>
      </w:r>
    </w:p>
    <w:p w:rsidR="00525A73" w:rsidRDefault="00525A73" w:rsidP="0070342B">
      <w:pPr>
        <w:widowControl w:val="0"/>
        <w:overflowPunct w:val="0"/>
        <w:autoSpaceDE w:val="0"/>
        <w:autoSpaceDN w:val="0"/>
        <w:adjustRightInd w:val="0"/>
        <w:ind w:left="567" w:hanging="567"/>
        <w:jc w:val="both"/>
      </w:pPr>
      <w:r>
        <w:rPr>
          <w:lang w:eastAsia="lv-LV"/>
        </w:rPr>
        <w:t xml:space="preserve">5.4.  </w:t>
      </w:r>
      <w:r w:rsidRPr="003A41C1">
        <w:rPr>
          <w:lang w:eastAsia="lv-LV"/>
        </w:rPr>
        <w:t>Ar pieņemšanas – nodošanas akta parakstīšanas brīdi, Pasūtītājs iegūst īpašuma tiesības uz visiem Līguma ietvaros izstrādātajiem dokumentiem, veiktajām izpētēm, mērījumiem, datu analīzi un citu informāciju, neatkarīgi no šīs informācijas iegūšanas avota.</w:t>
      </w:r>
      <w:r w:rsidRPr="00212919">
        <w:t xml:space="preserve"> </w:t>
      </w:r>
      <w:r w:rsidRPr="001D2E25">
        <w:t>Izpildītājam nav tiesību jebkādā veidā ierobežot Pasūtītāja tiesības brīvi un pēc saviem ieskatiem rīkoties ar tiem.</w:t>
      </w:r>
    </w:p>
    <w:p w:rsidR="00525A73" w:rsidRPr="003A41C1" w:rsidRDefault="00525A73" w:rsidP="0070342B">
      <w:pPr>
        <w:spacing w:after="160"/>
        <w:ind w:right="-17"/>
        <w:jc w:val="both"/>
        <w:rPr>
          <w:b/>
          <w:bCs/>
          <w:lang w:eastAsia="lv-LV"/>
        </w:rPr>
      </w:pPr>
    </w:p>
    <w:p w:rsidR="00525A73" w:rsidRPr="003A41C1" w:rsidRDefault="00525A73" w:rsidP="0070342B">
      <w:pPr>
        <w:spacing w:after="160"/>
        <w:ind w:right="-766"/>
        <w:jc w:val="center"/>
        <w:rPr>
          <w:b/>
          <w:bCs/>
          <w:lang w:eastAsia="lv-LV"/>
        </w:rPr>
      </w:pPr>
      <w:r>
        <w:rPr>
          <w:b/>
          <w:bCs/>
          <w:lang w:eastAsia="lv-LV"/>
        </w:rPr>
        <w:t xml:space="preserve">6. </w:t>
      </w:r>
      <w:r w:rsidRPr="003A41C1">
        <w:rPr>
          <w:b/>
          <w:bCs/>
          <w:lang w:eastAsia="lv-LV"/>
        </w:rPr>
        <w:t>K</w:t>
      </w:r>
      <w:r>
        <w:rPr>
          <w:b/>
          <w:bCs/>
          <w:lang w:eastAsia="lv-LV"/>
        </w:rPr>
        <w:t xml:space="preserve">ONTAKTPERSONAS </w:t>
      </w:r>
    </w:p>
    <w:p w:rsidR="00525A73" w:rsidRPr="003A41C1" w:rsidRDefault="00525A73" w:rsidP="0070342B">
      <w:pPr>
        <w:spacing w:after="160"/>
        <w:ind w:left="567" w:right="-17" w:hanging="567"/>
        <w:jc w:val="both"/>
        <w:rPr>
          <w:b/>
          <w:bCs/>
          <w:lang w:eastAsia="lv-LV"/>
        </w:rPr>
      </w:pPr>
      <w:r>
        <w:rPr>
          <w:lang w:eastAsia="lv-LV"/>
        </w:rPr>
        <w:t xml:space="preserve">6.1.  </w:t>
      </w:r>
      <w:r w:rsidRPr="003A41C1">
        <w:rPr>
          <w:lang w:eastAsia="lv-LV"/>
        </w:rPr>
        <w:t>Kontaktpersona no Pasūtītāja puses:</w:t>
      </w:r>
      <w:r>
        <w:rPr>
          <w:lang w:eastAsia="lv-LV"/>
        </w:rPr>
        <w:t>_______________</w:t>
      </w:r>
      <w:r w:rsidRPr="003A41C1">
        <w:rPr>
          <w:lang w:eastAsia="lv-LV"/>
        </w:rPr>
        <w:t>, kuram ir tiesības rīkoties Pasūtītāja vārdā visos jautājumos, kas attiecas uz šo Līgumu.</w:t>
      </w:r>
    </w:p>
    <w:p w:rsidR="00525A73" w:rsidRPr="00903B91" w:rsidRDefault="00525A73" w:rsidP="0070342B">
      <w:pPr>
        <w:spacing w:after="160"/>
        <w:ind w:left="567" w:right="-17" w:hanging="567"/>
        <w:jc w:val="both"/>
        <w:rPr>
          <w:b/>
          <w:bCs/>
          <w:lang w:eastAsia="lv-LV"/>
        </w:rPr>
      </w:pPr>
      <w:r>
        <w:rPr>
          <w:lang w:eastAsia="lv-LV"/>
        </w:rPr>
        <w:t xml:space="preserve">6.2.   </w:t>
      </w:r>
      <w:r w:rsidRPr="003A41C1">
        <w:rPr>
          <w:lang w:eastAsia="lv-LV"/>
        </w:rPr>
        <w:t xml:space="preserve">Kontaktpersona no </w:t>
      </w:r>
      <w:r>
        <w:rPr>
          <w:lang w:eastAsia="lv-LV"/>
        </w:rPr>
        <w:t xml:space="preserve">Izpildītāja </w:t>
      </w:r>
      <w:r w:rsidRPr="003A41C1">
        <w:rPr>
          <w:lang w:eastAsia="lv-LV"/>
        </w:rPr>
        <w:t>puses:</w:t>
      </w:r>
      <w:r>
        <w:rPr>
          <w:lang w:eastAsia="lv-LV"/>
        </w:rPr>
        <w:t>___________</w:t>
      </w:r>
      <w:r w:rsidRPr="003A41C1">
        <w:rPr>
          <w:lang w:eastAsia="lv-LV"/>
        </w:rPr>
        <w:t xml:space="preserve">, kuram ir tiesības rīkoties </w:t>
      </w:r>
      <w:r>
        <w:rPr>
          <w:lang w:eastAsia="lv-LV"/>
        </w:rPr>
        <w:t xml:space="preserve">Izpildītāja </w:t>
      </w:r>
      <w:r w:rsidRPr="003A41C1">
        <w:rPr>
          <w:lang w:eastAsia="lv-LV"/>
        </w:rPr>
        <w:t>vārdā visos jautājumos, kas attiecas uz šo Līgumu.</w:t>
      </w:r>
    </w:p>
    <w:p w:rsidR="00525A73" w:rsidRPr="00903B91" w:rsidRDefault="00525A73" w:rsidP="0070342B">
      <w:pPr>
        <w:spacing w:after="160"/>
        <w:ind w:left="567" w:right="-17" w:hanging="567"/>
        <w:jc w:val="both"/>
        <w:rPr>
          <w:b/>
          <w:bCs/>
          <w:lang w:eastAsia="lv-LV"/>
        </w:rPr>
      </w:pPr>
      <w:r>
        <w:rPr>
          <w:lang w:eastAsia="lv-LV"/>
        </w:rPr>
        <w:t>6.3.   Katras Puses pārstāvis apliecina, ka tam ir visas tiesības Puses vārdā noslēgt Līgumu.</w:t>
      </w:r>
    </w:p>
    <w:p w:rsidR="00525A73" w:rsidRDefault="00525A73" w:rsidP="0070342B">
      <w:pPr>
        <w:spacing w:after="160"/>
        <w:ind w:left="567" w:right="-17" w:hanging="567"/>
        <w:jc w:val="both"/>
        <w:rPr>
          <w:lang w:eastAsia="lv-LV"/>
        </w:rPr>
      </w:pPr>
      <w:r>
        <w:rPr>
          <w:lang w:eastAsia="lv-LV"/>
        </w:rPr>
        <w:t xml:space="preserve">6.4.   </w:t>
      </w:r>
      <w:r w:rsidRPr="003A41C1">
        <w:rPr>
          <w:lang w:eastAsia="lv-LV"/>
        </w:rPr>
        <w:t>Katrai Pusei ir tiesības jebkurā laikā mainīt savu Līgumā norādīto pārstāvi. Puses nekavējoties rakstiski informē otru Pusi par pārstāvju nomaiņu. Rakstiski paziņoto pārstāvju pilnvaras ir spēkā līdz to atsaukumam.</w:t>
      </w:r>
    </w:p>
    <w:p w:rsidR="00525A73" w:rsidRPr="00903B91" w:rsidRDefault="00525A73" w:rsidP="0070342B">
      <w:pPr>
        <w:spacing w:after="160"/>
        <w:ind w:left="567" w:right="-17" w:hanging="567"/>
        <w:jc w:val="both"/>
        <w:rPr>
          <w:b/>
          <w:bCs/>
          <w:lang w:eastAsia="lv-LV"/>
        </w:rPr>
      </w:pPr>
    </w:p>
    <w:p w:rsidR="00525A73" w:rsidRPr="003A41C1" w:rsidRDefault="00525A73" w:rsidP="0070342B">
      <w:pPr>
        <w:spacing w:line="276" w:lineRule="auto"/>
        <w:ind w:left="284" w:hanging="284"/>
        <w:jc w:val="center"/>
        <w:rPr>
          <w:b/>
          <w:bCs/>
          <w:color w:val="000000"/>
          <w:lang w:eastAsia="lv-LV"/>
        </w:rPr>
      </w:pPr>
      <w:r>
        <w:rPr>
          <w:b/>
          <w:bCs/>
          <w:color w:val="000000"/>
          <w:lang w:eastAsia="lv-LV"/>
        </w:rPr>
        <w:t xml:space="preserve">7.  </w:t>
      </w:r>
      <w:r w:rsidRPr="003A41C1">
        <w:rPr>
          <w:b/>
          <w:bCs/>
          <w:color w:val="000000"/>
          <w:lang w:eastAsia="lv-LV"/>
        </w:rPr>
        <w:t>P</w:t>
      </w:r>
      <w:r>
        <w:rPr>
          <w:b/>
          <w:bCs/>
          <w:color w:val="000000"/>
          <w:lang w:eastAsia="lv-LV"/>
        </w:rPr>
        <w:t xml:space="preserve">UŠU ATBILDĪBA UN STRĪDU RISINĀŠANAS KĀRTĪBA </w:t>
      </w:r>
    </w:p>
    <w:p w:rsidR="00525A73" w:rsidRPr="003A41C1" w:rsidRDefault="00525A73" w:rsidP="0070342B">
      <w:pPr>
        <w:tabs>
          <w:tab w:val="left" w:pos="0"/>
          <w:tab w:val="left" w:pos="284"/>
        </w:tabs>
        <w:spacing w:line="276" w:lineRule="auto"/>
        <w:ind w:left="426" w:hanging="426"/>
        <w:jc w:val="both"/>
        <w:rPr>
          <w:lang w:eastAsia="lv-LV"/>
        </w:rPr>
      </w:pPr>
      <w:r>
        <w:rPr>
          <w:lang w:eastAsia="lv-LV"/>
        </w:rPr>
        <w:t xml:space="preserve">7.1. Izpildītājs </w:t>
      </w:r>
      <w:r w:rsidRPr="003A41C1">
        <w:rPr>
          <w:lang w:eastAsia="lv-LV"/>
        </w:rPr>
        <w:t>ir atbildīgs, lai visā Līguma darbības laikā</w:t>
      </w:r>
      <w:r>
        <w:rPr>
          <w:lang w:eastAsia="lv-LV"/>
        </w:rPr>
        <w:t xml:space="preserve"> tam būtu spēkā esošas licences, </w:t>
      </w:r>
      <w:r w:rsidRPr="003A41C1">
        <w:rPr>
          <w:lang w:eastAsia="lv-LV"/>
        </w:rPr>
        <w:t>saskaņā ar spēkā esošajiem normatīvajiem aktiem.</w:t>
      </w:r>
    </w:p>
    <w:p w:rsidR="00525A73" w:rsidRPr="003A41C1" w:rsidRDefault="00525A73" w:rsidP="0070342B">
      <w:pPr>
        <w:spacing w:after="160" w:line="276" w:lineRule="auto"/>
        <w:ind w:left="426" w:hanging="426"/>
        <w:jc w:val="both"/>
        <w:rPr>
          <w:b/>
          <w:bCs/>
          <w:lang w:eastAsia="lv-LV"/>
        </w:rPr>
      </w:pPr>
      <w:r>
        <w:rPr>
          <w:lang w:eastAsia="lv-LV"/>
        </w:rPr>
        <w:t xml:space="preserve">7.2. </w:t>
      </w:r>
      <w:r w:rsidRPr="003A41C1">
        <w:rPr>
          <w:lang w:eastAsia="lv-LV"/>
        </w:rPr>
        <w:t>Puses ir atbildīgas par Līguma nepienācīgu izpildi vai neizpildi saskaņā ar Latvijas Republikā spēkā esošajiem normatīvajiem aktiem.</w:t>
      </w:r>
    </w:p>
    <w:p w:rsidR="00525A73" w:rsidRPr="003A41C1" w:rsidRDefault="00525A73" w:rsidP="0070342B">
      <w:pPr>
        <w:tabs>
          <w:tab w:val="left" w:pos="567"/>
        </w:tabs>
        <w:spacing w:after="160" w:line="276" w:lineRule="auto"/>
        <w:ind w:left="426" w:hanging="426"/>
        <w:jc w:val="both"/>
        <w:rPr>
          <w:b/>
          <w:bCs/>
          <w:lang w:eastAsia="lv-LV"/>
        </w:rPr>
      </w:pPr>
      <w:r>
        <w:rPr>
          <w:lang w:eastAsia="lv-LV"/>
        </w:rPr>
        <w:t xml:space="preserve">7.3. </w:t>
      </w:r>
      <w:r w:rsidRPr="003A41C1">
        <w:rPr>
          <w:lang w:eastAsia="lv-LV"/>
        </w:rPr>
        <w:t>Puses nav atbildīgas viena otrai par Līguma saistību neizpildi vai nepienācīgu izpildi, ja iestājas nepārvaramas varas apstākļi, tādi kā ugunsgrēks, dabas stihija, jebkura rakstura karadarbība, kā arī jebkuri ārkārtēja rakstura apstākļi, kurus Puses nevarēja ne paredzēt, ne novērst. Ja nepārvaramas varas apstākļi ilgs</w:t>
      </w:r>
      <w:r>
        <w:rPr>
          <w:lang w:eastAsia="lv-LV"/>
        </w:rPr>
        <w:t>t</w:t>
      </w:r>
      <w:r w:rsidRPr="003A41C1">
        <w:rPr>
          <w:lang w:eastAsia="lv-LV"/>
        </w:rPr>
        <w:t xml:space="preserve"> vairāk kā 2 (divus) kalendāros mēnešus pēc kārtas, Pu</w:t>
      </w:r>
      <w:r>
        <w:rPr>
          <w:lang w:eastAsia="lv-LV"/>
        </w:rPr>
        <w:t>ses ir tiesīgas vienpusēji izbeigt</w:t>
      </w:r>
      <w:r w:rsidRPr="003A41C1">
        <w:rPr>
          <w:lang w:eastAsia="lv-LV"/>
        </w:rPr>
        <w:t xml:space="preserve"> Līgumu. Šajā gadījumā neviena no Pusēm nav tiesīga pieprasīt zaudējumu atlīdzināšanu, kas radušies šādā veidā.</w:t>
      </w:r>
    </w:p>
    <w:p w:rsidR="00525A73" w:rsidRPr="001A6598" w:rsidRDefault="00525A73" w:rsidP="0070342B">
      <w:pPr>
        <w:spacing w:after="160" w:line="276" w:lineRule="auto"/>
        <w:ind w:left="426" w:hanging="426"/>
        <w:jc w:val="both"/>
        <w:rPr>
          <w:b/>
          <w:bCs/>
          <w:lang w:eastAsia="lv-LV"/>
        </w:rPr>
      </w:pPr>
      <w:r>
        <w:rPr>
          <w:lang w:eastAsia="lv-LV"/>
        </w:rPr>
        <w:t xml:space="preserve">7.4. </w:t>
      </w:r>
      <w:r w:rsidRPr="003A41C1">
        <w:rPr>
          <w:lang w:eastAsia="lv-LV"/>
        </w:rPr>
        <w:t>Strīdus, kas varētu rasties starp Pusēm Līguma izpildes lai</w:t>
      </w:r>
      <w:r>
        <w:rPr>
          <w:lang w:eastAsia="lv-LV"/>
        </w:rPr>
        <w:t>kā, Puses risina savstarpējo sa</w:t>
      </w:r>
      <w:r w:rsidRPr="003A41C1">
        <w:rPr>
          <w:lang w:eastAsia="lv-LV"/>
        </w:rPr>
        <w:t>runu ceļā, savukārt ja strīdu nav ies</w:t>
      </w:r>
      <w:r>
        <w:rPr>
          <w:lang w:eastAsia="lv-LV"/>
        </w:rPr>
        <w:t>pējams atrisināt savstarpējo sa</w:t>
      </w:r>
      <w:r w:rsidRPr="003A41C1">
        <w:rPr>
          <w:lang w:eastAsia="lv-LV"/>
        </w:rPr>
        <w:t>runu ceļā, tad strīds izskatāms tiesā Latvijas Republikas normatīvajos aktos paredzētajā kārtībā.</w:t>
      </w:r>
    </w:p>
    <w:p w:rsidR="00525A73" w:rsidRPr="003A41C1" w:rsidRDefault="00525A73" w:rsidP="0070342B">
      <w:pPr>
        <w:spacing w:line="276" w:lineRule="auto"/>
        <w:ind w:left="284" w:hanging="284"/>
        <w:jc w:val="both"/>
        <w:rPr>
          <w:b/>
          <w:bCs/>
          <w:lang w:eastAsia="lv-LV"/>
        </w:rPr>
      </w:pPr>
    </w:p>
    <w:p w:rsidR="00525A73" w:rsidRDefault="00525A73" w:rsidP="0070342B">
      <w:pPr>
        <w:spacing w:after="160" w:line="276" w:lineRule="auto"/>
        <w:ind w:left="284" w:hanging="284"/>
        <w:jc w:val="center"/>
        <w:rPr>
          <w:b/>
          <w:bCs/>
          <w:lang w:eastAsia="lv-LV"/>
        </w:rPr>
      </w:pPr>
    </w:p>
    <w:p w:rsidR="00525A73" w:rsidRPr="003A41C1" w:rsidRDefault="00525A73" w:rsidP="0070342B">
      <w:pPr>
        <w:spacing w:after="160" w:line="276" w:lineRule="auto"/>
        <w:ind w:left="284" w:hanging="284"/>
        <w:jc w:val="center"/>
        <w:rPr>
          <w:b/>
          <w:bCs/>
          <w:lang w:eastAsia="lv-LV"/>
        </w:rPr>
      </w:pPr>
      <w:r>
        <w:rPr>
          <w:b/>
          <w:bCs/>
          <w:lang w:eastAsia="lv-LV"/>
        </w:rPr>
        <w:t xml:space="preserve">8. </w:t>
      </w:r>
      <w:r w:rsidRPr="003A41C1">
        <w:rPr>
          <w:b/>
          <w:bCs/>
          <w:lang w:eastAsia="lv-LV"/>
        </w:rPr>
        <w:t>L</w:t>
      </w:r>
      <w:r>
        <w:rPr>
          <w:b/>
          <w:bCs/>
          <w:lang w:eastAsia="lv-LV"/>
        </w:rPr>
        <w:t xml:space="preserve">ĪGUMA IZBEIGŠANA </w:t>
      </w:r>
    </w:p>
    <w:p w:rsidR="00525A73" w:rsidRPr="003A41C1" w:rsidRDefault="00525A73" w:rsidP="0070342B">
      <w:pPr>
        <w:spacing w:after="160" w:line="276" w:lineRule="auto"/>
        <w:ind w:left="426" w:hanging="426"/>
        <w:jc w:val="both"/>
        <w:rPr>
          <w:b/>
          <w:bCs/>
          <w:lang w:eastAsia="lv-LV"/>
        </w:rPr>
      </w:pPr>
      <w:r>
        <w:rPr>
          <w:lang w:eastAsia="lv-LV"/>
        </w:rPr>
        <w:t xml:space="preserve">8.1. </w:t>
      </w:r>
      <w:r w:rsidRPr="003A41C1">
        <w:rPr>
          <w:lang w:eastAsia="lv-LV"/>
        </w:rPr>
        <w:t>Pasūtītājs ir tiesīgs vienpusēji izbeigt Līgumu sekojošos gadījumos, rakstveid</w:t>
      </w:r>
      <w:r>
        <w:rPr>
          <w:lang w:eastAsia="lv-LV"/>
        </w:rPr>
        <w:t>ā paziņojot par to Izpildītājam, vismaz 10 (desmit</w:t>
      </w:r>
      <w:r w:rsidRPr="003A41C1">
        <w:rPr>
          <w:lang w:eastAsia="lv-LV"/>
        </w:rPr>
        <w:t xml:space="preserve">) </w:t>
      </w:r>
      <w:r>
        <w:rPr>
          <w:lang w:eastAsia="lv-LV"/>
        </w:rPr>
        <w:t xml:space="preserve">darba </w:t>
      </w:r>
      <w:r w:rsidRPr="003A41C1">
        <w:rPr>
          <w:lang w:eastAsia="lv-LV"/>
        </w:rPr>
        <w:t>dienas iepriekš:</w:t>
      </w:r>
    </w:p>
    <w:p w:rsidR="00525A73" w:rsidRPr="003A41C1" w:rsidRDefault="00525A73" w:rsidP="0070342B">
      <w:pPr>
        <w:spacing w:after="160" w:line="276" w:lineRule="auto"/>
        <w:ind w:left="1843" w:hanging="850"/>
        <w:jc w:val="both"/>
        <w:rPr>
          <w:b/>
          <w:bCs/>
          <w:lang w:eastAsia="lv-LV"/>
        </w:rPr>
      </w:pPr>
      <w:r>
        <w:rPr>
          <w:lang w:eastAsia="lv-LV"/>
        </w:rPr>
        <w:t>8.1.1.  ja Izpildītājs</w:t>
      </w:r>
      <w:r w:rsidRPr="003A41C1">
        <w:rPr>
          <w:lang w:eastAsia="lv-LV"/>
        </w:rPr>
        <w:t xml:space="preserve"> tiek pasludināts par maksātnespējīgu, vai ir sākta </w:t>
      </w:r>
      <w:r>
        <w:rPr>
          <w:lang w:eastAsia="lv-LV"/>
        </w:rPr>
        <w:t xml:space="preserve">Izpildītāja </w:t>
      </w:r>
      <w:r w:rsidRPr="003A41C1">
        <w:rPr>
          <w:lang w:eastAsia="lv-LV"/>
        </w:rPr>
        <w:t>likvidācijas procedūra;</w:t>
      </w:r>
    </w:p>
    <w:p w:rsidR="00525A73" w:rsidRPr="003A41C1" w:rsidRDefault="00525A73" w:rsidP="0070342B">
      <w:pPr>
        <w:spacing w:after="160" w:line="276" w:lineRule="auto"/>
        <w:ind w:left="1843" w:hanging="850"/>
        <w:jc w:val="both"/>
        <w:rPr>
          <w:b/>
          <w:bCs/>
          <w:lang w:eastAsia="lv-LV"/>
        </w:rPr>
      </w:pPr>
      <w:r>
        <w:rPr>
          <w:lang w:eastAsia="lv-LV"/>
        </w:rPr>
        <w:t>8.1.2.   ja tiek apturēta vai izbeigta Izpildītāja</w:t>
      </w:r>
      <w:r w:rsidRPr="003A41C1">
        <w:rPr>
          <w:lang w:eastAsia="lv-LV"/>
        </w:rPr>
        <w:t xml:space="preserve"> vai tā apakšuzņēmēju profesionālās darbības sertifikāta/atļaujas darbība;</w:t>
      </w:r>
    </w:p>
    <w:p w:rsidR="00525A73" w:rsidRPr="009971A0" w:rsidRDefault="00525A73" w:rsidP="0070342B">
      <w:pPr>
        <w:spacing w:after="160" w:line="276" w:lineRule="auto"/>
        <w:ind w:left="1843" w:hanging="850"/>
        <w:jc w:val="both"/>
        <w:rPr>
          <w:b/>
          <w:bCs/>
          <w:color w:val="FF0000"/>
          <w:lang w:eastAsia="lv-LV"/>
        </w:rPr>
      </w:pPr>
      <w:r>
        <w:rPr>
          <w:lang w:eastAsia="lv-LV"/>
        </w:rPr>
        <w:t xml:space="preserve">8.1.3.    </w:t>
      </w:r>
      <w:r w:rsidRPr="000336BD">
        <w:rPr>
          <w:color w:val="000000"/>
          <w:lang w:eastAsia="lv-LV"/>
        </w:rPr>
        <w:t>ja Izpildītājs atkārtoti (pēc Līguma 7.3. punktā noteiktā) savas vainas dēļ pieļauj Līgumā noteikto saistību izpildes un/vai nodošanas kavējumu un kavējums pārsniedz 5 (piecas) darba dienas;</w:t>
      </w:r>
    </w:p>
    <w:p w:rsidR="00525A73" w:rsidRPr="00883CF1" w:rsidRDefault="00525A73" w:rsidP="0070342B">
      <w:pPr>
        <w:spacing w:after="160" w:line="276" w:lineRule="auto"/>
        <w:ind w:left="1843" w:hanging="850"/>
        <w:jc w:val="both"/>
        <w:rPr>
          <w:b/>
          <w:bCs/>
          <w:lang w:eastAsia="lv-LV"/>
        </w:rPr>
      </w:pPr>
      <w:r w:rsidRPr="00A0106B">
        <w:rPr>
          <w:lang w:eastAsia="lv-LV"/>
        </w:rPr>
        <w:t>8.1.4.</w:t>
      </w:r>
      <w:r>
        <w:rPr>
          <w:b/>
          <w:bCs/>
          <w:lang w:eastAsia="lv-LV"/>
        </w:rPr>
        <w:t xml:space="preserve">    </w:t>
      </w:r>
      <w:r w:rsidRPr="00883CF1">
        <w:rPr>
          <w:lang w:eastAsia="lv-LV"/>
        </w:rPr>
        <w:t xml:space="preserve">ja Izpildītājs </w:t>
      </w:r>
      <w:r>
        <w:rPr>
          <w:lang w:eastAsia="lv-LV"/>
        </w:rPr>
        <w:t xml:space="preserve">atkārtoti (pēc Līguma 7.5. punktā noteiktā) pārkāpj kādu no Līguma noteikumiem, </w:t>
      </w:r>
      <w:r w:rsidRPr="00883CF1">
        <w:rPr>
          <w:lang w:eastAsia="lv-LV"/>
        </w:rPr>
        <w:t>veic Pakalpojumu nekvalitatīvi, pieļaujot trūkumus vai kļūdas;</w:t>
      </w:r>
    </w:p>
    <w:p w:rsidR="00525A73" w:rsidRPr="00487896" w:rsidRDefault="00525A73" w:rsidP="0070342B">
      <w:pPr>
        <w:spacing w:after="160" w:line="276" w:lineRule="auto"/>
        <w:ind w:left="1843" w:hanging="850"/>
        <w:jc w:val="both"/>
        <w:rPr>
          <w:b/>
          <w:bCs/>
          <w:lang w:eastAsia="lv-LV"/>
        </w:rPr>
      </w:pPr>
      <w:r>
        <w:rPr>
          <w:lang w:eastAsia="lv-LV"/>
        </w:rPr>
        <w:t xml:space="preserve">8.1.5.   </w:t>
      </w:r>
      <w:r w:rsidRPr="00883CF1">
        <w:rPr>
          <w:lang w:eastAsia="lv-LV"/>
        </w:rPr>
        <w:t>ja Izpildītājs nenovērš defektus un/vai nepilnības veiktā Pakalpojuma izp</w:t>
      </w:r>
      <w:r>
        <w:rPr>
          <w:lang w:eastAsia="lv-LV"/>
        </w:rPr>
        <w:t>ildē Līgumā paredzētajā kārtībā;</w:t>
      </w:r>
    </w:p>
    <w:p w:rsidR="00525A73" w:rsidRPr="00487896" w:rsidRDefault="00525A73" w:rsidP="0070342B">
      <w:pPr>
        <w:spacing w:after="160" w:line="276" w:lineRule="auto"/>
        <w:ind w:left="1843" w:hanging="850"/>
        <w:jc w:val="both"/>
        <w:rPr>
          <w:b/>
          <w:bCs/>
          <w:lang w:eastAsia="lv-LV"/>
        </w:rPr>
      </w:pPr>
      <w:r>
        <w:t xml:space="preserve">8.1.6.  </w:t>
      </w:r>
      <w:r w:rsidRPr="00D75375">
        <w:t xml:space="preserve">par </w:t>
      </w:r>
      <w:r>
        <w:t xml:space="preserve">atkārtotiem </w:t>
      </w:r>
      <w:r w:rsidRPr="00D75375">
        <w:t>Līguma noteikumu pārkāpumiem  </w:t>
      </w:r>
      <w:r>
        <w:t>Izpildītājam</w:t>
      </w:r>
      <w:r w:rsidRPr="00D75375">
        <w:t xml:space="preserve"> piemēroto līgumsodu kopsumma pārsniedz 10 (desmit) %</w:t>
      </w:r>
      <w:r w:rsidRPr="00487896">
        <w:rPr>
          <w:color w:val="FF0000"/>
        </w:rPr>
        <w:t xml:space="preserve"> </w:t>
      </w:r>
      <w:r w:rsidRPr="00D75375">
        <w:t>no Līgumcenas.</w:t>
      </w:r>
    </w:p>
    <w:p w:rsidR="00525A73" w:rsidRPr="00A51FA3" w:rsidRDefault="00525A73" w:rsidP="0070342B">
      <w:pPr>
        <w:spacing w:line="276" w:lineRule="auto"/>
        <w:ind w:left="567" w:hanging="567"/>
        <w:jc w:val="both"/>
      </w:pPr>
      <w:r>
        <w:rPr>
          <w:lang w:eastAsia="lv-LV"/>
        </w:rPr>
        <w:t xml:space="preserve">8.2.  </w:t>
      </w:r>
      <w:r>
        <w:t>Izbeidzot Līgumu 8.1.1-8.1.6</w:t>
      </w:r>
      <w:r w:rsidRPr="00A51FA3">
        <w:t>.</w:t>
      </w:r>
      <w:r>
        <w:t>apakš</w:t>
      </w:r>
      <w:r w:rsidRPr="00A51FA3">
        <w:t xml:space="preserve">punktos noteiktajos gadījumos, Puses sastāda atsevišķu aktu par faktiski </w:t>
      </w:r>
      <w:r>
        <w:t>kvalitatīvi veikto Pakalpojumu</w:t>
      </w:r>
      <w:r w:rsidRPr="00A51FA3">
        <w:t>. Sastādot aktu</w:t>
      </w:r>
      <w:r>
        <w:t xml:space="preserve">, Puses ņem vērā veiktā Pakalpojuma </w:t>
      </w:r>
      <w:r w:rsidRPr="00A51FA3">
        <w:t xml:space="preserve">kvalitāti. Pasūtītājs samaksā </w:t>
      </w:r>
      <w:r>
        <w:t xml:space="preserve">Izpildītājam </w:t>
      </w:r>
      <w:r w:rsidRPr="00A51FA3">
        <w:t xml:space="preserve">par </w:t>
      </w:r>
      <w:r>
        <w:t>kvalitatīvi veikto Pakalpojumu, atbilstoši sastādītajam aktam</w:t>
      </w:r>
      <w:r w:rsidRPr="00A51FA3">
        <w:t>. Izdarot samaksu, Pasūtītājs ir tiesīgs ieturēt aprēķināto līgumsodu vai zaudējumu atlīdzību. Puses savstarpējo norēķinu šajā</w:t>
      </w:r>
      <w:r>
        <w:t xml:space="preserve"> punktā minētajā gadījumā veic 10 (desmit</w:t>
      </w:r>
      <w:r w:rsidRPr="00A51FA3">
        <w:t xml:space="preserve">) </w:t>
      </w:r>
      <w:r>
        <w:t xml:space="preserve">darba </w:t>
      </w:r>
      <w:r w:rsidRPr="00A51FA3">
        <w:t>dienu laikā pēc šajā punktā minētā akta parakstīšanas.</w:t>
      </w:r>
    </w:p>
    <w:p w:rsidR="00525A73" w:rsidRDefault="00525A73" w:rsidP="0070342B">
      <w:pPr>
        <w:spacing w:line="276" w:lineRule="auto"/>
        <w:ind w:left="567" w:hanging="567"/>
        <w:jc w:val="both"/>
        <w:rPr>
          <w:lang w:eastAsia="lv-LV"/>
        </w:rPr>
      </w:pPr>
      <w:r>
        <w:rPr>
          <w:lang w:eastAsia="lv-LV"/>
        </w:rPr>
        <w:t>8.3.   Izpildītājs</w:t>
      </w:r>
      <w:r w:rsidRPr="003A41C1">
        <w:rPr>
          <w:lang w:eastAsia="lv-LV"/>
        </w:rPr>
        <w:t xml:space="preserve"> ir tiesīgs vienpusēji izbeigt Līgumu, rakstveidā par to</w:t>
      </w:r>
      <w:r>
        <w:rPr>
          <w:lang w:eastAsia="lv-LV"/>
        </w:rPr>
        <w:t xml:space="preserve"> paziņojot Pasūtītājam, vismaz 10 (desmit</w:t>
      </w:r>
      <w:r w:rsidRPr="003A41C1">
        <w:rPr>
          <w:lang w:eastAsia="lv-LV"/>
        </w:rPr>
        <w:t xml:space="preserve">) </w:t>
      </w:r>
      <w:r>
        <w:rPr>
          <w:lang w:eastAsia="lv-LV"/>
        </w:rPr>
        <w:t xml:space="preserve">darba </w:t>
      </w:r>
      <w:r w:rsidRPr="003A41C1">
        <w:rPr>
          <w:lang w:eastAsia="lv-LV"/>
        </w:rPr>
        <w:t>die</w:t>
      </w:r>
      <w:r>
        <w:rPr>
          <w:lang w:eastAsia="lv-LV"/>
        </w:rPr>
        <w:t>nas iepriekš, ja pēc rakstiski izsūtītas un saņemtas Izpildītāja vēstules netiek ievērots</w:t>
      </w:r>
      <w:r w:rsidRPr="003A41C1">
        <w:rPr>
          <w:lang w:eastAsia="lv-LV"/>
        </w:rPr>
        <w:t xml:space="preserve"> maksājuma termiņš un kavējuma ilgu</w:t>
      </w:r>
      <w:r>
        <w:rPr>
          <w:lang w:eastAsia="lv-LV"/>
        </w:rPr>
        <w:t>ms pārsniedz 5 (piecas) darba dienas.</w:t>
      </w:r>
    </w:p>
    <w:p w:rsidR="00525A73" w:rsidRDefault="00525A73" w:rsidP="004762DA">
      <w:pPr>
        <w:spacing w:line="276" w:lineRule="auto"/>
        <w:ind w:left="567" w:hanging="567"/>
        <w:jc w:val="both"/>
      </w:pPr>
      <w:r>
        <w:rPr>
          <w:lang w:eastAsia="lv-LV"/>
        </w:rPr>
        <w:t xml:space="preserve">8.4.   </w:t>
      </w:r>
      <w:r>
        <w:t>Līguma izbeigšana</w:t>
      </w:r>
      <w:r w:rsidRPr="00A51FA3">
        <w:t xml:space="preserve"> saistību neizpildes dēļ neierobežo Pasūtītāja tiesības uz zaudējumu atlīdzību vai līgumsodu. </w:t>
      </w:r>
    </w:p>
    <w:p w:rsidR="00525A73" w:rsidRPr="00F00CE5" w:rsidRDefault="00525A73" w:rsidP="0070342B">
      <w:pPr>
        <w:spacing w:line="276" w:lineRule="auto"/>
        <w:ind w:left="567" w:hanging="567"/>
        <w:jc w:val="both"/>
        <w:rPr>
          <w:b/>
          <w:bCs/>
          <w:lang w:eastAsia="lv-LV"/>
        </w:rPr>
      </w:pPr>
    </w:p>
    <w:p w:rsidR="00525A73" w:rsidRPr="003A41C1" w:rsidRDefault="00525A73" w:rsidP="0070342B">
      <w:pPr>
        <w:overflowPunct w:val="0"/>
        <w:autoSpaceDE w:val="0"/>
        <w:autoSpaceDN w:val="0"/>
        <w:adjustRightInd w:val="0"/>
        <w:spacing w:line="276" w:lineRule="auto"/>
        <w:ind w:left="284" w:hanging="284"/>
        <w:jc w:val="center"/>
        <w:textAlignment w:val="baseline"/>
        <w:rPr>
          <w:b/>
          <w:bCs/>
          <w:lang w:eastAsia="lv-LV"/>
        </w:rPr>
      </w:pPr>
      <w:r>
        <w:rPr>
          <w:b/>
          <w:bCs/>
          <w:lang w:eastAsia="lv-LV"/>
        </w:rPr>
        <w:t xml:space="preserve">9. CITI NOTEIKUMI </w:t>
      </w:r>
    </w:p>
    <w:p w:rsidR="00525A73" w:rsidRDefault="00525A73" w:rsidP="0070342B">
      <w:pPr>
        <w:overflowPunct w:val="0"/>
        <w:autoSpaceDE w:val="0"/>
        <w:autoSpaceDN w:val="0"/>
        <w:adjustRightInd w:val="0"/>
        <w:spacing w:line="276" w:lineRule="auto"/>
        <w:ind w:left="567" w:hanging="567"/>
        <w:jc w:val="both"/>
        <w:textAlignment w:val="baseline"/>
        <w:rPr>
          <w:lang w:eastAsia="lv-LV"/>
        </w:rPr>
      </w:pPr>
      <w:r>
        <w:rPr>
          <w:lang w:eastAsia="lv-LV"/>
        </w:rPr>
        <w:t xml:space="preserve">9.1.  </w:t>
      </w:r>
      <w:r w:rsidRPr="003A41C1">
        <w:rPr>
          <w:lang w:eastAsia="lv-LV"/>
        </w:rPr>
        <w:t>Puses, savstarpēji vienojoties, ir tiesīgas izdarīt izmaiņas jebkurā no Līguma daļām. Ikviena Līguma izmaiņa tiek noformēta rakstveidā un parakstīta. Jebkuras izmaiņas vai papildinājums kļūst par</w:t>
      </w:r>
      <w:r>
        <w:rPr>
          <w:lang w:eastAsia="lv-LV"/>
        </w:rPr>
        <w:t xml:space="preserve"> Līguma neatņemamu sastāvdaļu. </w:t>
      </w:r>
    </w:p>
    <w:p w:rsidR="00525A73" w:rsidRDefault="00525A73" w:rsidP="0070342B">
      <w:pPr>
        <w:overflowPunct w:val="0"/>
        <w:autoSpaceDE w:val="0"/>
        <w:autoSpaceDN w:val="0"/>
        <w:adjustRightInd w:val="0"/>
        <w:spacing w:line="276" w:lineRule="auto"/>
        <w:ind w:left="567" w:hanging="567"/>
        <w:jc w:val="both"/>
        <w:textAlignment w:val="baseline"/>
        <w:rPr>
          <w:lang w:eastAsia="lv-LV"/>
        </w:rPr>
      </w:pPr>
      <w:r>
        <w:t xml:space="preserve">9.2.  </w:t>
      </w:r>
      <w:r w:rsidRPr="001642C8">
        <w:t>Korespondence, kas tiek nosūtīta otrai Pusei pa pastu ir uzskatāma par saņemtu 7 (septītajā) dienā, skaitot no tās iesniegšanas pastā. Visai sarakstei un jebkurai informācijai, ko viena Puse iesniedz otrai, jābūt latviešu valodā.</w:t>
      </w:r>
    </w:p>
    <w:p w:rsidR="00525A73" w:rsidRDefault="00525A73" w:rsidP="0070342B">
      <w:pPr>
        <w:overflowPunct w:val="0"/>
        <w:autoSpaceDE w:val="0"/>
        <w:autoSpaceDN w:val="0"/>
        <w:adjustRightInd w:val="0"/>
        <w:spacing w:line="276" w:lineRule="auto"/>
        <w:ind w:left="567" w:hanging="567"/>
        <w:jc w:val="both"/>
        <w:textAlignment w:val="baseline"/>
        <w:rPr>
          <w:lang w:eastAsia="lv-LV"/>
        </w:rPr>
      </w:pPr>
      <w:r>
        <w:rPr>
          <w:lang w:eastAsia="lv-LV"/>
        </w:rPr>
        <w:t xml:space="preserve">9.3.  </w:t>
      </w:r>
      <w:r w:rsidRPr="001642C8">
        <w:t>Visiem paziņojumiem, ko Puses iesniedz viena otrai saskaņā ar Līgumu, jābūt rakstiskiem un nodotiem personīgi vai ierakstītā vēstulē. Paziņojums, ja vien Līgumā nav paredzēts citādi, tiek uzskatīts par saņemtu dienā, kad tas ir nodots personīgi vai ierakstītas vēstules saņemšanas dienā.</w:t>
      </w:r>
    </w:p>
    <w:p w:rsidR="00525A73" w:rsidRDefault="00525A73" w:rsidP="0070342B">
      <w:pPr>
        <w:overflowPunct w:val="0"/>
        <w:autoSpaceDE w:val="0"/>
        <w:autoSpaceDN w:val="0"/>
        <w:adjustRightInd w:val="0"/>
        <w:spacing w:line="276" w:lineRule="auto"/>
        <w:ind w:left="567" w:hanging="567"/>
        <w:jc w:val="both"/>
        <w:textAlignment w:val="baseline"/>
        <w:rPr>
          <w:lang w:eastAsia="lv-LV"/>
        </w:rPr>
      </w:pPr>
      <w:r>
        <w:rPr>
          <w:lang w:eastAsia="lv-LV"/>
        </w:rPr>
        <w:t xml:space="preserve">9.4.  </w:t>
      </w:r>
      <w:r w:rsidRPr="00C74EE6">
        <w:t>Pusei ir pienākums 5 (piecu) dienu laikā rakstveidā paziņot otrai Pusei par šajā Līgumā norādīto rekvizītu un adrešu maiņu, pretējā gadījumā nepaziņojusī Puse nevar atsaukties uz saistību neizpildi, ko izraisījis nepaziņošanas fakts.</w:t>
      </w:r>
    </w:p>
    <w:p w:rsidR="00525A73" w:rsidRDefault="00525A73" w:rsidP="0070342B">
      <w:pPr>
        <w:overflowPunct w:val="0"/>
        <w:autoSpaceDE w:val="0"/>
        <w:autoSpaceDN w:val="0"/>
        <w:adjustRightInd w:val="0"/>
        <w:spacing w:line="276" w:lineRule="auto"/>
        <w:ind w:left="567" w:hanging="567"/>
        <w:jc w:val="both"/>
        <w:textAlignment w:val="baseline"/>
        <w:rPr>
          <w:lang w:eastAsia="lv-LV"/>
        </w:rPr>
      </w:pPr>
      <w:r>
        <w:rPr>
          <w:lang w:eastAsia="lv-LV"/>
        </w:rPr>
        <w:t xml:space="preserve">9.5.  </w:t>
      </w:r>
      <w:r w:rsidRPr="00C74EE6">
        <w:t>Puses apliecina, ka ir iepazinušās ar Līguma noteikumiem un atzīst tos par saprotamiem, saistošiem un izpildāmiem. Izpildītājs apliecina, ka tam ir visas nepieciešamās zināšanas, pieredze, darbaspēks un materiāltehniskais nodrošinājums Pakalpojuma sniegšanai</w:t>
      </w:r>
      <w:r>
        <w:t>.</w:t>
      </w:r>
    </w:p>
    <w:p w:rsidR="00525A73" w:rsidRPr="009971A0" w:rsidRDefault="00525A73" w:rsidP="0070342B">
      <w:pPr>
        <w:overflowPunct w:val="0"/>
        <w:autoSpaceDE w:val="0"/>
        <w:autoSpaceDN w:val="0"/>
        <w:adjustRightInd w:val="0"/>
        <w:spacing w:line="276" w:lineRule="auto"/>
        <w:ind w:left="567" w:hanging="567"/>
        <w:jc w:val="both"/>
        <w:textAlignment w:val="baseline"/>
        <w:rPr>
          <w:lang w:eastAsia="lv-LV"/>
        </w:rPr>
      </w:pPr>
      <w:r>
        <w:rPr>
          <w:lang w:eastAsia="lv-LV"/>
        </w:rPr>
        <w:t xml:space="preserve">9.6.    </w:t>
      </w:r>
      <w:r w:rsidRPr="00D825DB">
        <w:rPr>
          <w:lang w:eastAsia="lv-LV"/>
        </w:rPr>
        <w:t>Līgumam ir sekojoši pielikumi:</w:t>
      </w:r>
    </w:p>
    <w:p w:rsidR="00525A73" w:rsidRPr="00D825DB" w:rsidRDefault="00525A73" w:rsidP="0070342B">
      <w:pPr>
        <w:widowControl w:val="0"/>
        <w:suppressAutoHyphens/>
        <w:overflowPunct w:val="0"/>
        <w:autoSpaceDE w:val="0"/>
        <w:autoSpaceDN w:val="0"/>
        <w:adjustRightInd w:val="0"/>
        <w:spacing w:line="276" w:lineRule="auto"/>
        <w:ind w:left="3686" w:hanging="2410"/>
        <w:jc w:val="both"/>
        <w:textAlignment w:val="baseline"/>
      </w:pPr>
      <w:r>
        <w:rPr>
          <w:lang w:eastAsia="lv-LV"/>
        </w:rPr>
        <w:t xml:space="preserve">9.6.1.  </w:t>
      </w:r>
      <w:r w:rsidRPr="00D825DB">
        <w:rPr>
          <w:lang w:eastAsia="lv-LV"/>
        </w:rPr>
        <w:t>1. pielikums</w:t>
      </w:r>
      <w:r>
        <w:rPr>
          <w:lang w:eastAsia="lv-LV"/>
        </w:rPr>
        <w:t xml:space="preserve"> – Tehniskais piedāvājums, tai skaitā tehniskā specifikācija un projektēšanas uzdevums;</w:t>
      </w:r>
    </w:p>
    <w:p w:rsidR="00525A73" w:rsidRPr="00D825DB" w:rsidRDefault="00525A73" w:rsidP="0070342B">
      <w:pPr>
        <w:widowControl w:val="0"/>
        <w:suppressAutoHyphens/>
        <w:overflowPunct w:val="0"/>
        <w:autoSpaceDE w:val="0"/>
        <w:autoSpaceDN w:val="0"/>
        <w:adjustRightInd w:val="0"/>
        <w:spacing w:line="276" w:lineRule="auto"/>
        <w:jc w:val="both"/>
        <w:textAlignment w:val="baseline"/>
      </w:pPr>
      <w:r>
        <w:rPr>
          <w:lang w:eastAsia="lv-LV"/>
        </w:rPr>
        <w:t xml:space="preserve">                     9.6.2.     2. pielikums – Pieteikums dalībai iepirkumā un </w:t>
      </w:r>
      <w:r w:rsidRPr="00D825DB">
        <w:rPr>
          <w:lang w:eastAsia="lv-LV"/>
        </w:rPr>
        <w:t>Finanšu piedāvājums</w:t>
      </w:r>
      <w:r>
        <w:rPr>
          <w:lang w:eastAsia="lv-LV"/>
        </w:rPr>
        <w:t xml:space="preserve">. </w:t>
      </w:r>
    </w:p>
    <w:p w:rsidR="00525A73" w:rsidRPr="003A41C1" w:rsidRDefault="00525A73" w:rsidP="0070342B">
      <w:pPr>
        <w:spacing w:after="160" w:line="276" w:lineRule="auto"/>
        <w:ind w:left="426" w:hanging="426"/>
        <w:jc w:val="both"/>
        <w:rPr>
          <w:lang w:eastAsia="lv-LV"/>
        </w:rPr>
      </w:pPr>
      <w:r>
        <w:rPr>
          <w:lang w:eastAsia="lv-LV"/>
        </w:rPr>
        <w:t xml:space="preserve">9.7. </w:t>
      </w:r>
      <w:r w:rsidRPr="003A41C1">
        <w:rPr>
          <w:lang w:eastAsia="lv-LV"/>
        </w:rPr>
        <w:t>Līgums nosl</w:t>
      </w:r>
      <w:r>
        <w:rPr>
          <w:lang w:eastAsia="lv-LV"/>
        </w:rPr>
        <w:t xml:space="preserve">ēgts latviešu </w:t>
      </w:r>
      <w:r w:rsidRPr="00D21D9C">
        <w:rPr>
          <w:lang w:eastAsia="lv-LV"/>
        </w:rPr>
        <w:t xml:space="preserve">valodā uz </w:t>
      </w:r>
      <w:r>
        <w:rPr>
          <w:lang w:eastAsia="lv-LV"/>
        </w:rPr>
        <w:t>___</w:t>
      </w:r>
      <w:r w:rsidRPr="00D21D9C">
        <w:rPr>
          <w:lang w:eastAsia="lv-LV"/>
        </w:rPr>
        <w:t xml:space="preserve"> (</w:t>
      </w:r>
      <w:r>
        <w:rPr>
          <w:lang w:eastAsia="lv-LV"/>
        </w:rPr>
        <w:t>___</w:t>
      </w:r>
      <w:r w:rsidRPr="00D21D9C">
        <w:rPr>
          <w:lang w:eastAsia="lv-LV"/>
        </w:rPr>
        <w:t>) lapām</w:t>
      </w:r>
      <w:r w:rsidRPr="003A41C1">
        <w:rPr>
          <w:lang w:eastAsia="lv-LV"/>
        </w:rPr>
        <w:t xml:space="preserve">, 2 (divos) identiskos eksemplāros, ar vienādu juridisku spēku, no kuriem viens eksemplārs </w:t>
      </w:r>
      <w:r>
        <w:rPr>
          <w:lang w:eastAsia="lv-LV"/>
        </w:rPr>
        <w:t>glabājas pie Pasūtītāja, otrs – Izpildītāja, un tam ir pievienoti Līgumā minētie pielikumi</w:t>
      </w:r>
      <w:r w:rsidRPr="003A41C1">
        <w:rPr>
          <w:lang w:eastAsia="lv-LV"/>
        </w:rPr>
        <w:t>.</w:t>
      </w:r>
    </w:p>
    <w:p w:rsidR="00525A73" w:rsidRPr="003A41C1" w:rsidRDefault="00525A73" w:rsidP="0070342B">
      <w:pPr>
        <w:ind w:left="567" w:right="-766"/>
        <w:rPr>
          <w:b/>
          <w:bCs/>
          <w:lang w:eastAsia="lv-LV"/>
        </w:rPr>
      </w:pPr>
    </w:p>
    <w:p w:rsidR="00525A73" w:rsidRPr="0065311D" w:rsidRDefault="00525A73" w:rsidP="0070342B">
      <w:pPr>
        <w:tabs>
          <w:tab w:val="left" w:pos="0"/>
        </w:tabs>
        <w:spacing w:after="160" w:line="259" w:lineRule="auto"/>
        <w:ind w:right="-17"/>
        <w:jc w:val="center"/>
        <w:rPr>
          <w:b/>
          <w:bCs/>
        </w:rPr>
      </w:pPr>
      <w:r>
        <w:rPr>
          <w:b/>
          <w:bCs/>
        </w:rPr>
        <w:t xml:space="preserve">10. </w:t>
      </w:r>
      <w:r w:rsidRPr="0065311D">
        <w:rPr>
          <w:b/>
          <w:bCs/>
        </w:rPr>
        <w:t>PUŠU JURIDISKĀS ADRESE, REKVIZĪTI, PARAKSTI, ZĪMOGS</w:t>
      </w:r>
    </w:p>
    <w:p w:rsidR="00525A73" w:rsidRDefault="00525A73" w:rsidP="0070342B">
      <w:pPr>
        <w:tabs>
          <w:tab w:val="left" w:pos="0"/>
        </w:tabs>
        <w:spacing w:after="160" w:line="259" w:lineRule="auto"/>
        <w:ind w:left="1440" w:right="-17"/>
        <w:jc w:val="both"/>
        <w:rPr>
          <w:b/>
          <w:bCs/>
          <w:lang w:eastAsia="lv-LV"/>
        </w:rPr>
      </w:pPr>
    </w:p>
    <w:p w:rsidR="00525A73" w:rsidRDefault="00525A73" w:rsidP="0070342B">
      <w:pPr>
        <w:tabs>
          <w:tab w:val="left" w:pos="0"/>
        </w:tabs>
        <w:spacing w:after="160" w:line="259" w:lineRule="auto"/>
        <w:ind w:right="-17"/>
        <w:jc w:val="both"/>
        <w:rPr>
          <w:b/>
          <w:bCs/>
          <w:lang w:eastAsia="lv-LV"/>
        </w:rPr>
      </w:pPr>
    </w:p>
    <w:p w:rsidR="00525A73" w:rsidRDefault="00525A73" w:rsidP="0070342B">
      <w:pPr>
        <w:tabs>
          <w:tab w:val="left" w:pos="0"/>
        </w:tabs>
        <w:spacing w:after="160" w:line="259" w:lineRule="auto"/>
        <w:ind w:left="1440" w:right="-17"/>
        <w:jc w:val="both"/>
        <w:rPr>
          <w:b/>
          <w:bCs/>
          <w:lang w:eastAsia="lv-LV"/>
        </w:rPr>
      </w:pPr>
      <w:r>
        <w:rPr>
          <w:b/>
          <w:bCs/>
          <w:lang w:eastAsia="lv-LV"/>
        </w:rPr>
        <w:t>PASŪTĪTĀJS:                                                       IZPILDĪTĀJS:</w:t>
      </w:r>
    </w:p>
    <w:p w:rsidR="00525A73" w:rsidRPr="00C46F75" w:rsidRDefault="00525A73" w:rsidP="0070342B">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Default="00525A73" w:rsidP="00090EEE">
      <w:pPr>
        <w:pStyle w:val="Apakpunkts"/>
        <w:numPr>
          <w:ilvl w:val="0"/>
          <w:numId w:val="0"/>
        </w:numPr>
        <w:jc w:val="center"/>
        <w:rPr>
          <w:rFonts w:ascii="Times New Roman" w:hAnsi="Times New Roman" w:cs="Times New Roman"/>
          <w:sz w:val="24"/>
          <w:szCs w:val="24"/>
        </w:rPr>
      </w:pPr>
    </w:p>
    <w:p w:rsidR="00525A73" w:rsidRPr="00A51FA3" w:rsidRDefault="00525A73" w:rsidP="00090EEE">
      <w:pPr>
        <w:shd w:val="clear" w:color="auto" w:fill="FFFFFF"/>
        <w:tabs>
          <w:tab w:val="left" w:leader="dot" w:pos="7797"/>
        </w:tabs>
        <w:jc w:val="right"/>
        <w:rPr>
          <w:b/>
          <w:bCs/>
          <w:color w:val="000000"/>
          <w:spacing w:val="-1"/>
        </w:rPr>
      </w:pPr>
      <w:r>
        <w:rPr>
          <w:b/>
          <w:bCs/>
          <w:sz w:val="22"/>
          <w:szCs w:val="22"/>
        </w:rPr>
        <w:t>7</w:t>
      </w:r>
      <w:r w:rsidRPr="00A51FA3">
        <w:rPr>
          <w:b/>
          <w:bCs/>
          <w:color w:val="000000"/>
          <w:spacing w:val="-1"/>
        </w:rPr>
        <w:t>.pielikums</w:t>
      </w:r>
    </w:p>
    <w:p w:rsidR="00525A73" w:rsidRDefault="00525A73" w:rsidP="00090EEE">
      <w:pPr>
        <w:ind w:left="360"/>
        <w:jc w:val="right"/>
      </w:pPr>
      <w:r>
        <w:t>ID Nr. RVT 2016/21</w:t>
      </w:r>
    </w:p>
    <w:p w:rsidR="00525A73" w:rsidRDefault="00525A73" w:rsidP="00090EEE">
      <w:pPr>
        <w:jc w:val="right"/>
        <w:rPr>
          <w:i/>
          <w:iCs/>
        </w:rPr>
      </w:pPr>
      <w:r w:rsidRPr="00B72C4C">
        <w:rPr>
          <w:i/>
          <w:iCs/>
        </w:rPr>
        <w:t>PROJEKTS</w:t>
      </w:r>
    </w:p>
    <w:p w:rsidR="00525A73" w:rsidRDefault="00525A73" w:rsidP="0070342B">
      <w:pPr>
        <w:spacing w:before="120"/>
        <w:jc w:val="center"/>
      </w:pPr>
      <w:r>
        <w:rPr>
          <w:b/>
          <w:bCs/>
        </w:rPr>
        <w:t xml:space="preserve">LĪGUMS </w:t>
      </w:r>
      <w:r w:rsidRPr="003B0794">
        <w:rPr>
          <w:b/>
          <w:bCs/>
        </w:rPr>
        <w:t xml:space="preserve">Nr. </w:t>
      </w:r>
      <w:r>
        <w:rPr>
          <w:b/>
          <w:bCs/>
        </w:rPr>
        <w:t>___________________</w:t>
      </w:r>
    </w:p>
    <w:p w:rsidR="00525A73" w:rsidRPr="003B0794" w:rsidRDefault="00525A73" w:rsidP="00E10E4D">
      <w:pPr>
        <w:spacing w:before="120"/>
      </w:pPr>
      <w:r>
        <w:t xml:space="preserve">Rīgā,                                                                                                            </w:t>
      </w:r>
      <w:r w:rsidRPr="003B0794">
        <w:t>201</w:t>
      </w:r>
      <w:r>
        <w:t>7.gada___._____</w:t>
      </w:r>
    </w:p>
    <w:p w:rsidR="00525A73" w:rsidRDefault="00525A73" w:rsidP="00E10E4D">
      <w:pPr>
        <w:spacing w:before="120"/>
        <w:ind w:firstLine="720"/>
        <w:jc w:val="both"/>
        <w:rPr>
          <w:b/>
          <w:bCs/>
        </w:rPr>
      </w:pPr>
      <w:r w:rsidRPr="005B70CA">
        <w:rPr>
          <w:b/>
          <w:bCs/>
        </w:rPr>
        <w:t xml:space="preserve">PIKC “Rīgas Valsts tehnikums”, </w:t>
      </w:r>
      <w:r w:rsidRPr="005B70CA">
        <w:t>kas reģistrēta Latvijas Republikas Uzņēmumu Reģistrā ar Nr. 90000281996</w:t>
      </w:r>
      <w:r>
        <w:rPr>
          <w:lang w:eastAsia="et-EE"/>
        </w:rPr>
        <w:t>,</w:t>
      </w:r>
      <w:r w:rsidRPr="003B0794">
        <w:t xml:space="preserve"> turpmāk šai līguma tekstā saukta – </w:t>
      </w:r>
      <w:r>
        <w:rPr>
          <w:b/>
          <w:bCs/>
        </w:rPr>
        <w:t>Pasūtītājs</w:t>
      </w:r>
      <w:r w:rsidRPr="003B0794">
        <w:t xml:space="preserve">, </w:t>
      </w:r>
      <w:r w:rsidRPr="005B70CA">
        <w:t>tās direktores Dagnijas Vanagas personā, kura darbojas pamatojoties uz Nolikumu</w:t>
      </w:r>
    </w:p>
    <w:p w:rsidR="00525A73" w:rsidRDefault="00525A73" w:rsidP="0070342B">
      <w:pPr>
        <w:spacing w:before="120"/>
        <w:ind w:left="720" w:firstLine="720"/>
        <w:jc w:val="both"/>
      </w:pPr>
      <w:r>
        <w:rPr>
          <w:b/>
          <w:bCs/>
        </w:rPr>
        <w:t>___________,</w:t>
      </w:r>
      <w:r w:rsidRPr="003B0794">
        <w:t xml:space="preserve"> reģ</w:t>
      </w:r>
      <w:r>
        <w:t>istrācijas N</w:t>
      </w:r>
      <w:r w:rsidRPr="003B0794">
        <w:t>r.</w:t>
      </w:r>
      <w:r>
        <w:t>____________</w:t>
      </w:r>
      <w:r w:rsidRPr="003B0794">
        <w:t xml:space="preserve">, turpmāk </w:t>
      </w:r>
      <w:r>
        <w:t xml:space="preserve">šai līguma </w:t>
      </w:r>
      <w:r w:rsidRPr="003B0794">
        <w:t>tekstā</w:t>
      </w:r>
      <w:r>
        <w:t xml:space="preserve"> saukta </w:t>
      </w:r>
      <w:r w:rsidRPr="003B0794">
        <w:t xml:space="preserve">– </w:t>
      </w:r>
      <w:r w:rsidRPr="00967730">
        <w:rPr>
          <w:b/>
          <w:bCs/>
        </w:rPr>
        <w:t>Izpildītājs</w:t>
      </w:r>
      <w:r w:rsidRPr="003B0794">
        <w:t xml:space="preserve">, tās </w:t>
      </w:r>
      <w:r>
        <w:rPr>
          <w:color w:val="000000"/>
          <w:lang w:val="et-EE" w:eastAsia="et-EE"/>
        </w:rPr>
        <w:t>_____ personā</w:t>
      </w:r>
      <w:r w:rsidRPr="003B0794">
        <w:t>,</w:t>
      </w:r>
      <w:r>
        <w:t xml:space="preserve"> </w:t>
      </w:r>
      <w:r w:rsidRPr="003B0794">
        <w:t>kur</w:t>
      </w:r>
      <w:r>
        <w:t>š</w:t>
      </w:r>
      <w:r w:rsidRPr="003B0794">
        <w:t xml:space="preserve"> rīkojas</w:t>
      </w:r>
      <w:r>
        <w:t xml:space="preserve"> saskaņā ar Sabiedrības statūtiem, no otras puses, abi </w:t>
      </w:r>
      <w:r w:rsidRPr="003B0794">
        <w:t>kopā un katr</w:t>
      </w:r>
      <w:r>
        <w:t>s</w:t>
      </w:r>
      <w:r w:rsidRPr="003B0794">
        <w:t xml:space="preserve"> atsevišķi </w:t>
      </w:r>
      <w:r>
        <w:t>-</w:t>
      </w:r>
      <w:r w:rsidRPr="003B0794">
        <w:t xml:space="preserve"> Puses un Puse, </w:t>
      </w:r>
    </w:p>
    <w:p w:rsidR="00525A73" w:rsidRDefault="00525A73" w:rsidP="0070342B">
      <w:pPr>
        <w:ind w:left="720" w:firstLine="720"/>
        <w:jc w:val="both"/>
      </w:pPr>
      <w:r>
        <w:t xml:space="preserve">pamatojoties uz </w:t>
      </w:r>
      <w:r w:rsidRPr="00635E49">
        <w:t>PIKC “Rīgas Valsts tehnikums”</w:t>
      </w:r>
      <w:r>
        <w:rPr>
          <w:b/>
          <w:bCs/>
        </w:rPr>
        <w:t xml:space="preserve"> </w:t>
      </w:r>
      <w:r w:rsidRPr="00B613F8">
        <w:t xml:space="preserve">Iepirkumu komisijas 2016.gada ____lēmumu </w:t>
      </w:r>
      <w:r>
        <w:t>iepirkuma publisko iepirkumu likuma 8.2 panta  kārtībā par Tehniskās dokumentācijas izstrāde</w:t>
      </w:r>
      <w:r w:rsidRPr="00B613F8">
        <w:rPr>
          <w:color w:val="000000"/>
        </w:rPr>
        <w:t xml:space="preserve"> „</w:t>
      </w:r>
      <w:r>
        <w:t>PIKC ”RVT” mācību korpusa Zelļu ielā  9, Limbažos, Limbažu novadā un dienesta viesnīcas Zelļu ielā  8, Limbažos, Limbažu novadā</w:t>
      </w:r>
      <w:r w:rsidRPr="00B613F8">
        <w:rPr>
          <w:color w:val="000000"/>
        </w:rPr>
        <w:t>”</w:t>
      </w:r>
      <w:r>
        <w:rPr>
          <w:color w:val="000000"/>
        </w:rPr>
        <w:t xml:space="preserve"> </w:t>
      </w:r>
      <w:r w:rsidRPr="000D29F4">
        <w:rPr>
          <w:color w:val="000000"/>
        </w:rPr>
        <w:t xml:space="preserve">iepirkuma identifikācijas numurs </w:t>
      </w:r>
      <w:r>
        <w:t>RVT 2016/21</w:t>
      </w:r>
      <w:r w:rsidRPr="000D29F4">
        <w:rPr>
          <w:color w:val="000000"/>
        </w:rPr>
        <w:t>,</w:t>
      </w:r>
      <w:r>
        <w:rPr>
          <w:i/>
          <w:iCs/>
          <w:color w:val="000000"/>
        </w:rPr>
        <w:t xml:space="preserve"> </w:t>
      </w:r>
      <w:r>
        <w:t xml:space="preserve">(protokols Nr._______),  noslēdz šo līgumu, turpmāk šai līguma </w:t>
      </w:r>
      <w:r w:rsidRPr="003B0794">
        <w:t xml:space="preserve">tekstā </w:t>
      </w:r>
      <w:r>
        <w:t>saukts</w:t>
      </w:r>
      <w:r w:rsidRPr="003B0794">
        <w:t>– Līgums</w:t>
      </w:r>
      <w:r>
        <w:t xml:space="preserve">, </w:t>
      </w:r>
      <w:r w:rsidRPr="003B0794">
        <w:t>par sekojošo</w:t>
      </w:r>
      <w:r>
        <w:t>:</w:t>
      </w:r>
    </w:p>
    <w:p w:rsidR="00525A73" w:rsidRDefault="00525A73" w:rsidP="0070342B">
      <w:pPr>
        <w:spacing w:after="160" w:line="259" w:lineRule="auto"/>
        <w:ind w:left="1440" w:right="-17"/>
        <w:jc w:val="both"/>
        <w:rPr>
          <w:b/>
          <w:bCs/>
          <w:lang w:eastAsia="lv-LV"/>
        </w:rPr>
      </w:pPr>
    </w:p>
    <w:p w:rsidR="00525A73" w:rsidRPr="00AD68FD" w:rsidRDefault="00525A73" w:rsidP="0070342B">
      <w:pPr>
        <w:widowControl w:val="0"/>
        <w:numPr>
          <w:ilvl w:val="0"/>
          <w:numId w:val="40"/>
        </w:numPr>
        <w:tabs>
          <w:tab w:val="left" w:pos="993"/>
        </w:tabs>
        <w:overflowPunct w:val="0"/>
        <w:autoSpaceDE w:val="0"/>
        <w:autoSpaceDN w:val="0"/>
        <w:adjustRightInd w:val="0"/>
        <w:ind w:left="0" w:firstLine="567"/>
        <w:jc w:val="center"/>
        <w:rPr>
          <w:b/>
          <w:bCs/>
        </w:rPr>
      </w:pPr>
      <w:r w:rsidRPr="00AD68FD">
        <w:rPr>
          <w:b/>
          <w:bCs/>
        </w:rPr>
        <w:t>Līguma priekšmets</w:t>
      </w:r>
    </w:p>
    <w:p w:rsidR="00525A73" w:rsidRDefault="00525A73" w:rsidP="0070342B">
      <w:pPr>
        <w:numPr>
          <w:ilvl w:val="1"/>
          <w:numId w:val="40"/>
        </w:numPr>
        <w:tabs>
          <w:tab w:val="num" w:pos="567"/>
        </w:tabs>
        <w:ind w:left="993" w:hanging="426"/>
        <w:jc w:val="both"/>
      </w:pPr>
      <w:r w:rsidRPr="00AD68FD">
        <w:t xml:space="preserve">Pasūtītājs uzdod, bet Izpildītājs par nolīgto samaksu </w:t>
      </w:r>
      <w:r w:rsidRPr="00AD68FD">
        <w:rPr>
          <w:b/>
          <w:bCs/>
        </w:rPr>
        <w:t xml:space="preserve">apņemas veikt </w:t>
      </w:r>
      <w:r>
        <w:rPr>
          <w:b/>
          <w:bCs/>
          <w:color w:val="000000"/>
        </w:rPr>
        <w:t xml:space="preserve">būvprojekta </w:t>
      </w:r>
      <w:r w:rsidRPr="00C65595">
        <w:rPr>
          <w:b/>
          <w:bCs/>
          <w:color w:val="000000"/>
        </w:rPr>
        <w:t>„</w:t>
      </w:r>
      <w:r>
        <w:rPr>
          <w:b/>
          <w:bCs/>
          <w:color w:val="000000"/>
        </w:rPr>
        <w:t>________________”</w:t>
      </w:r>
      <w:r w:rsidRPr="00AD68FD">
        <w:rPr>
          <w:b/>
          <w:bCs/>
        </w:rPr>
        <w:t xml:space="preserve"> autoruzraudzību</w:t>
      </w:r>
      <w:r w:rsidRPr="00AD68FD">
        <w:t>, turpmāk tekstā – Autoruzraudzība.</w:t>
      </w:r>
    </w:p>
    <w:p w:rsidR="00525A73" w:rsidRPr="00AD68FD" w:rsidRDefault="00525A73" w:rsidP="0070342B">
      <w:pPr>
        <w:numPr>
          <w:ilvl w:val="1"/>
          <w:numId w:val="40"/>
        </w:numPr>
        <w:tabs>
          <w:tab w:val="num" w:pos="567"/>
        </w:tabs>
        <w:spacing w:after="200"/>
        <w:ind w:left="993" w:hanging="426"/>
        <w:jc w:val="both"/>
      </w:pPr>
      <w:r w:rsidRPr="00AD68FD">
        <w:t>Izpildītājs Autoruzraudzību veic objektā:</w:t>
      </w:r>
      <w:r>
        <w:t>_________________</w:t>
      </w:r>
      <w:r w:rsidRPr="00AD68FD">
        <w:t>, turpmāk tekstā – Objekts</w:t>
      </w:r>
      <w:r>
        <w:t>.</w:t>
      </w:r>
    </w:p>
    <w:p w:rsidR="00525A73" w:rsidRPr="00AD68FD" w:rsidRDefault="00525A73" w:rsidP="0070342B">
      <w:pPr>
        <w:numPr>
          <w:ilvl w:val="1"/>
          <w:numId w:val="40"/>
        </w:numPr>
        <w:tabs>
          <w:tab w:val="num" w:pos="567"/>
        </w:tabs>
        <w:spacing w:after="200"/>
        <w:ind w:left="993" w:hanging="426"/>
        <w:jc w:val="both"/>
      </w:pPr>
      <w:r w:rsidRPr="00AD68FD">
        <w:t xml:space="preserve">Autoruzraudzības laikā Izpildītājs ievēro </w:t>
      </w:r>
      <w:r w:rsidRPr="00B613F8">
        <w:t>Būvniecības likuma, Ministru kabineta 2014.gada 1.oktobra noteikumu Nr.500 „Visp</w:t>
      </w:r>
      <w:r>
        <w:t>ārīgie būvnoteikumi”</w:t>
      </w:r>
      <w:r w:rsidRPr="00B613F8">
        <w:t xml:space="preserve">, Latvijas būvnormatīvu, Latvijas valsts standartu, </w:t>
      </w:r>
      <w:r w:rsidRPr="006563A9">
        <w:rPr>
          <w:color w:val="000000"/>
        </w:rPr>
        <w:t>Eiropas Savienības dalībvalstu standartu (būvdarbu īstenošanai plānots piesaistīt Eiropas Savienības finanšu institūciju finansējumu) ar nosacījumu, ka tie nedrīkst pazemināt nacionālajos normatīvajos aktos būvei noteiktās būtiskās prasības,</w:t>
      </w:r>
      <w:r>
        <w:t xml:space="preserve"> noteiktās prasības. I</w:t>
      </w:r>
      <w:r w:rsidRPr="00B613F8">
        <w:t>zsniegto tehnisko noteikumu, tehniskā piedāvājuma</w:t>
      </w:r>
      <w:r w:rsidRPr="00B613F8">
        <w:rPr>
          <w:color w:val="000000"/>
        </w:rPr>
        <w:t>, tai s</w:t>
      </w:r>
      <w:r>
        <w:rPr>
          <w:color w:val="000000"/>
        </w:rPr>
        <w:t xml:space="preserve">kaitā tehniskās specifikācijas un </w:t>
      </w:r>
      <w:r w:rsidRPr="00B613F8">
        <w:rPr>
          <w:color w:val="000000"/>
        </w:rPr>
        <w:t>projekt</w:t>
      </w:r>
      <w:r>
        <w:rPr>
          <w:color w:val="000000"/>
        </w:rPr>
        <w:t xml:space="preserve">ēšanas uzdevuma (__.pielikums) </w:t>
      </w:r>
      <w:r w:rsidRPr="00B613F8">
        <w:rPr>
          <w:color w:val="000000"/>
        </w:rPr>
        <w:t xml:space="preserve"> prasības un </w:t>
      </w:r>
      <w:r w:rsidRPr="00E01F00">
        <w:rPr>
          <w:color w:val="000000"/>
        </w:rPr>
        <w:t xml:space="preserve">atbilstoši </w:t>
      </w:r>
      <w:r>
        <w:rPr>
          <w:color w:val="000000"/>
        </w:rPr>
        <w:t>finanšu piedāvājumā</w:t>
      </w:r>
      <w:r w:rsidRPr="00B613F8">
        <w:rPr>
          <w:color w:val="000000"/>
        </w:rPr>
        <w:t xml:space="preserve"> (___.pielikums)</w:t>
      </w:r>
      <w:r>
        <w:rPr>
          <w:color w:val="000000"/>
        </w:rPr>
        <w:t xml:space="preserve"> </w:t>
      </w:r>
      <w:r w:rsidRPr="00BA64D7">
        <w:rPr>
          <w:color w:val="000000"/>
        </w:rPr>
        <w:t>noteiktajam. Visi pielikumi ir neatņemama šī Līguma sastāvdaļa</w:t>
      </w:r>
      <w:r w:rsidRPr="00AD68FD">
        <w:t>.</w:t>
      </w:r>
    </w:p>
    <w:p w:rsidR="00525A73" w:rsidRPr="00AD68FD" w:rsidRDefault="00525A73" w:rsidP="0070342B">
      <w:pPr>
        <w:numPr>
          <w:ilvl w:val="1"/>
          <w:numId w:val="40"/>
        </w:numPr>
        <w:tabs>
          <w:tab w:val="num" w:pos="567"/>
        </w:tabs>
        <w:spacing w:after="200"/>
        <w:ind w:left="993" w:hanging="426"/>
        <w:jc w:val="both"/>
      </w:pPr>
      <w:bookmarkStart w:id="88" w:name="OLE_LINK1"/>
      <w:bookmarkStart w:id="89" w:name="OLE_LINK2"/>
      <w:r w:rsidRPr="00AD68FD">
        <w:t>Izpildītājs par autoruzraugu Objektā norīko</w:t>
      </w:r>
      <w:r>
        <w:t>____, būvprakses sertifikāts Nr.____</w:t>
      </w:r>
      <w:r w:rsidRPr="00AD68FD">
        <w:t>.</w:t>
      </w:r>
    </w:p>
    <w:bookmarkEnd w:id="88"/>
    <w:bookmarkEnd w:id="89"/>
    <w:p w:rsidR="00525A73" w:rsidRPr="00AD68FD" w:rsidRDefault="00525A73" w:rsidP="0070342B">
      <w:pPr>
        <w:ind w:left="720"/>
        <w:jc w:val="both"/>
      </w:pPr>
    </w:p>
    <w:p w:rsidR="00525A73" w:rsidRPr="00AD68FD" w:rsidRDefault="00525A73" w:rsidP="0070342B">
      <w:pPr>
        <w:numPr>
          <w:ilvl w:val="0"/>
          <w:numId w:val="41"/>
        </w:numPr>
        <w:spacing w:after="160" w:line="259" w:lineRule="auto"/>
        <w:jc w:val="center"/>
        <w:rPr>
          <w:b/>
          <w:bCs/>
          <w:lang w:eastAsia="lv-LV"/>
        </w:rPr>
      </w:pPr>
      <w:r w:rsidRPr="00AD68FD">
        <w:rPr>
          <w:b/>
          <w:bCs/>
          <w:lang w:eastAsia="lv-LV"/>
        </w:rPr>
        <w:t>Līguma darbības termiņš</w:t>
      </w:r>
    </w:p>
    <w:p w:rsidR="00525A73" w:rsidRPr="00AD68FD" w:rsidRDefault="00525A73" w:rsidP="0070342B">
      <w:pPr>
        <w:numPr>
          <w:ilvl w:val="1"/>
          <w:numId w:val="41"/>
        </w:numPr>
        <w:spacing w:after="160" w:line="259" w:lineRule="auto"/>
        <w:ind w:left="993" w:hanging="426"/>
        <w:jc w:val="both"/>
        <w:rPr>
          <w:lang w:eastAsia="lv-LV"/>
        </w:rPr>
      </w:pPr>
      <w:r w:rsidRPr="00AD68FD">
        <w:rPr>
          <w:lang w:eastAsia="lv-LV"/>
        </w:rPr>
        <w:t xml:space="preserve"> Izpildītājs uzsāk Autoruzraudzību ar dienu, kad tiek uzsākta būvniecība. </w:t>
      </w:r>
    </w:p>
    <w:p w:rsidR="00525A73" w:rsidRPr="00AD68FD" w:rsidRDefault="00525A73" w:rsidP="0070342B">
      <w:pPr>
        <w:numPr>
          <w:ilvl w:val="1"/>
          <w:numId w:val="41"/>
        </w:numPr>
        <w:overflowPunct w:val="0"/>
        <w:autoSpaceDE w:val="0"/>
        <w:autoSpaceDN w:val="0"/>
        <w:adjustRightInd w:val="0"/>
        <w:spacing w:after="200"/>
        <w:ind w:left="993" w:hanging="426"/>
        <w:jc w:val="both"/>
        <w:textAlignment w:val="baseline"/>
        <w:rPr>
          <w:color w:val="000000"/>
          <w:lang w:eastAsia="lv-LV"/>
        </w:rPr>
      </w:pPr>
      <w:r w:rsidRPr="00AD68FD">
        <w:t xml:space="preserve"> Izpildītājam ir pienākums veikt Autoruzraudzību līdz Objekta būvniecības pabeigšanai un Objekta nodošanai ekspluatācijā. Plānotais Objekta būvniecības pabeigšanas termiņš ir </w:t>
      </w:r>
      <w:r>
        <w:rPr>
          <w:color w:val="000000"/>
        </w:rPr>
        <w:t>________</w:t>
      </w:r>
      <w:r w:rsidRPr="00AD68FD">
        <w:rPr>
          <w:color w:val="000000"/>
        </w:rPr>
        <w:t>no Līguma parakstīšanas dienas, saskaņā ar būvdarbu i</w:t>
      </w:r>
      <w:r>
        <w:rPr>
          <w:color w:val="000000"/>
        </w:rPr>
        <w:t>zpildes grafiku, atbilstoši 201__.gada __.____</w:t>
      </w:r>
      <w:r w:rsidRPr="00AD68FD">
        <w:rPr>
          <w:color w:val="000000"/>
        </w:rPr>
        <w:t xml:space="preserve"> noslēgtajam būvdarbu līgumam Nr.</w:t>
      </w:r>
      <w:r>
        <w:rPr>
          <w:color w:val="000000"/>
        </w:rPr>
        <w:t>_____</w:t>
      </w:r>
      <w:r w:rsidRPr="00AD68FD">
        <w:rPr>
          <w:color w:val="000000"/>
        </w:rPr>
        <w:t>, turpmāk tekstā – Būvdarbu līgums.</w:t>
      </w:r>
    </w:p>
    <w:p w:rsidR="00525A73" w:rsidRPr="00AD68FD" w:rsidRDefault="00525A73" w:rsidP="0070342B">
      <w:pPr>
        <w:numPr>
          <w:ilvl w:val="1"/>
          <w:numId w:val="41"/>
        </w:numPr>
        <w:overflowPunct w:val="0"/>
        <w:autoSpaceDE w:val="0"/>
        <w:autoSpaceDN w:val="0"/>
        <w:adjustRightInd w:val="0"/>
        <w:spacing w:after="200"/>
        <w:ind w:left="993" w:hanging="426"/>
        <w:jc w:val="both"/>
        <w:textAlignment w:val="baseline"/>
        <w:rPr>
          <w:color w:val="000000"/>
          <w:lang w:eastAsia="lv-LV"/>
        </w:rPr>
      </w:pPr>
      <w:r w:rsidRPr="00AD68FD">
        <w:t>Gadījumā, ja būvniecības darbu kopējais ilgums no Izpildītāja neatkarīgu iemeslu dēļ tiek pagarināts, automātiski tiek pagarināts Autoruzraudzības izpildes termiņš, neslēdzot par to papildus vienošanos un neparedzot par to papildus samaksu.</w:t>
      </w:r>
    </w:p>
    <w:p w:rsidR="00525A73" w:rsidRPr="00AD68FD" w:rsidRDefault="00525A73" w:rsidP="0070342B">
      <w:pPr>
        <w:numPr>
          <w:ilvl w:val="1"/>
          <w:numId w:val="41"/>
        </w:numPr>
        <w:overflowPunct w:val="0"/>
        <w:autoSpaceDE w:val="0"/>
        <w:autoSpaceDN w:val="0"/>
        <w:adjustRightInd w:val="0"/>
        <w:spacing w:after="200"/>
        <w:ind w:left="993" w:hanging="426"/>
        <w:jc w:val="both"/>
        <w:textAlignment w:val="baseline"/>
        <w:rPr>
          <w:color w:val="000000"/>
          <w:lang w:eastAsia="lv-LV"/>
        </w:rPr>
      </w:pPr>
      <w:r w:rsidRPr="00AD68FD">
        <w:t>Jebkāda ar Līgumu saistīta un jebkurā formā pieejama informācija vai citāda veida dati, tai skaitā, Izpildītāja sagatavotie materiāli, pieder Pasūtītājam un ir tā īpašums. Izpildītājam nav tiesību jebkādā veidā ierobežot Pasūtītāja tiesības brīvi un pēc saviem ieskatiem rīkoties ar tiem.</w:t>
      </w:r>
    </w:p>
    <w:p w:rsidR="00525A73" w:rsidRPr="00AD68FD" w:rsidRDefault="00525A73" w:rsidP="0070342B">
      <w:pPr>
        <w:numPr>
          <w:ilvl w:val="0"/>
          <w:numId w:val="41"/>
        </w:numPr>
        <w:spacing w:after="200"/>
        <w:ind w:right="-766"/>
        <w:jc w:val="center"/>
        <w:rPr>
          <w:b/>
          <w:bCs/>
          <w:lang w:eastAsia="lv-LV"/>
        </w:rPr>
      </w:pPr>
      <w:r w:rsidRPr="00AD68FD">
        <w:rPr>
          <w:b/>
          <w:bCs/>
          <w:lang w:eastAsia="lv-LV"/>
        </w:rPr>
        <w:t>Samaksas noteikumi</w:t>
      </w:r>
    </w:p>
    <w:p w:rsidR="00525A73" w:rsidRPr="00AD68FD" w:rsidRDefault="00525A73" w:rsidP="0070342B">
      <w:pPr>
        <w:widowControl w:val="0"/>
        <w:numPr>
          <w:ilvl w:val="1"/>
          <w:numId w:val="41"/>
        </w:numPr>
        <w:overflowPunct w:val="0"/>
        <w:autoSpaceDE w:val="0"/>
        <w:autoSpaceDN w:val="0"/>
        <w:adjustRightInd w:val="0"/>
        <w:ind w:left="993" w:hanging="426"/>
        <w:jc w:val="both"/>
        <w:rPr>
          <w:color w:val="FF0000"/>
        </w:rPr>
      </w:pPr>
      <w:r w:rsidRPr="00AD68FD">
        <w:t xml:space="preserve">Maksa par Autoruzraudzību, ieskaitot nodokļus, nodevas un visus citus ar Līguma izpildi saistītos izdevumus ir EUR </w:t>
      </w:r>
      <w:r>
        <w:t xml:space="preserve">____ </w:t>
      </w:r>
      <w:r w:rsidRPr="00AD68FD">
        <w:t>(</w:t>
      </w:r>
      <w:r>
        <w:t>____</w:t>
      </w:r>
      <w:r w:rsidRPr="00AD68FD">
        <w:rPr>
          <w:i/>
          <w:iCs/>
        </w:rPr>
        <w:t>euro</w:t>
      </w:r>
      <w:r>
        <w:t xml:space="preserve"> ____</w:t>
      </w:r>
      <w:r w:rsidRPr="00AD68FD">
        <w:t xml:space="preserve"> centi) un PVN 21% - EUR </w:t>
      </w:r>
      <w:r>
        <w:t>____(_____</w:t>
      </w:r>
      <w:r w:rsidRPr="00AD68FD">
        <w:t xml:space="preserve"> </w:t>
      </w:r>
      <w:r w:rsidRPr="00AD68FD">
        <w:rPr>
          <w:i/>
          <w:iCs/>
        </w:rPr>
        <w:t>euro</w:t>
      </w:r>
      <w:r>
        <w:t xml:space="preserve"> ___</w:t>
      </w:r>
      <w:r w:rsidRPr="00AD68FD">
        <w:t xml:space="preserve"> centi), kopā </w:t>
      </w:r>
      <w:r w:rsidRPr="00AD68FD">
        <w:rPr>
          <w:b/>
          <w:bCs/>
        </w:rPr>
        <w:t xml:space="preserve">EUR  </w:t>
      </w:r>
      <w:r>
        <w:rPr>
          <w:b/>
          <w:bCs/>
        </w:rPr>
        <w:t>____</w:t>
      </w:r>
      <w:r w:rsidRPr="00AD68FD">
        <w:rPr>
          <w:b/>
          <w:bCs/>
        </w:rPr>
        <w:t>(</w:t>
      </w:r>
      <w:r>
        <w:rPr>
          <w:b/>
          <w:bCs/>
        </w:rPr>
        <w:t>____</w:t>
      </w:r>
      <w:r w:rsidRPr="00AD68FD">
        <w:rPr>
          <w:b/>
          <w:bCs/>
        </w:rPr>
        <w:t xml:space="preserve"> </w:t>
      </w:r>
      <w:r w:rsidRPr="00AD68FD">
        <w:rPr>
          <w:b/>
          <w:bCs/>
          <w:i/>
          <w:iCs/>
        </w:rPr>
        <w:t>euro</w:t>
      </w:r>
      <w:r>
        <w:rPr>
          <w:b/>
          <w:bCs/>
        </w:rPr>
        <w:t xml:space="preserve"> ___</w:t>
      </w:r>
      <w:r w:rsidRPr="00AD68FD">
        <w:rPr>
          <w:b/>
          <w:bCs/>
        </w:rPr>
        <w:t xml:space="preserve"> centi)</w:t>
      </w:r>
      <w:r w:rsidRPr="00AD68FD">
        <w:t>, turpmāk tekstā - Līgumcena.</w:t>
      </w:r>
      <w:r w:rsidRPr="00AD68FD">
        <w:rPr>
          <w:color w:val="FF0000"/>
        </w:rPr>
        <w:t xml:space="preserve"> </w:t>
      </w:r>
    </w:p>
    <w:p w:rsidR="00525A73" w:rsidRPr="00AD68FD" w:rsidRDefault="00525A73" w:rsidP="0070342B">
      <w:pPr>
        <w:widowControl w:val="0"/>
        <w:numPr>
          <w:ilvl w:val="1"/>
          <w:numId w:val="41"/>
        </w:numPr>
        <w:overflowPunct w:val="0"/>
        <w:autoSpaceDE w:val="0"/>
        <w:autoSpaceDN w:val="0"/>
        <w:adjustRightInd w:val="0"/>
        <w:ind w:left="993" w:hanging="567"/>
        <w:jc w:val="both"/>
      </w:pPr>
      <w:r w:rsidRPr="00AD68FD">
        <w:t>Līgumcenā ir iekļautas visas darbu izmaksas, kas saistītas ar Autoruzraudzības pilnīgu un kvalitatīvu izpildi, tajā skaitā ar speciālistu darba apmaksu, nodokļiem, nodevām.</w:t>
      </w:r>
    </w:p>
    <w:p w:rsidR="00525A73" w:rsidRPr="00F120D0" w:rsidRDefault="00525A73" w:rsidP="0070342B">
      <w:pPr>
        <w:widowControl w:val="0"/>
        <w:numPr>
          <w:ilvl w:val="1"/>
          <w:numId w:val="41"/>
        </w:numPr>
        <w:overflowPunct w:val="0"/>
        <w:autoSpaceDE w:val="0"/>
        <w:autoSpaceDN w:val="0"/>
        <w:adjustRightInd w:val="0"/>
        <w:ind w:left="993" w:hanging="501"/>
        <w:jc w:val="both"/>
      </w:pPr>
      <w:r w:rsidRPr="00F120D0">
        <w:t>Līgumcena paliek nemainīga visu Līguma darbības laiku.</w:t>
      </w:r>
    </w:p>
    <w:p w:rsidR="00525A73" w:rsidRPr="00F120D0" w:rsidRDefault="00525A73" w:rsidP="0070342B">
      <w:pPr>
        <w:widowControl w:val="0"/>
        <w:numPr>
          <w:ilvl w:val="1"/>
          <w:numId w:val="41"/>
        </w:numPr>
        <w:overflowPunct w:val="0"/>
        <w:autoSpaceDE w:val="0"/>
        <w:autoSpaceDN w:val="0"/>
        <w:adjustRightInd w:val="0"/>
        <w:ind w:left="993" w:hanging="501"/>
        <w:jc w:val="both"/>
      </w:pPr>
      <w:r w:rsidRPr="00F120D0">
        <w:t>Līgumcena var tikt grozīta Pusēm savstarpēji rakstiski vienojoties, ja:</w:t>
      </w:r>
    </w:p>
    <w:p w:rsidR="00525A73" w:rsidRPr="00AD68FD" w:rsidRDefault="00525A73" w:rsidP="0070342B">
      <w:pPr>
        <w:numPr>
          <w:ilvl w:val="2"/>
          <w:numId w:val="41"/>
        </w:numPr>
        <w:tabs>
          <w:tab w:val="num" w:pos="1985"/>
        </w:tabs>
        <w:ind w:left="1985" w:hanging="567"/>
        <w:jc w:val="both"/>
      </w:pPr>
      <w:r w:rsidRPr="00AD68FD">
        <w:t>Līguma darbības laikā Latvijas Republikā tiek noteikti jauni nodokļi vai izmainīti esošie (izņemot uzņēmuma ienākuma nodokli), kas attiecas uz Autoruzraudzību;</w:t>
      </w:r>
    </w:p>
    <w:p w:rsidR="00525A73" w:rsidRPr="00AD68FD" w:rsidRDefault="00525A73" w:rsidP="0070342B">
      <w:pPr>
        <w:numPr>
          <w:ilvl w:val="1"/>
          <w:numId w:val="41"/>
        </w:numPr>
        <w:suppressAutoHyphens/>
        <w:ind w:left="993" w:hanging="501"/>
        <w:jc w:val="both"/>
        <w:rPr>
          <w:b/>
          <w:bCs/>
          <w:caps/>
        </w:rPr>
      </w:pPr>
      <w:r w:rsidRPr="00AD68FD">
        <w:t xml:space="preserve">Pasūtītājam Izpildītāja iesniegtie pieņemšanas </w:t>
      </w:r>
      <w:r>
        <w:t>- nodošanas akti ir jāparaksta ___</w:t>
      </w:r>
      <w:r w:rsidRPr="00AD68FD">
        <w:t xml:space="preserve"> (piecu) darba dienu laikā pēc pieņemšanas – nodošanas aktu saņemšanas vai šajā termiņā Izpildītājam jāiesniedz motivēts atteikums. Ja motivēts atteikums nav iesniegts, uzskatāms, ka Pasūtītājs ir pieņēmis Autoruzraudzību. </w:t>
      </w:r>
    </w:p>
    <w:p w:rsidR="00525A73" w:rsidRPr="00AD68FD" w:rsidRDefault="00525A73" w:rsidP="0070342B">
      <w:pPr>
        <w:numPr>
          <w:ilvl w:val="1"/>
          <w:numId w:val="41"/>
        </w:numPr>
        <w:suppressAutoHyphens/>
        <w:ind w:left="993" w:hanging="501"/>
        <w:jc w:val="both"/>
        <w:rPr>
          <w:b/>
          <w:bCs/>
          <w:caps/>
        </w:rPr>
      </w:pPr>
      <w:r w:rsidRPr="00AD68FD">
        <w:t>Izpildītājs katru mēnesi iesniedz atskaiti par iepriekšējā kalendārā mēnesī veikto Autoruzraudzību  proporcionāli Būvdarbu veicēja iepriekšējā kalendārajā mēnesī izpildītajam būvdarbu apjomam.</w:t>
      </w:r>
      <w:r w:rsidRPr="00AD68FD">
        <w:rPr>
          <w:b/>
          <w:bCs/>
          <w:caps/>
        </w:rPr>
        <w:t xml:space="preserve"> </w:t>
      </w:r>
      <w:r>
        <w:t>Pasūtītājs veic apmaksu ____ (____</w:t>
      </w:r>
      <w:r w:rsidRPr="00AD68FD">
        <w:t>) darba dienu laikā pēc attiecīga rēķina no Izpildītāja saņemšanas uz rēķinā norādīto Izpildītāja bankas norēķinu kontu.</w:t>
      </w:r>
    </w:p>
    <w:p w:rsidR="00525A73" w:rsidRPr="00AD68FD" w:rsidRDefault="00525A73" w:rsidP="0070342B">
      <w:pPr>
        <w:numPr>
          <w:ilvl w:val="1"/>
          <w:numId w:val="41"/>
        </w:numPr>
        <w:suppressAutoHyphens/>
        <w:ind w:left="993" w:hanging="501"/>
        <w:jc w:val="both"/>
        <w:rPr>
          <w:b/>
          <w:bCs/>
          <w:caps/>
        </w:rPr>
      </w:pPr>
      <w:r w:rsidRPr="00AD68FD">
        <w:t>Pēc pilnīgas Autoruzraudzības veikšanas Puses paraksta pieņemšana-nodošanas aktu, kas kļūst par Līguma neatņemamu sastāvdaļu.</w:t>
      </w:r>
    </w:p>
    <w:p w:rsidR="00525A73" w:rsidRPr="00AD68FD" w:rsidRDefault="00525A73" w:rsidP="0070342B">
      <w:pPr>
        <w:numPr>
          <w:ilvl w:val="1"/>
          <w:numId w:val="41"/>
        </w:numPr>
        <w:suppressAutoHyphens/>
        <w:ind w:left="993" w:hanging="501"/>
        <w:jc w:val="both"/>
        <w:rPr>
          <w:b/>
          <w:bCs/>
          <w:caps/>
        </w:rPr>
      </w:pPr>
      <w:r w:rsidRPr="00AD68FD">
        <w:t xml:space="preserve">Līgumcena pēc pilnīgas Autoruzraudzības veikšanas tiek </w:t>
      </w:r>
      <w:r>
        <w:rPr>
          <w:color w:val="000000"/>
        </w:rPr>
        <w:t>samaksāta 15 (piecpadsmit</w:t>
      </w:r>
      <w:r w:rsidRPr="00AD68FD">
        <w:rPr>
          <w:color w:val="000000"/>
        </w:rPr>
        <w:t>) darba dienu lai</w:t>
      </w:r>
      <w:r w:rsidRPr="00AD68FD">
        <w:t>kā pēc pieņemšanas – nodošanas akta parakstīšanas un atbilstoša Izpildītāja rēķina saņemšanas ar pārskaitījumu uz rēķinā norādīto Izpildītāja bankas norēķinu kontu. Par samaksas dienu tiek uzskatīta diena, kad Pasūtītājs veicis Līgumā noteiktās naudas summas pārskaitījumu Izpildītāja norēķinu kontā.</w:t>
      </w:r>
    </w:p>
    <w:p w:rsidR="00525A73" w:rsidRPr="00AD68FD" w:rsidRDefault="00525A73" w:rsidP="0070342B">
      <w:pPr>
        <w:numPr>
          <w:ilvl w:val="1"/>
          <w:numId w:val="41"/>
        </w:numPr>
        <w:suppressAutoHyphens/>
        <w:ind w:left="993" w:hanging="501"/>
        <w:jc w:val="both"/>
        <w:rPr>
          <w:b/>
          <w:bCs/>
          <w:caps/>
        </w:rPr>
      </w:pPr>
      <w:r w:rsidRPr="00AD68FD">
        <w:t xml:space="preserve">Ja Pasūtītājs neveic samaksu par Autoruzraudzību Līgumā noteiktajā termiņā, tad Pasūtītājs maksā Izpildītājam līgumsodu 0,1 % (nulle komats viens procents) apmērā no laikā nesamaksātās summas, par katru nokavēto maksājuma dienu, bet ne vairāk kā 10 (desmit) % no nokavētā maksājuma summas. </w:t>
      </w:r>
    </w:p>
    <w:p w:rsidR="00525A73" w:rsidRPr="00162BDD" w:rsidRDefault="00525A73" w:rsidP="0070342B">
      <w:pPr>
        <w:widowControl w:val="0"/>
        <w:numPr>
          <w:ilvl w:val="1"/>
          <w:numId w:val="41"/>
        </w:numPr>
        <w:overflowPunct w:val="0"/>
        <w:autoSpaceDE w:val="0"/>
        <w:autoSpaceDN w:val="0"/>
        <w:adjustRightInd w:val="0"/>
        <w:ind w:left="993" w:hanging="643"/>
        <w:jc w:val="both"/>
      </w:pPr>
      <w:r w:rsidRPr="00AD68FD">
        <w:t>Ja Būvdarbu līgumā noteikto darbu izpilde tiek pārtraukta no Izpildītāja neatkarīgu iemeslu dēļ, tad Puses sastāda aktu par faktiski kvalitatīvi sniegto Autoruzraudzību, fiksējot tajā Izpildītāja kvalitatīvi sniegtās Autoruzraudzības apjomu proporcionāli uz Būvdarbu līguma izbeigšanas brīdi izpildīto</w:t>
      </w:r>
      <w:r>
        <w:t xml:space="preserve"> būvdarbu apjomam. Pasūtītājs ___ (___</w:t>
      </w:r>
      <w:r w:rsidRPr="00AD68FD">
        <w:t>) dienu laikā no akta parakstīšanas un atbilstoša rēķina saņemšanas, samaksā Izpildītājam par faktiski kvalitatīvi sniegto Autoruzraudzību saskaņā ar Pušu parakstīto aktu.</w:t>
      </w:r>
    </w:p>
    <w:p w:rsidR="00525A73" w:rsidRPr="00AD68FD" w:rsidRDefault="00525A73" w:rsidP="0070342B">
      <w:pPr>
        <w:widowControl w:val="0"/>
        <w:overflowPunct w:val="0"/>
        <w:autoSpaceDE w:val="0"/>
        <w:autoSpaceDN w:val="0"/>
        <w:adjustRightInd w:val="0"/>
        <w:ind w:left="993"/>
        <w:jc w:val="both"/>
      </w:pPr>
    </w:p>
    <w:p w:rsidR="00525A73" w:rsidRPr="00AD68FD" w:rsidRDefault="00525A73" w:rsidP="0070342B">
      <w:pPr>
        <w:numPr>
          <w:ilvl w:val="0"/>
          <w:numId w:val="41"/>
        </w:numPr>
        <w:spacing w:after="160" w:line="259" w:lineRule="auto"/>
        <w:ind w:right="-766"/>
        <w:jc w:val="center"/>
        <w:rPr>
          <w:b/>
          <w:bCs/>
          <w:lang w:eastAsia="lv-LV"/>
        </w:rPr>
      </w:pPr>
      <w:r w:rsidRPr="00AD68FD">
        <w:rPr>
          <w:b/>
          <w:bCs/>
          <w:lang w:eastAsia="lv-LV"/>
        </w:rPr>
        <w:t>Pušu tiesības un pienākumi</w:t>
      </w:r>
    </w:p>
    <w:p w:rsidR="00525A73" w:rsidRPr="00AD68FD" w:rsidRDefault="00525A73" w:rsidP="0070342B">
      <w:pPr>
        <w:numPr>
          <w:ilvl w:val="1"/>
          <w:numId w:val="41"/>
        </w:numPr>
        <w:spacing w:after="200"/>
        <w:ind w:left="993" w:hanging="426"/>
        <w:jc w:val="both"/>
        <w:rPr>
          <w:lang w:eastAsia="lv-LV"/>
        </w:rPr>
      </w:pPr>
      <w:r w:rsidRPr="00AD68FD">
        <w:rPr>
          <w:lang w:eastAsia="lv-LV"/>
        </w:rPr>
        <w:t>Pasūtītājam ir tiesības visā Līguma darbības laikā veikt Līguma izpildes kontroles pasākumus, tai skaitā pieprasīt no Izpildītāja visu nepieciešamo informāciju par veikto Autoruzraudzību.</w:t>
      </w:r>
    </w:p>
    <w:p w:rsidR="00525A73" w:rsidRPr="00AD68FD" w:rsidRDefault="00525A73" w:rsidP="0070342B">
      <w:pPr>
        <w:numPr>
          <w:ilvl w:val="1"/>
          <w:numId w:val="41"/>
        </w:numPr>
        <w:spacing w:after="200"/>
        <w:ind w:left="993" w:hanging="426"/>
        <w:jc w:val="both"/>
        <w:rPr>
          <w:lang w:eastAsia="lv-LV"/>
        </w:rPr>
      </w:pPr>
      <w:r w:rsidRPr="00AD68FD">
        <w:rPr>
          <w:lang w:eastAsia="lv-LV"/>
        </w:rPr>
        <w:t>Pasūtītājs apņemas:</w:t>
      </w:r>
    </w:p>
    <w:p w:rsidR="00525A73" w:rsidRPr="00AD68FD" w:rsidRDefault="00525A73" w:rsidP="0070342B">
      <w:pPr>
        <w:numPr>
          <w:ilvl w:val="2"/>
          <w:numId w:val="41"/>
        </w:numPr>
        <w:spacing w:after="200"/>
        <w:ind w:left="1985" w:hanging="567"/>
        <w:jc w:val="both"/>
        <w:rPr>
          <w:b/>
          <w:bCs/>
        </w:rPr>
      </w:pPr>
      <w:r w:rsidRPr="00AD68FD">
        <w:t>samaksāt Izpildītājam par kvalitatīvi veiktu Autoruzraudzību Līgumā noteiktajā kārtībā;</w:t>
      </w:r>
    </w:p>
    <w:p w:rsidR="00525A73" w:rsidRPr="00AD68FD" w:rsidRDefault="00525A73" w:rsidP="0070342B">
      <w:pPr>
        <w:numPr>
          <w:ilvl w:val="2"/>
          <w:numId w:val="41"/>
        </w:numPr>
        <w:spacing w:after="200"/>
        <w:ind w:left="1985" w:hanging="567"/>
        <w:jc w:val="both"/>
        <w:rPr>
          <w:b/>
          <w:bCs/>
        </w:rPr>
      </w:pPr>
      <w:r w:rsidRPr="00AD68FD">
        <w:t>tikties ar Izpildītāju jautājumu, kas saistīti ar Autoruzraudzību, risināšanā;</w:t>
      </w:r>
    </w:p>
    <w:p w:rsidR="00525A73" w:rsidRPr="00AD68FD" w:rsidRDefault="00525A73" w:rsidP="0070342B">
      <w:pPr>
        <w:numPr>
          <w:ilvl w:val="2"/>
          <w:numId w:val="41"/>
        </w:numPr>
        <w:spacing w:after="200"/>
        <w:ind w:left="1985" w:hanging="567"/>
        <w:jc w:val="both"/>
        <w:rPr>
          <w:b/>
          <w:bCs/>
          <w:color w:val="000000"/>
        </w:rPr>
      </w:pPr>
      <w:r w:rsidRPr="00AD68FD">
        <w:rPr>
          <w:color w:val="000000"/>
        </w:rPr>
        <w:t>nodrošināt Izpildītāju ar Autoruzraudzībai nepieciešamo informāciju un dokumentāc</w:t>
      </w:r>
      <w:r>
        <w:rPr>
          <w:color w:val="000000"/>
        </w:rPr>
        <w:t xml:space="preserve">iju, tai skaitā iepazīstināt ar noslēgtā Būvdarbu līguma </w:t>
      </w:r>
      <w:r w:rsidRPr="00AD68FD">
        <w:rPr>
          <w:color w:val="000000"/>
        </w:rPr>
        <w:t>nosacījumiem;</w:t>
      </w:r>
    </w:p>
    <w:p w:rsidR="00525A73" w:rsidRPr="00AD68FD" w:rsidRDefault="00525A73" w:rsidP="0070342B">
      <w:pPr>
        <w:numPr>
          <w:ilvl w:val="2"/>
          <w:numId w:val="41"/>
        </w:numPr>
        <w:spacing w:after="200"/>
        <w:ind w:left="1985" w:hanging="567"/>
        <w:jc w:val="both"/>
        <w:rPr>
          <w:b/>
          <w:bCs/>
        </w:rPr>
      </w:pPr>
      <w:r w:rsidRPr="00AD68FD">
        <w:t>parakstīt pieņemšanas – nodošanas aktu, ja Autoruzraudzība atbilst Līguma noteikumiem un ir veikta pienācīgā kvalitātē.</w:t>
      </w:r>
    </w:p>
    <w:p w:rsidR="00525A73" w:rsidRPr="00AD68FD" w:rsidRDefault="00525A73" w:rsidP="0070342B">
      <w:pPr>
        <w:numPr>
          <w:ilvl w:val="1"/>
          <w:numId w:val="41"/>
        </w:numPr>
        <w:spacing w:after="200"/>
        <w:ind w:left="993" w:hanging="426"/>
        <w:jc w:val="both"/>
        <w:rPr>
          <w:b/>
          <w:bCs/>
        </w:rPr>
      </w:pPr>
      <w:r w:rsidRPr="00AD68FD">
        <w:t>Izpildītājam ir tiesības:</w:t>
      </w:r>
    </w:p>
    <w:p w:rsidR="00525A73" w:rsidRPr="00AD68FD" w:rsidRDefault="00525A73" w:rsidP="0070342B">
      <w:pPr>
        <w:numPr>
          <w:ilvl w:val="2"/>
          <w:numId w:val="41"/>
        </w:numPr>
        <w:spacing w:after="200"/>
        <w:ind w:left="1985" w:hanging="567"/>
        <w:jc w:val="both"/>
        <w:rPr>
          <w:b/>
          <w:bCs/>
        </w:rPr>
      </w:pPr>
      <w:r w:rsidRPr="00AD68FD">
        <w:t>uz atlīdzību par veiktās Autoruzraudzības saņemšanu Līgumā noteiktā kārtībā;</w:t>
      </w:r>
    </w:p>
    <w:p w:rsidR="00525A73" w:rsidRPr="00AD68FD" w:rsidRDefault="00525A73" w:rsidP="0070342B">
      <w:pPr>
        <w:numPr>
          <w:ilvl w:val="2"/>
          <w:numId w:val="41"/>
        </w:numPr>
        <w:spacing w:after="200"/>
        <w:ind w:left="1985" w:hanging="567"/>
        <w:jc w:val="both"/>
        <w:rPr>
          <w:b/>
          <w:bCs/>
          <w:color w:val="000000"/>
        </w:rPr>
      </w:pPr>
      <w:r w:rsidRPr="00AD68FD">
        <w:rPr>
          <w:color w:val="000000"/>
          <w:lang w:eastAsia="lv-LV"/>
        </w:rPr>
        <w:t>piedalīties Objekta pieņemšanā ekspluatācijā;</w:t>
      </w:r>
    </w:p>
    <w:p w:rsidR="00525A73" w:rsidRPr="00AD68FD" w:rsidRDefault="00525A73" w:rsidP="0070342B">
      <w:pPr>
        <w:numPr>
          <w:ilvl w:val="2"/>
          <w:numId w:val="41"/>
        </w:numPr>
        <w:spacing w:after="200"/>
        <w:ind w:left="1985" w:hanging="567"/>
        <w:jc w:val="both"/>
        <w:rPr>
          <w:b/>
          <w:bCs/>
          <w:color w:val="000000"/>
        </w:rPr>
      </w:pPr>
      <w:r w:rsidRPr="00AD68FD">
        <w:rPr>
          <w:color w:val="000000"/>
          <w:lang w:eastAsia="lv-LV"/>
        </w:rPr>
        <w:t>pieprasīt iesniegt izvērtēšanai būvdarbu veicēja izstrādātos risinājumus un informāciju par lietotajām konstrukcijām, iekārtām, materiāliem;</w:t>
      </w:r>
    </w:p>
    <w:p w:rsidR="00525A73" w:rsidRPr="00AD68FD" w:rsidRDefault="00525A73" w:rsidP="0070342B">
      <w:pPr>
        <w:numPr>
          <w:ilvl w:val="2"/>
          <w:numId w:val="41"/>
        </w:numPr>
        <w:spacing w:after="200"/>
        <w:ind w:left="1985" w:hanging="567"/>
        <w:jc w:val="both"/>
        <w:rPr>
          <w:b/>
          <w:bCs/>
          <w:color w:val="000000"/>
        </w:rPr>
      </w:pPr>
      <w:r w:rsidRPr="00AD68FD">
        <w:rPr>
          <w:color w:val="000000"/>
          <w:lang w:eastAsia="lv-LV"/>
        </w:rPr>
        <w:t>pārbaudīt, vai Objektā ir atbilstoša būvprojekta un būvdarbu izpildes dokumentācija;</w:t>
      </w:r>
    </w:p>
    <w:p w:rsidR="00525A73" w:rsidRPr="00AD68FD" w:rsidRDefault="00525A73" w:rsidP="0070342B">
      <w:pPr>
        <w:numPr>
          <w:ilvl w:val="2"/>
          <w:numId w:val="41"/>
        </w:numPr>
        <w:spacing w:after="200"/>
        <w:ind w:left="1985" w:hanging="567"/>
        <w:jc w:val="both"/>
        <w:rPr>
          <w:b/>
          <w:bCs/>
          <w:color w:val="000000"/>
        </w:rPr>
      </w:pPr>
      <w:r w:rsidRPr="00AD68FD">
        <w:rPr>
          <w:color w:val="000000"/>
          <w:lang w:eastAsia="lv-LV"/>
        </w:rPr>
        <w:t>pārbaudīt būvdarbu secības un kvalitātes atbilstību būvprojektam, kā arī normatīvo aktu prasībām;</w:t>
      </w:r>
    </w:p>
    <w:p w:rsidR="00525A73" w:rsidRDefault="00525A73" w:rsidP="0070342B">
      <w:pPr>
        <w:numPr>
          <w:ilvl w:val="1"/>
          <w:numId w:val="41"/>
        </w:numPr>
        <w:spacing w:after="200"/>
        <w:ind w:left="993" w:hanging="426"/>
        <w:jc w:val="both"/>
        <w:rPr>
          <w:b/>
          <w:bCs/>
          <w:color w:val="000000"/>
        </w:rPr>
      </w:pPr>
      <w:r w:rsidRPr="00AD68FD">
        <w:rPr>
          <w:color w:val="000000"/>
        </w:rPr>
        <w:t>Izpildītājam ir tiesības mainīt Līguma 1.4. atbildīgo autoruzraugu tikai ar Pasūtītāja rakstisku piekrišanu.</w:t>
      </w:r>
    </w:p>
    <w:p w:rsidR="00525A73" w:rsidRPr="00AD68FD" w:rsidRDefault="00525A73" w:rsidP="0070342B">
      <w:pPr>
        <w:numPr>
          <w:ilvl w:val="1"/>
          <w:numId w:val="41"/>
        </w:numPr>
        <w:spacing w:after="200"/>
        <w:ind w:left="993" w:hanging="426"/>
        <w:jc w:val="both"/>
        <w:rPr>
          <w:b/>
          <w:bCs/>
          <w:color w:val="000000"/>
        </w:rPr>
      </w:pPr>
      <w:r w:rsidRPr="00AD68FD">
        <w:t>Izpildītājs apņemas:</w:t>
      </w:r>
    </w:p>
    <w:p w:rsidR="00525A73" w:rsidRDefault="00525A73" w:rsidP="0070342B">
      <w:pPr>
        <w:numPr>
          <w:ilvl w:val="2"/>
          <w:numId w:val="41"/>
        </w:numPr>
        <w:spacing w:after="200"/>
        <w:ind w:left="1985" w:hanging="709"/>
        <w:jc w:val="both"/>
        <w:rPr>
          <w:b/>
          <w:bCs/>
        </w:rPr>
      </w:pPr>
      <w:r w:rsidRPr="00AD68FD">
        <w:t xml:space="preserve">veikt Autoruzraudzību kvalitatīvi, pilnā apjomā, Līgumā noteiktajos termiņos un ievērojot </w:t>
      </w:r>
      <w:r w:rsidRPr="00AD68FD">
        <w:rPr>
          <w:lang w:eastAsia="lv-LV"/>
        </w:rPr>
        <w:t>Ministru kabineta 2014.gada 19.augusta noteikumu Nr.500 “Vispārīgie būvnoteikumi” 113.punkta noteiktos autoruzrauga pienākumus.</w:t>
      </w:r>
      <w:r w:rsidRPr="00AD68FD">
        <w:rPr>
          <w:b/>
          <w:bCs/>
        </w:rPr>
        <w:t xml:space="preserve"> </w:t>
      </w:r>
      <w:r w:rsidRPr="00AD68FD">
        <w:rPr>
          <w:lang w:eastAsia="lv-LV"/>
        </w:rPr>
        <w:t>Autoruzraudzība netiek veikta būvdarbu pārtraukumos un gadījumā, ja tiek izbeigts Būvdarbu līgums. Gadījumā, ja tiek izbeigts Būvdarbu līgums, Izpildītājs ir tiesīgs saņemt atlīdzību par faktiski kvalitatīvi paveiktiem darbiem Autoruzraudzības laikā, kas noteikti pieņemšanas-nodošanas a</w:t>
      </w:r>
      <w:r>
        <w:rPr>
          <w:lang w:eastAsia="lv-LV"/>
        </w:rPr>
        <w:t>ktā. Šādā gadījumā Pasūtītājs ____ (___</w:t>
      </w:r>
      <w:r w:rsidRPr="00AD68FD">
        <w:rPr>
          <w:lang w:eastAsia="lv-LV"/>
        </w:rPr>
        <w:t xml:space="preserve">) dienu laikā pēc pieņemšanas – nodošanas akta parakstīšanas un atbilstoša rēķina saņemšanas veic samaksu par faktiski kvalitatīvi veikto Autoruzraudzību; </w:t>
      </w:r>
    </w:p>
    <w:p w:rsidR="00525A73" w:rsidRPr="00CC77AD" w:rsidRDefault="00525A73" w:rsidP="0070342B">
      <w:pPr>
        <w:numPr>
          <w:ilvl w:val="2"/>
          <w:numId w:val="41"/>
        </w:numPr>
        <w:spacing w:after="200"/>
        <w:ind w:left="1985" w:hanging="709"/>
        <w:jc w:val="both"/>
        <w:rPr>
          <w:b/>
          <w:bCs/>
          <w:color w:val="000000"/>
        </w:rPr>
      </w:pPr>
      <w:r w:rsidRPr="00783407">
        <w:rPr>
          <w:color w:val="000000"/>
        </w:rPr>
        <w:t xml:space="preserve">pirms Autoruzraudzības uzsākšanas </w:t>
      </w:r>
      <w:r w:rsidRPr="005C0178">
        <w:t xml:space="preserve">veikt </w:t>
      </w:r>
      <w:r w:rsidRPr="00783407">
        <w:rPr>
          <w:color w:val="000000"/>
          <w:lang w:eastAsia="lv-LV"/>
        </w:rPr>
        <w:t xml:space="preserve">Līguma 1.4. punktā minētās personas, kas veiks Autoruzraudzību </w:t>
      </w:r>
      <w:r w:rsidRPr="00783407">
        <w:rPr>
          <w:color w:val="000000"/>
        </w:rPr>
        <w:t>civiltiesiskās atbildības apdrošinā</w:t>
      </w:r>
      <w:r>
        <w:rPr>
          <w:color w:val="000000"/>
        </w:rPr>
        <w:t>šanu 100% apmērā no Līgumcenas</w:t>
      </w:r>
      <w:r w:rsidRPr="00783407">
        <w:rPr>
          <w:color w:val="000000"/>
        </w:rPr>
        <w:t xml:space="preserve">, atbilstoši Ministru kabineta 2014.gada 1.oktobra noteikumiem Nr.502 “Noteikumi par būvspeciālistu un būvdarbu veicēju civiltiesiskās atbildības obligāto apdrošināšanu” </w:t>
      </w:r>
    </w:p>
    <w:p w:rsidR="00525A73" w:rsidRDefault="00525A73" w:rsidP="0070342B">
      <w:pPr>
        <w:numPr>
          <w:ilvl w:val="2"/>
          <w:numId w:val="41"/>
        </w:numPr>
        <w:tabs>
          <w:tab w:val="left" w:pos="0"/>
        </w:tabs>
        <w:spacing w:after="160" w:line="259" w:lineRule="auto"/>
        <w:ind w:left="1985" w:right="-17" w:hanging="709"/>
        <w:jc w:val="both"/>
        <w:rPr>
          <w:sz w:val="28"/>
          <w:szCs w:val="28"/>
          <w:lang w:eastAsia="lv-LV"/>
        </w:rPr>
      </w:pPr>
      <w:r>
        <w:t>10 (desmit) darba dienu laikā pēc Līguma parakstīšanas dienas iesniegt Pasūtītājam minētās apdrošināšanas polises un dokumentu, kas apliecina apdrošināšanas prēmijas apmaksu kopijas, uzrādot minēto dokumentu oriģinālus.</w:t>
      </w:r>
      <w:r>
        <w:rPr>
          <w:sz w:val="28"/>
          <w:szCs w:val="28"/>
          <w:lang w:eastAsia="lv-LV"/>
        </w:rPr>
        <w:t xml:space="preserve"> </w:t>
      </w:r>
      <w:r>
        <w:t>Apdrošināšanas polisē kā trešajai personai jābūt minētam Pasūtītājam. Izpildītājam apdrošināšanas līguma un apdrošināšanas polises projekts ir jāsaskaņo ar Pasūtītāju.</w:t>
      </w:r>
    </w:p>
    <w:p w:rsidR="00525A73" w:rsidRPr="00203FD6" w:rsidRDefault="00525A73" w:rsidP="0070342B">
      <w:pPr>
        <w:numPr>
          <w:ilvl w:val="2"/>
          <w:numId w:val="41"/>
        </w:numPr>
        <w:tabs>
          <w:tab w:val="left" w:pos="0"/>
        </w:tabs>
        <w:spacing w:after="160" w:line="259" w:lineRule="auto"/>
        <w:ind w:left="1985" w:right="-17" w:hanging="709"/>
        <w:jc w:val="both"/>
        <w:rPr>
          <w:sz w:val="28"/>
          <w:szCs w:val="28"/>
          <w:lang w:eastAsia="lv-LV"/>
        </w:rPr>
      </w:pPr>
      <w:r w:rsidRPr="00203FD6">
        <w:rPr>
          <w:color w:val="000000"/>
          <w:lang w:eastAsia="lv-LV"/>
        </w:rPr>
        <w:t>pēc Pasūtītāja pieprasījuma kopā ar apdrošināšanas polisi izsniegt izziņu – dokumentu, kas apliecina apdrošināšanas aizsardzīb</w:t>
      </w:r>
      <w:r>
        <w:rPr>
          <w:color w:val="000000"/>
          <w:lang w:eastAsia="lv-LV"/>
        </w:rPr>
        <w:t>as esību attiecībā uz konkrēto O</w:t>
      </w:r>
      <w:r w:rsidRPr="00203FD6">
        <w:rPr>
          <w:color w:val="000000"/>
          <w:lang w:eastAsia="lv-LV"/>
        </w:rPr>
        <w:t>bjektu;</w:t>
      </w:r>
    </w:p>
    <w:p w:rsidR="00525A73" w:rsidRPr="00AD68FD" w:rsidRDefault="00525A73" w:rsidP="0070342B">
      <w:pPr>
        <w:numPr>
          <w:ilvl w:val="2"/>
          <w:numId w:val="41"/>
        </w:numPr>
        <w:spacing w:after="200"/>
        <w:ind w:left="1985" w:hanging="709"/>
        <w:jc w:val="both"/>
        <w:rPr>
          <w:b/>
          <w:bCs/>
        </w:rPr>
      </w:pPr>
      <w:r w:rsidRPr="00AD68FD">
        <w:rPr>
          <w:color w:val="000000"/>
          <w:lang w:eastAsia="lv-LV"/>
        </w:rPr>
        <w:t>apsekot Objektu un apsekojuma rezultātus ierakstīt autoruzraudzības žurnālā;</w:t>
      </w:r>
    </w:p>
    <w:p w:rsidR="00525A73" w:rsidRPr="00AD68FD" w:rsidRDefault="00525A73" w:rsidP="0070342B">
      <w:pPr>
        <w:numPr>
          <w:ilvl w:val="2"/>
          <w:numId w:val="41"/>
        </w:numPr>
        <w:spacing w:after="200"/>
        <w:ind w:left="1985" w:hanging="709"/>
        <w:jc w:val="both"/>
        <w:rPr>
          <w:b/>
          <w:bCs/>
          <w:color w:val="000000"/>
        </w:rPr>
      </w:pPr>
      <w:r w:rsidRPr="00AD68FD">
        <w:rPr>
          <w:color w:val="000000"/>
          <w:lang w:eastAsia="lv-LV"/>
        </w:rPr>
        <w:t>izskatīt būvdarbu veicēja iesniegtos risinājumus un informāciju par lietotajām konstrukc</w:t>
      </w:r>
      <w:r>
        <w:rPr>
          <w:color w:val="000000"/>
          <w:lang w:eastAsia="lv-LV"/>
        </w:rPr>
        <w:t>ijām, iekārtām, materiāliem un __ (___</w:t>
      </w:r>
      <w:r w:rsidRPr="00AD68FD">
        <w:rPr>
          <w:color w:val="000000"/>
          <w:lang w:eastAsia="lv-LV"/>
        </w:rPr>
        <w:t>) darba dienu laikā sniegt atzinumus par to atbilstību būvprojektam;</w:t>
      </w:r>
    </w:p>
    <w:p w:rsidR="00525A73" w:rsidRPr="00AD68FD" w:rsidRDefault="00525A73" w:rsidP="0070342B">
      <w:pPr>
        <w:numPr>
          <w:ilvl w:val="2"/>
          <w:numId w:val="41"/>
        </w:numPr>
        <w:spacing w:after="200"/>
        <w:ind w:left="1985" w:hanging="709"/>
        <w:jc w:val="both"/>
        <w:rPr>
          <w:b/>
          <w:bCs/>
          <w:color w:val="000000"/>
        </w:rPr>
      </w:pPr>
      <w:r w:rsidRPr="00AD68FD">
        <w:rPr>
          <w:color w:val="000000"/>
          <w:lang w:eastAsia="lv-LV"/>
        </w:rPr>
        <w:t>ja nepieciešams, dot norādījumus būvdarbu vadītājam būvprojektā paredzēto risinājumu īstenošanai;</w:t>
      </w:r>
    </w:p>
    <w:p w:rsidR="00525A73" w:rsidRPr="00AD68FD" w:rsidRDefault="00525A73" w:rsidP="0070342B">
      <w:pPr>
        <w:numPr>
          <w:ilvl w:val="2"/>
          <w:numId w:val="41"/>
        </w:numPr>
        <w:spacing w:after="200"/>
        <w:ind w:left="1985" w:hanging="709"/>
        <w:jc w:val="both"/>
        <w:rPr>
          <w:b/>
          <w:bCs/>
          <w:color w:val="000000"/>
        </w:rPr>
      </w:pPr>
      <w:r w:rsidRPr="00AD68FD">
        <w:rPr>
          <w:color w:val="000000"/>
          <w:lang w:eastAsia="lv-LV"/>
        </w:rPr>
        <w:t>atbilstoši kompetencei kontrolēt autoruzraudzības žurnālā un būvdarbu žurnālā ierakstīto norādījumu izpildi;</w:t>
      </w:r>
    </w:p>
    <w:p w:rsidR="00525A73" w:rsidRPr="00AD68FD" w:rsidRDefault="00525A73" w:rsidP="0070342B">
      <w:pPr>
        <w:numPr>
          <w:ilvl w:val="2"/>
          <w:numId w:val="41"/>
        </w:numPr>
        <w:spacing w:after="200"/>
        <w:ind w:left="1985" w:hanging="709"/>
        <w:jc w:val="both"/>
        <w:rPr>
          <w:b/>
          <w:bCs/>
          <w:strike/>
          <w:color w:val="000000"/>
        </w:rPr>
      </w:pPr>
      <w:r w:rsidRPr="00AD68FD">
        <w:rPr>
          <w:color w:val="000000"/>
        </w:rPr>
        <w:t xml:space="preserve">veikt Objekta apsekošanu ne retāk kā </w:t>
      </w:r>
      <w:r>
        <w:rPr>
          <w:color w:val="000000"/>
        </w:rPr>
        <w:t>___</w:t>
      </w:r>
      <w:r w:rsidRPr="00AD68FD">
        <w:rPr>
          <w:color w:val="000000"/>
        </w:rPr>
        <w:t xml:space="preserve"> (</w:t>
      </w:r>
      <w:r>
        <w:rPr>
          <w:color w:val="000000"/>
        </w:rPr>
        <w:t>___</w:t>
      </w:r>
      <w:r w:rsidRPr="00AD68FD">
        <w:rPr>
          <w:color w:val="000000"/>
        </w:rPr>
        <w:t>)</w:t>
      </w:r>
      <w:r>
        <w:rPr>
          <w:color w:val="000000"/>
        </w:rPr>
        <w:t xml:space="preserve"> reizes</w:t>
      </w:r>
      <w:r w:rsidRPr="00AD68FD">
        <w:rPr>
          <w:color w:val="000000"/>
        </w:rPr>
        <w:t xml:space="preserve"> nedēļā, par apsekojuma dienu un laiku vienojoties ar Pasūtītāju, un apsekojuma rezultātus ierakstot autoruzraudzības žurnālā; </w:t>
      </w:r>
    </w:p>
    <w:p w:rsidR="00525A73" w:rsidRPr="00AD68FD" w:rsidRDefault="00525A73" w:rsidP="0070342B">
      <w:pPr>
        <w:numPr>
          <w:ilvl w:val="2"/>
          <w:numId w:val="41"/>
        </w:numPr>
        <w:spacing w:after="200"/>
        <w:ind w:left="1985" w:hanging="851"/>
        <w:jc w:val="both"/>
        <w:rPr>
          <w:b/>
          <w:bCs/>
          <w:strike/>
          <w:color w:val="000000"/>
        </w:rPr>
      </w:pPr>
      <w:r w:rsidRPr="00AD68FD">
        <w:rPr>
          <w:color w:val="000000"/>
        </w:rPr>
        <w:t xml:space="preserve">veltīt atbilstošu laika apjomu Līgumā paredzēto pienākumu izpildei  Izpildītāja birojā; </w:t>
      </w:r>
    </w:p>
    <w:p w:rsidR="00525A73" w:rsidRPr="00AD68FD" w:rsidRDefault="00525A73" w:rsidP="0070342B">
      <w:pPr>
        <w:numPr>
          <w:ilvl w:val="2"/>
          <w:numId w:val="41"/>
        </w:numPr>
        <w:spacing w:after="200"/>
        <w:ind w:left="1985" w:hanging="851"/>
        <w:jc w:val="both"/>
        <w:rPr>
          <w:b/>
          <w:bCs/>
          <w:strike/>
        </w:rPr>
      </w:pPr>
      <w:r w:rsidRPr="00AD68FD">
        <w:rPr>
          <w:color w:val="000000"/>
        </w:rPr>
        <w:t>nodrošināt savu piedalīšanos katrā būvsapulcē</w:t>
      </w:r>
      <w:r>
        <w:t>, tas ir, ___ (___) reizes</w:t>
      </w:r>
      <w:r w:rsidRPr="00AD68FD">
        <w:t xml:space="preserve"> nedēļā vai papildus</w:t>
      </w:r>
      <w:r w:rsidRPr="00AD68FD">
        <w:rPr>
          <w:color w:val="000000"/>
        </w:rPr>
        <w:t xml:space="preserve">, ja ir nepieciešams īpašu apstākļu dēļ Objektā. Izpildītājs </w:t>
      </w:r>
      <w:r w:rsidRPr="00AD68FD">
        <w:t xml:space="preserve">savu Autoruzraudzības sniegšanu Objektā apliecina, parakstoties </w:t>
      </w:r>
      <w:r>
        <w:t>___ (___</w:t>
      </w:r>
      <w:r w:rsidRPr="00AD68FD">
        <w:t>)  reiz</w:t>
      </w:r>
      <w:r>
        <w:t>es</w:t>
      </w:r>
      <w:r w:rsidRPr="00AD68FD">
        <w:t xml:space="preserve"> nedēļā grafikā pie Dobeles novada pašvaldības </w:t>
      </w:r>
      <w:r>
        <w:t>______</w:t>
      </w:r>
      <w:r w:rsidRPr="00AD68FD">
        <w:t>vadītāja</w:t>
      </w:r>
      <w:r>
        <w:t>__________</w:t>
      </w:r>
      <w:r w:rsidRPr="00AD68FD">
        <w:t>;</w:t>
      </w:r>
    </w:p>
    <w:p w:rsidR="00525A73" w:rsidRPr="00AD68FD" w:rsidRDefault="00525A73" w:rsidP="0070342B">
      <w:pPr>
        <w:numPr>
          <w:ilvl w:val="2"/>
          <w:numId w:val="41"/>
        </w:numPr>
        <w:spacing w:after="200"/>
        <w:ind w:left="1985" w:hanging="851"/>
        <w:jc w:val="both"/>
        <w:rPr>
          <w:b/>
          <w:bCs/>
          <w:strike/>
        </w:rPr>
      </w:pPr>
      <w:r w:rsidRPr="00AD68FD">
        <w:t>pēc būvuzrauga, Pasūtītāja, būvinspektora rakstiska vai mutiska uzaicinājuma 24 (divdesmit četru) stundu laikā no pieprasījuma brīža ierasties Objektā, vai brīdinot par nepieciešamību pārlikt Objekta apsekošanu uz vēlāku laiku, vienojoties ar būvuzraugu, Pasūtītāju, būvinspektoru par citu apsekošanas laiku;</w:t>
      </w:r>
    </w:p>
    <w:p w:rsidR="00525A73" w:rsidRPr="00AD68FD" w:rsidRDefault="00525A73" w:rsidP="0070342B">
      <w:pPr>
        <w:numPr>
          <w:ilvl w:val="2"/>
          <w:numId w:val="41"/>
        </w:numPr>
        <w:spacing w:after="200"/>
        <w:ind w:left="1985" w:hanging="851"/>
        <w:jc w:val="both"/>
        <w:rPr>
          <w:b/>
          <w:bCs/>
          <w:strike/>
        </w:rPr>
      </w:pPr>
      <w:r w:rsidRPr="00AD68FD">
        <w:t>Autoruzraudzības izpildes rezultātā bez Pasūtītāja rakstveida piekrišanas nenodot trešajām personām tapušos jebkāda veida materiālus;</w:t>
      </w:r>
    </w:p>
    <w:p w:rsidR="00525A73" w:rsidRPr="00AD68FD" w:rsidRDefault="00525A73" w:rsidP="0070342B">
      <w:pPr>
        <w:numPr>
          <w:ilvl w:val="2"/>
          <w:numId w:val="41"/>
        </w:numPr>
        <w:spacing w:after="200"/>
        <w:ind w:left="1985" w:hanging="851"/>
        <w:jc w:val="both"/>
        <w:rPr>
          <w:b/>
          <w:bCs/>
          <w:strike/>
        </w:rPr>
      </w:pPr>
      <w:r w:rsidRPr="00AD68FD">
        <w:t>nekavējoties, bet ne vēlā kā 2 (divu) dienu laikā  rakstiski informēt Pasūtītāju, ja būvdarbi tiek veikti nekvalitatīvi, vai, ja tiek konstatētas patvaļīgas atkāpes no būvprojekta vai noslēgtā Būvdarbu līguma, vai ja netiek ievērotas Latvijas būvnormatīvu vai darba aizsardzības normatīvo aktu prasības. Šādā gadījumā Izpildītājs, iepriekš saskaņojot ar Pasūtītāju, iesniedz būvuzraugam rakstisku pieprasījumu pārtraukt būvdarbus līdz konstatēto trūkumu novēršanai;</w:t>
      </w:r>
    </w:p>
    <w:p w:rsidR="00525A73" w:rsidRPr="00162BDD" w:rsidRDefault="00525A73" w:rsidP="0070342B">
      <w:pPr>
        <w:numPr>
          <w:ilvl w:val="2"/>
          <w:numId w:val="41"/>
        </w:numPr>
        <w:spacing w:after="200"/>
        <w:ind w:left="1985" w:hanging="851"/>
        <w:jc w:val="both"/>
        <w:rPr>
          <w:b/>
          <w:bCs/>
          <w:strike/>
        </w:rPr>
      </w:pPr>
      <w:r w:rsidRPr="00AD68FD">
        <w:t>Līguma izpildes termiņa beigās nodot Pasūtītājam visu ar Objektu saistīto dokumentāciju.</w:t>
      </w:r>
    </w:p>
    <w:p w:rsidR="00525A73" w:rsidRPr="00AD68FD" w:rsidRDefault="00525A73" w:rsidP="0070342B">
      <w:pPr>
        <w:spacing w:after="200"/>
        <w:ind w:left="1985"/>
        <w:jc w:val="both"/>
        <w:rPr>
          <w:b/>
          <w:bCs/>
          <w:strike/>
        </w:rPr>
      </w:pPr>
    </w:p>
    <w:p w:rsidR="00525A73" w:rsidRPr="00AD68FD" w:rsidRDefault="00525A73" w:rsidP="0070342B">
      <w:pPr>
        <w:numPr>
          <w:ilvl w:val="0"/>
          <w:numId w:val="41"/>
        </w:numPr>
        <w:tabs>
          <w:tab w:val="left" w:pos="450"/>
          <w:tab w:val="right" w:leader="dot" w:pos="720"/>
        </w:tabs>
        <w:overflowPunct w:val="0"/>
        <w:autoSpaceDE w:val="0"/>
        <w:autoSpaceDN w:val="0"/>
        <w:adjustRightInd w:val="0"/>
        <w:jc w:val="center"/>
        <w:textAlignment w:val="baseline"/>
        <w:rPr>
          <w:b/>
          <w:bCs/>
          <w:color w:val="000000"/>
        </w:rPr>
      </w:pPr>
      <w:r w:rsidRPr="00AD68FD">
        <w:rPr>
          <w:b/>
          <w:bCs/>
          <w:color w:val="000000"/>
        </w:rPr>
        <w:t>Pieņemšanas un nodošanas kārtība</w:t>
      </w:r>
    </w:p>
    <w:p w:rsidR="00525A73" w:rsidRPr="00AD68FD" w:rsidRDefault="00525A73" w:rsidP="0070342B">
      <w:pPr>
        <w:numPr>
          <w:ilvl w:val="1"/>
          <w:numId w:val="41"/>
        </w:numPr>
        <w:tabs>
          <w:tab w:val="right" w:leader="dot" w:pos="0"/>
        </w:tabs>
        <w:overflowPunct w:val="0"/>
        <w:autoSpaceDE w:val="0"/>
        <w:autoSpaceDN w:val="0"/>
        <w:adjustRightInd w:val="0"/>
        <w:ind w:left="709" w:hanging="425"/>
        <w:jc w:val="both"/>
        <w:textAlignment w:val="baseline"/>
        <w:rPr>
          <w:b/>
          <w:bCs/>
          <w:color w:val="000000"/>
        </w:rPr>
      </w:pPr>
      <w:r w:rsidRPr="00AD68FD">
        <w:rPr>
          <w:color w:val="000000"/>
        </w:rPr>
        <w:t>Līgumā noteiktā Autoruzraudzība tiek uzskatīta par izpildītu tikai tad, kad Pasūtītājs un Izpildītājs ir parakstījuši pieņemšanas – nodošanas aktu.</w:t>
      </w:r>
    </w:p>
    <w:p w:rsidR="00525A73" w:rsidRPr="00AD68FD" w:rsidRDefault="00525A73" w:rsidP="0070342B">
      <w:pPr>
        <w:numPr>
          <w:ilvl w:val="1"/>
          <w:numId w:val="41"/>
        </w:numPr>
        <w:tabs>
          <w:tab w:val="right" w:leader="dot" w:pos="0"/>
        </w:tabs>
        <w:overflowPunct w:val="0"/>
        <w:autoSpaceDE w:val="0"/>
        <w:autoSpaceDN w:val="0"/>
        <w:adjustRightInd w:val="0"/>
        <w:ind w:left="709" w:hanging="425"/>
        <w:jc w:val="both"/>
        <w:textAlignment w:val="baseline"/>
        <w:rPr>
          <w:b/>
          <w:bCs/>
          <w:color w:val="000000"/>
        </w:rPr>
      </w:pPr>
      <w:r w:rsidRPr="00AD68FD">
        <w:rPr>
          <w:color w:val="000000"/>
        </w:rPr>
        <w:t>Pieņemšanas – nodošanas akta parakstīšana neatbrīvo Izpildītāju no atbildības par slēptiem, akta parakstīšanas laikā nekonstatētiem, trūkumiem.</w:t>
      </w:r>
    </w:p>
    <w:p w:rsidR="00525A73" w:rsidRPr="00AD68FD" w:rsidRDefault="00525A73" w:rsidP="0070342B">
      <w:pPr>
        <w:numPr>
          <w:ilvl w:val="1"/>
          <w:numId w:val="41"/>
        </w:numPr>
        <w:tabs>
          <w:tab w:val="right" w:leader="dot" w:pos="0"/>
        </w:tabs>
        <w:overflowPunct w:val="0"/>
        <w:autoSpaceDE w:val="0"/>
        <w:autoSpaceDN w:val="0"/>
        <w:adjustRightInd w:val="0"/>
        <w:ind w:left="709" w:hanging="425"/>
        <w:jc w:val="both"/>
        <w:textAlignment w:val="baseline"/>
        <w:rPr>
          <w:b/>
          <w:bCs/>
          <w:color w:val="000000"/>
        </w:rPr>
      </w:pPr>
      <w:r w:rsidRPr="00AD68FD">
        <w:rPr>
          <w:color w:val="000000"/>
        </w:rPr>
        <w:t>Pieņemšanas - nodošanas akts, pēc tā abpusējas parakstīšanas, kļūst par neatņemamu Līguma sastāvdaļu.</w:t>
      </w:r>
    </w:p>
    <w:p w:rsidR="00525A73" w:rsidRPr="00AD68FD" w:rsidRDefault="00525A73" w:rsidP="0070342B">
      <w:pPr>
        <w:numPr>
          <w:ilvl w:val="1"/>
          <w:numId w:val="41"/>
        </w:numPr>
        <w:tabs>
          <w:tab w:val="right" w:leader="dot" w:pos="0"/>
        </w:tabs>
        <w:overflowPunct w:val="0"/>
        <w:autoSpaceDE w:val="0"/>
        <w:autoSpaceDN w:val="0"/>
        <w:adjustRightInd w:val="0"/>
        <w:ind w:left="709" w:hanging="425"/>
        <w:jc w:val="both"/>
        <w:textAlignment w:val="baseline"/>
        <w:rPr>
          <w:b/>
          <w:bCs/>
          <w:color w:val="000000"/>
        </w:rPr>
      </w:pPr>
      <w:r w:rsidRPr="00AD68FD">
        <w:rPr>
          <w:color w:val="000000"/>
        </w:rPr>
        <w:t>Pasūtītājs paraksta Izpildītāja iesniegtu pieņemšanas – nodošanas aktu 5 (piecu) darba dienu laikā no tā saņemšanas brīža, vai šajā termiņā iesniedz motivētu atteikumu aktu parakstīt. Ja Pasūtītājs šajā termiņā nav iesniedzis motivētu atteikumu aktu parakstīt, uzskatāms, ka Pasūtītājs Autoruzraudzību ir pieņēmis.</w:t>
      </w:r>
    </w:p>
    <w:p w:rsidR="00525A73" w:rsidRPr="00AD68FD" w:rsidRDefault="00525A73" w:rsidP="0070342B">
      <w:pPr>
        <w:numPr>
          <w:ilvl w:val="1"/>
          <w:numId w:val="41"/>
        </w:numPr>
        <w:tabs>
          <w:tab w:val="right" w:leader="dot" w:pos="0"/>
        </w:tabs>
        <w:overflowPunct w:val="0"/>
        <w:autoSpaceDE w:val="0"/>
        <w:autoSpaceDN w:val="0"/>
        <w:adjustRightInd w:val="0"/>
        <w:ind w:left="709" w:hanging="425"/>
        <w:jc w:val="both"/>
        <w:textAlignment w:val="baseline"/>
        <w:rPr>
          <w:b/>
          <w:bCs/>
          <w:color w:val="000000"/>
        </w:rPr>
      </w:pPr>
      <w:r w:rsidRPr="00AD68FD">
        <w:rPr>
          <w:color w:val="000000"/>
        </w:rPr>
        <w:t>Motivēta atteikuma gadījumā Puses vienojas par nepilnību novēršanu un sastāda aktu, norādot novēršamās nepilnības, kā arī to novēršanas termiņus. Novēršanas termiņš nedrīkst pārsniegt 1 (vienu) nedēļu.</w:t>
      </w:r>
    </w:p>
    <w:p w:rsidR="00525A73" w:rsidRPr="00AD68FD" w:rsidRDefault="00525A73" w:rsidP="0070342B">
      <w:pPr>
        <w:numPr>
          <w:ilvl w:val="1"/>
          <w:numId w:val="41"/>
        </w:numPr>
        <w:tabs>
          <w:tab w:val="right" w:leader="dot" w:pos="0"/>
        </w:tabs>
        <w:overflowPunct w:val="0"/>
        <w:autoSpaceDE w:val="0"/>
        <w:autoSpaceDN w:val="0"/>
        <w:adjustRightInd w:val="0"/>
        <w:ind w:left="709" w:hanging="425"/>
        <w:jc w:val="both"/>
        <w:textAlignment w:val="baseline"/>
        <w:rPr>
          <w:b/>
          <w:bCs/>
          <w:color w:val="000000"/>
        </w:rPr>
      </w:pPr>
      <w:r w:rsidRPr="00AD68FD">
        <w:rPr>
          <w:color w:val="000000"/>
        </w:rPr>
        <w:t>Ja nepilnības novērst nav iespējams, Pasūtītājam ir tiesības pēc sava ieskata vai nu samazināt Līgumcenu vai vienpusēji izbeigt Līgumu. Ja Pasūtītājs izmanto tiesības vienpusēji izbeigt Līgumu, Puses sastāda atsevišķu aktu par faktiski kvalitatīvi izpildītu Autoruzraudzību, to apjomu un vērtību.</w:t>
      </w:r>
    </w:p>
    <w:p w:rsidR="00525A73" w:rsidRPr="00AD68FD" w:rsidRDefault="00525A73" w:rsidP="0070342B">
      <w:pPr>
        <w:numPr>
          <w:ilvl w:val="1"/>
          <w:numId w:val="41"/>
        </w:numPr>
        <w:tabs>
          <w:tab w:val="right" w:leader="dot" w:pos="0"/>
        </w:tabs>
        <w:overflowPunct w:val="0"/>
        <w:autoSpaceDE w:val="0"/>
        <w:autoSpaceDN w:val="0"/>
        <w:adjustRightInd w:val="0"/>
        <w:ind w:left="709" w:hanging="425"/>
        <w:jc w:val="both"/>
        <w:textAlignment w:val="baseline"/>
        <w:rPr>
          <w:b/>
          <w:bCs/>
          <w:color w:val="000000"/>
        </w:rPr>
      </w:pPr>
      <w:r w:rsidRPr="00AD68FD">
        <w:rPr>
          <w:color w:val="000000"/>
        </w:rPr>
        <w:t>Aktā norādītās nepilnības novērš Izpildītājs uz sava rēķina.</w:t>
      </w:r>
    </w:p>
    <w:p w:rsidR="00525A73" w:rsidRPr="00AD68FD" w:rsidRDefault="00525A73" w:rsidP="0070342B">
      <w:pPr>
        <w:numPr>
          <w:ilvl w:val="1"/>
          <w:numId w:val="41"/>
        </w:numPr>
        <w:tabs>
          <w:tab w:val="right" w:leader="dot" w:pos="0"/>
        </w:tabs>
        <w:overflowPunct w:val="0"/>
        <w:autoSpaceDE w:val="0"/>
        <w:autoSpaceDN w:val="0"/>
        <w:adjustRightInd w:val="0"/>
        <w:ind w:left="709" w:hanging="425"/>
        <w:jc w:val="both"/>
        <w:textAlignment w:val="baseline"/>
        <w:rPr>
          <w:b/>
          <w:bCs/>
          <w:color w:val="000000"/>
        </w:rPr>
      </w:pPr>
      <w:r w:rsidRPr="00AD68FD">
        <w:rPr>
          <w:color w:val="000000"/>
        </w:rPr>
        <w:t>Pēc nepilnību novēršanas notiek atkārtota pieņemšana - nodošana.</w:t>
      </w:r>
    </w:p>
    <w:p w:rsidR="00525A73" w:rsidRPr="00AD68FD" w:rsidRDefault="00525A73" w:rsidP="0070342B">
      <w:pPr>
        <w:tabs>
          <w:tab w:val="right" w:leader="dot" w:pos="0"/>
        </w:tabs>
        <w:overflowPunct w:val="0"/>
        <w:autoSpaceDE w:val="0"/>
        <w:autoSpaceDN w:val="0"/>
        <w:adjustRightInd w:val="0"/>
        <w:ind w:left="567"/>
        <w:jc w:val="both"/>
        <w:textAlignment w:val="baseline"/>
        <w:rPr>
          <w:b/>
          <w:bCs/>
          <w:color w:val="000000"/>
        </w:rPr>
      </w:pPr>
    </w:p>
    <w:p w:rsidR="00525A73" w:rsidRPr="00AD68FD" w:rsidRDefault="00525A73" w:rsidP="0070342B">
      <w:pPr>
        <w:numPr>
          <w:ilvl w:val="0"/>
          <w:numId w:val="41"/>
        </w:numPr>
        <w:overflowPunct w:val="0"/>
        <w:autoSpaceDE w:val="0"/>
        <w:autoSpaceDN w:val="0"/>
        <w:adjustRightInd w:val="0"/>
        <w:jc w:val="center"/>
        <w:textAlignment w:val="baseline"/>
        <w:rPr>
          <w:b/>
          <w:bCs/>
          <w:color w:val="000000"/>
        </w:rPr>
      </w:pPr>
      <w:r w:rsidRPr="00AD68FD">
        <w:rPr>
          <w:b/>
          <w:bCs/>
          <w:color w:val="000000"/>
        </w:rPr>
        <w:t>Pušu atbildība</w:t>
      </w:r>
    </w:p>
    <w:p w:rsidR="00525A73" w:rsidRPr="00AD68FD" w:rsidRDefault="00525A73" w:rsidP="0070342B">
      <w:pPr>
        <w:numPr>
          <w:ilvl w:val="1"/>
          <w:numId w:val="41"/>
        </w:numPr>
        <w:ind w:left="709" w:hanging="425"/>
        <w:jc w:val="both"/>
      </w:pPr>
      <w:r w:rsidRPr="00AD68FD">
        <w:t>Puse ir atbildīga par otrai Pusei nodarītajiem zaudējumiem, ja tie radušies Puses, tai skaitā tās darbinieku, pilnvaroto personu, Līguma izpildē iesaistīto trešo personu darbības vai bezdarbības rezultātā, pārkāpjot Līgumā noteiktās saistības, saskaņā ar Latvijas Republikā spēkā esošajiem normatīvajiem aktiem.</w:t>
      </w:r>
    </w:p>
    <w:p w:rsidR="00525A73" w:rsidRPr="00AD68FD" w:rsidRDefault="00525A73" w:rsidP="0070342B">
      <w:pPr>
        <w:numPr>
          <w:ilvl w:val="1"/>
          <w:numId w:val="41"/>
        </w:numPr>
        <w:spacing w:after="200"/>
        <w:ind w:left="709" w:hanging="425"/>
        <w:jc w:val="both"/>
      </w:pPr>
      <w:r w:rsidRPr="00AD68FD">
        <w:t>Puses nav atbildīgas viena otrai par Līguma saistību neizpildi vai nepienācīgu izpildi, ja iestājas nepārvaramas varas apstākļi, tādi kā ugunsgrēks, dabas stihija, jebkura rakstura karadarbība, kā arī jebkuri ārkārtēja rakstura apstākļi, kurus Puses nevarēja ne paredzēt, ne novērst. Šādā gadījumā saistību izpildes termiņš tiek atlikts attiecīgi uz termiņu, kurā darbojas šie apstākļi.</w:t>
      </w:r>
    </w:p>
    <w:p w:rsidR="00525A73" w:rsidRPr="000E0BFB" w:rsidRDefault="00525A73" w:rsidP="0070342B">
      <w:pPr>
        <w:numPr>
          <w:ilvl w:val="1"/>
          <w:numId w:val="41"/>
        </w:numPr>
        <w:spacing w:after="200"/>
        <w:ind w:left="709" w:hanging="425"/>
        <w:jc w:val="both"/>
      </w:pPr>
      <w:r w:rsidRPr="00AD68FD">
        <w:t xml:space="preserve">Ja Izpildītājs neveic Autoruzraudzību saskaņā ar spēkā esošajiem normatīvajiem aktiem, kas </w:t>
      </w:r>
      <w:r w:rsidRPr="000E0BFB">
        <w:t xml:space="preserve">attiecas uz Autoruzraudzību, Pasūtītājam ir tiesības prasīt līgumsodu EUR 500 (pieci simti </w:t>
      </w:r>
      <w:r w:rsidRPr="000E0BFB">
        <w:rPr>
          <w:i/>
          <w:iCs/>
        </w:rPr>
        <w:t>euro</w:t>
      </w:r>
      <w:r w:rsidRPr="000E0BFB">
        <w:t xml:space="preserve"> 00 centi) par katru konstatēto gadījumu, bet ne vairāk kā 10% (desmit procenti) no Līgumcenas.</w:t>
      </w:r>
    </w:p>
    <w:p w:rsidR="00525A73" w:rsidRPr="00CC77AD" w:rsidRDefault="00525A73" w:rsidP="0070342B">
      <w:pPr>
        <w:numPr>
          <w:ilvl w:val="1"/>
          <w:numId w:val="41"/>
        </w:numPr>
        <w:spacing w:after="200"/>
        <w:ind w:left="709" w:hanging="425"/>
        <w:jc w:val="both"/>
      </w:pPr>
      <w:r w:rsidRPr="00BF2F2D">
        <w:t xml:space="preserve">Gadījumā ja </w:t>
      </w:r>
      <w:r>
        <w:t xml:space="preserve">Izpildītājs pārkāpj </w:t>
      </w:r>
      <w:r w:rsidRPr="00CC77AD">
        <w:t>Līguma 4.5.3. apakšpunktā noteik</w:t>
      </w:r>
      <w:r w:rsidRPr="00BF2F2D">
        <w:t xml:space="preserve">to un </w:t>
      </w:r>
      <w:r>
        <w:t xml:space="preserve">Līgumā noteiktajā termiņā </w:t>
      </w:r>
      <w:r w:rsidRPr="00BF2F2D">
        <w:t xml:space="preserve">nenoslēdz profesionālās civiltiesiskās atbildības apdrošināšanas līgumu, </w:t>
      </w:r>
      <w:r>
        <w:t>Izpildītājs maksā</w:t>
      </w:r>
      <w:r w:rsidRPr="00BF2F2D">
        <w:t xml:space="preserve"> līgumsodu 10% </w:t>
      </w:r>
      <w:r>
        <w:t xml:space="preserve">(desmit procenti) </w:t>
      </w:r>
      <w:r w:rsidRPr="00BF2F2D">
        <w:t>apmērā no Līgumcenas.</w:t>
      </w:r>
    </w:p>
    <w:p w:rsidR="00525A73" w:rsidRPr="00AD68FD" w:rsidRDefault="00525A73" w:rsidP="0070342B">
      <w:pPr>
        <w:numPr>
          <w:ilvl w:val="1"/>
          <w:numId w:val="41"/>
        </w:numPr>
        <w:spacing w:after="200"/>
        <w:ind w:left="709" w:hanging="425"/>
        <w:jc w:val="both"/>
      </w:pPr>
      <w:r>
        <w:t>Ja Dobeles novada</w:t>
      </w:r>
      <w:r w:rsidRPr="00AD68FD">
        <w:t xml:space="preserve"> būvvalde ir apturējusi būvdarbus, jo Autoruzraudzība netiek veikta </w:t>
      </w:r>
      <w:r w:rsidRPr="000E0BFB">
        <w:t xml:space="preserve">atbilstoši normatīvo aktu prasībām, Pasūtītājam ir tiesības prasīt līgumsodu EUR 1000 (viens tūkstotis </w:t>
      </w:r>
      <w:r w:rsidRPr="000E0BFB">
        <w:rPr>
          <w:i/>
          <w:iCs/>
        </w:rPr>
        <w:t>euro</w:t>
      </w:r>
      <w:r w:rsidRPr="000E0BFB">
        <w:t xml:space="preserve"> 00 centi) apmērā, bet ne vairāk kā 10% (desmit procenti) no </w:t>
      </w:r>
      <w:r w:rsidRPr="00AD68FD">
        <w:t>Līgumcenas.</w:t>
      </w:r>
    </w:p>
    <w:p w:rsidR="00525A73" w:rsidRPr="00AD68FD" w:rsidRDefault="00525A73" w:rsidP="0070342B">
      <w:pPr>
        <w:numPr>
          <w:ilvl w:val="1"/>
          <w:numId w:val="41"/>
        </w:numPr>
        <w:spacing w:after="200"/>
        <w:ind w:left="709" w:hanging="425"/>
        <w:jc w:val="both"/>
      </w:pPr>
      <w:r w:rsidRPr="00AD68FD">
        <w:rPr>
          <w:color w:val="000000"/>
        </w:rPr>
        <w:t xml:space="preserve">Ja Izpildītājs nokavē Autoruzraudzības izpildes termiņu, tas maksā Pasūtītājam līgumsodu 0,1 % (nulle komats viens procents) apmērā par katru nokavējuma dienu, </w:t>
      </w:r>
      <w:r w:rsidRPr="00AD68FD">
        <w:t>bet ne vairāk kā 10% (desmit procenti) no Līgumcenas.</w:t>
      </w:r>
    </w:p>
    <w:p w:rsidR="00525A73" w:rsidRPr="00AD68FD" w:rsidRDefault="00525A73" w:rsidP="0070342B">
      <w:pPr>
        <w:numPr>
          <w:ilvl w:val="1"/>
          <w:numId w:val="41"/>
        </w:numPr>
        <w:spacing w:after="200"/>
        <w:ind w:left="709" w:hanging="425"/>
        <w:jc w:val="both"/>
      </w:pPr>
      <w:r w:rsidRPr="00AD68FD">
        <w:rPr>
          <w:color w:val="000000"/>
        </w:rPr>
        <w:t xml:space="preserve">Ja Pasūtītājs nokavē norēķinu, tas maksā Izpildītājam līgumsodu 0,1 % (nulle komats viens procents) apmērā no kavētās summas par katru nokavējuma dienu, </w:t>
      </w:r>
      <w:r w:rsidRPr="00AD68FD">
        <w:t>bet ne vairāk kā 10% (desmit procenti) no Līgumcenas.</w:t>
      </w:r>
    </w:p>
    <w:p w:rsidR="00525A73" w:rsidRPr="009236C0" w:rsidRDefault="00525A73" w:rsidP="0070342B">
      <w:pPr>
        <w:numPr>
          <w:ilvl w:val="1"/>
          <w:numId w:val="41"/>
        </w:numPr>
        <w:spacing w:after="200"/>
        <w:ind w:left="709" w:hanging="425"/>
        <w:jc w:val="both"/>
      </w:pPr>
      <w:r w:rsidRPr="00AD68FD">
        <w:rPr>
          <w:color w:val="000000"/>
        </w:rPr>
        <w:t>Līgumsodu samaksa neatbrīvo no uzņemto saistību izpildes.</w:t>
      </w:r>
    </w:p>
    <w:p w:rsidR="00525A73" w:rsidRDefault="00525A73" w:rsidP="0070342B">
      <w:pPr>
        <w:spacing w:after="200"/>
        <w:ind w:left="709"/>
        <w:jc w:val="both"/>
      </w:pPr>
    </w:p>
    <w:p w:rsidR="00525A73" w:rsidRPr="009236C0" w:rsidRDefault="00525A73" w:rsidP="0070342B">
      <w:pPr>
        <w:spacing w:after="160"/>
        <w:ind w:left="720" w:right="-766"/>
        <w:jc w:val="center"/>
        <w:rPr>
          <w:b/>
          <w:bCs/>
          <w:lang w:eastAsia="lv-LV"/>
        </w:rPr>
      </w:pPr>
      <w:r>
        <w:rPr>
          <w:b/>
          <w:bCs/>
          <w:lang w:eastAsia="lv-LV"/>
        </w:rPr>
        <w:t xml:space="preserve">7.  </w:t>
      </w:r>
      <w:r w:rsidRPr="009236C0">
        <w:rPr>
          <w:b/>
          <w:bCs/>
          <w:lang w:eastAsia="lv-LV"/>
        </w:rPr>
        <w:t>Līguma izbeigšana</w:t>
      </w:r>
    </w:p>
    <w:p w:rsidR="00525A73" w:rsidRPr="003A41C1" w:rsidRDefault="00525A73" w:rsidP="0070342B">
      <w:pPr>
        <w:spacing w:after="160" w:line="276" w:lineRule="auto"/>
        <w:ind w:left="709" w:hanging="425"/>
        <w:jc w:val="both"/>
        <w:rPr>
          <w:b/>
          <w:bCs/>
          <w:lang w:eastAsia="lv-LV"/>
        </w:rPr>
      </w:pPr>
      <w:r>
        <w:rPr>
          <w:lang w:eastAsia="lv-LV"/>
        </w:rPr>
        <w:t>7.1</w:t>
      </w:r>
      <w:r w:rsidRPr="00162BDD">
        <w:rPr>
          <w:lang w:eastAsia="lv-LV"/>
        </w:rPr>
        <w:t xml:space="preserve"> </w:t>
      </w:r>
      <w:r w:rsidRPr="003A41C1">
        <w:rPr>
          <w:lang w:eastAsia="lv-LV"/>
        </w:rPr>
        <w:t>Pasūtītājs ir tiesīgs vienpusēji izbeigt Līgumu sekojošos gadījumos, rakstveid</w:t>
      </w:r>
      <w:r>
        <w:rPr>
          <w:lang w:eastAsia="lv-LV"/>
        </w:rPr>
        <w:t>ā paziņojot par to Izpildītājam, vismaz 10 (desmit</w:t>
      </w:r>
      <w:r w:rsidRPr="003A41C1">
        <w:rPr>
          <w:lang w:eastAsia="lv-LV"/>
        </w:rPr>
        <w:t xml:space="preserve">) </w:t>
      </w:r>
      <w:r>
        <w:rPr>
          <w:lang w:eastAsia="lv-LV"/>
        </w:rPr>
        <w:t xml:space="preserve">darba </w:t>
      </w:r>
      <w:r w:rsidRPr="003A41C1">
        <w:rPr>
          <w:lang w:eastAsia="lv-LV"/>
        </w:rPr>
        <w:t>dienas iepriekš:</w:t>
      </w:r>
    </w:p>
    <w:p w:rsidR="00525A73" w:rsidRPr="003A41C1" w:rsidRDefault="00525A73" w:rsidP="0070342B">
      <w:pPr>
        <w:spacing w:after="160" w:line="276" w:lineRule="auto"/>
        <w:ind w:left="1843" w:hanging="850"/>
        <w:jc w:val="both"/>
        <w:rPr>
          <w:b/>
          <w:bCs/>
          <w:lang w:eastAsia="lv-LV"/>
        </w:rPr>
      </w:pPr>
      <w:r>
        <w:rPr>
          <w:lang w:eastAsia="lv-LV"/>
        </w:rPr>
        <w:t>7.1.1.  ja Izpildītājs</w:t>
      </w:r>
      <w:r w:rsidRPr="003A41C1">
        <w:rPr>
          <w:lang w:eastAsia="lv-LV"/>
        </w:rPr>
        <w:t xml:space="preserve"> tiek pasludināts par maksātnespējīgu, vai ir sākta </w:t>
      </w:r>
      <w:r>
        <w:rPr>
          <w:lang w:eastAsia="lv-LV"/>
        </w:rPr>
        <w:t xml:space="preserve">Izpildītāja </w:t>
      </w:r>
      <w:r w:rsidRPr="003A41C1">
        <w:rPr>
          <w:lang w:eastAsia="lv-LV"/>
        </w:rPr>
        <w:t>likvidācijas procedūra;</w:t>
      </w:r>
    </w:p>
    <w:p w:rsidR="00525A73" w:rsidRPr="003A41C1" w:rsidRDefault="00525A73" w:rsidP="0070342B">
      <w:pPr>
        <w:spacing w:after="160" w:line="276" w:lineRule="auto"/>
        <w:ind w:left="1843" w:hanging="850"/>
        <w:jc w:val="both"/>
        <w:rPr>
          <w:b/>
          <w:bCs/>
          <w:lang w:eastAsia="lv-LV"/>
        </w:rPr>
      </w:pPr>
      <w:r>
        <w:rPr>
          <w:lang w:eastAsia="lv-LV"/>
        </w:rPr>
        <w:t>7.1.2.   ja tiek apturēta vai izbeigta Izpildītāja</w:t>
      </w:r>
      <w:r w:rsidRPr="003A41C1">
        <w:rPr>
          <w:lang w:eastAsia="lv-LV"/>
        </w:rPr>
        <w:t xml:space="preserve"> vai tā apakšuzņēmēju profesionālās darbības sertifikāta/atļaujas darbība;</w:t>
      </w:r>
    </w:p>
    <w:p w:rsidR="00525A73" w:rsidRPr="009971A0" w:rsidRDefault="00525A73" w:rsidP="0070342B">
      <w:pPr>
        <w:spacing w:after="160" w:line="276" w:lineRule="auto"/>
        <w:ind w:left="1843" w:hanging="850"/>
        <w:jc w:val="both"/>
        <w:rPr>
          <w:b/>
          <w:bCs/>
          <w:color w:val="FF0000"/>
          <w:lang w:eastAsia="lv-LV"/>
        </w:rPr>
      </w:pPr>
      <w:r>
        <w:rPr>
          <w:lang w:eastAsia="lv-LV"/>
        </w:rPr>
        <w:t xml:space="preserve">7.1.3.    </w:t>
      </w:r>
      <w:r w:rsidRPr="000336BD">
        <w:rPr>
          <w:color w:val="000000"/>
          <w:lang w:eastAsia="lv-LV"/>
        </w:rPr>
        <w:t>ja Izpildītājs atkārtoti (pēc L</w:t>
      </w:r>
      <w:r>
        <w:rPr>
          <w:color w:val="000000"/>
          <w:lang w:eastAsia="lv-LV"/>
        </w:rPr>
        <w:t>īguma 6</w:t>
      </w:r>
      <w:r w:rsidRPr="000336BD">
        <w:rPr>
          <w:color w:val="000000"/>
          <w:lang w:eastAsia="lv-LV"/>
        </w:rPr>
        <w:t xml:space="preserve">.3. punktā noteiktā) </w:t>
      </w:r>
      <w:r w:rsidRPr="00AD68FD">
        <w:t>neveic Autoruzraudzību saskaņā ar spēkā esošajiem normatīvajiem aktiem</w:t>
      </w:r>
      <w:r w:rsidRPr="000336BD">
        <w:rPr>
          <w:color w:val="000000"/>
          <w:lang w:eastAsia="lv-LV"/>
        </w:rPr>
        <w:t>;</w:t>
      </w:r>
    </w:p>
    <w:p w:rsidR="00525A73" w:rsidRPr="00487896" w:rsidRDefault="00525A73" w:rsidP="0070342B">
      <w:pPr>
        <w:spacing w:after="160" w:line="276" w:lineRule="auto"/>
        <w:ind w:left="1843" w:hanging="850"/>
        <w:jc w:val="both"/>
        <w:rPr>
          <w:b/>
          <w:bCs/>
          <w:lang w:eastAsia="lv-LV"/>
        </w:rPr>
      </w:pPr>
      <w:r>
        <w:rPr>
          <w:lang w:eastAsia="lv-LV"/>
        </w:rPr>
        <w:t>7</w:t>
      </w:r>
      <w:r w:rsidRPr="00A0106B">
        <w:rPr>
          <w:lang w:eastAsia="lv-LV"/>
        </w:rPr>
        <w:t>.1.4.</w:t>
      </w:r>
      <w:r>
        <w:rPr>
          <w:b/>
          <w:bCs/>
          <w:lang w:eastAsia="lv-LV"/>
        </w:rPr>
        <w:t xml:space="preserve">    </w:t>
      </w:r>
      <w:r w:rsidRPr="00883CF1">
        <w:rPr>
          <w:lang w:eastAsia="lv-LV"/>
        </w:rPr>
        <w:t>ja Izpildītājs nenovērš defektus un/vai nepilnības veiktā</w:t>
      </w:r>
      <w:r>
        <w:rPr>
          <w:lang w:eastAsia="lv-LV"/>
        </w:rPr>
        <w:t>s Autoruzraudzības</w:t>
      </w:r>
      <w:r w:rsidRPr="00883CF1">
        <w:rPr>
          <w:lang w:eastAsia="lv-LV"/>
        </w:rPr>
        <w:t xml:space="preserve"> izp</w:t>
      </w:r>
      <w:r>
        <w:rPr>
          <w:lang w:eastAsia="lv-LV"/>
        </w:rPr>
        <w:t>ildē Līgumā paredzētajā kārtībā;</w:t>
      </w:r>
    </w:p>
    <w:p w:rsidR="00525A73" w:rsidRPr="00487896" w:rsidRDefault="00525A73" w:rsidP="0070342B">
      <w:pPr>
        <w:spacing w:after="160" w:line="276" w:lineRule="auto"/>
        <w:ind w:left="1843" w:hanging="850"/>
        <w:jc w:val="both"/>
        <w:rPr>
          <w:b/>
          <w:bCs/>
          <w:lang w:eastAsia="lv-LV"/>
        </w:rPr>
      </w:pPr>
      <w:r>
        <w:t xml:space="preserve">7.1.5.  </w:t>
      </w:r>
      <w:r w:rsidRPr="00D75375">
        <w:t xml:space="preserve">par </w:t>
      </w:r>
      <w:r>
        <w:t xml:space="preserve">atkārtotiem </w:t>
      </w:r>
      <w:r w:rsidRPr="00D75375">
        <w:t>Līguma noteikumu pārkāpumiem  </w:t>
      </w:r>
      <w:r>
        <w:t>Izpildītājam</w:t>
      </w:r>
      <w:r w:rsidRPr="00D75375">
        <w:t xml:space="preserve"> piemēroto līgumsodu kopsumma pārsniedz 10 (desmit) %</w:t>
      </w:r>
      <w:r w:rsidRPr="00487896">
        <w:rPr>
          <w:color w:val="FF0000"/>
        </w:rPr>
        <w:t xml:space="preserve"> </w:t>
      </w:r>
      <w:r w:rsidRPr="00D75375">
        <w:t>no Līgumcenas.</w:t>
      </w:r>
    </w:p>
    <w:p w:rsidR="00525A73" w:rsidRPr="00A51FA3" w:rsidRDefault="00525A73" w:rsidP="0070342B">
      <w:pPr>
        <w:spacing w:line="276" w:lineRule="auto"/>
        <w:ind w:left="567" w:hanging="567"/>
        <w:jc w:val="both"/>
      </w:pPr>
      <w:r>
        <w:rPr>
          <w:lang w:eastAsia="lv-LV"/>
        </w:rPr>
        <w:t xml:space="preserve">7.2.  </w:t>
      </w:r>
      <w:r>
        <w:t>Izbeidzot Līgumu 7.1.1-7.1.5</w:t>
      </w:r>
      <w:r w:rsidRPr="00A51FA3">
        <w:t>.</w:t>
      </w:r>
      <w:r>
        <w:t>apakš</w:t>
      </w:r>
      <w:r w:rsidRPr="00A51FA3">
        <w:t xml:space="preserve">punktos noteiktajos gadījumos, Puses sastāda atsevišķu aktu par faktiski </w:t>
      </w:r>
      <w:r>
        <w:t>kvalitatīvi veikto Autoruzraudzību</w:t>
      </w:r>
      <w:r w:rsidRPr="00A51FA3">
        <w:t xml:space="preserve">. Pasūtītājs samaksā </w:t>
      </w:r>
      <w:r>
        <w:t xml:space="preserve">Izpildītājam </w:t>
      </w:r>
      <w:r w:rsidRPr="00A51FA3">
        <w:t xml:space="preserve">par </w:t>
      </w:r>
      <w:r>
        <w:t>kvalitatīvi veikto Autoruzraudzību, atbilstoši sastādītajam aktam</w:t>
      </w:r>
      <w:r w:rsidRPr="00A51FA3">
        <w:t>. Izdarot samaksu, Pasūtītājs ir tiesīgs ieturēt aprēķināto līgumsodu vai zaudējumu atlīdzību. Puses savstarpējo norēķinu šajā</w:t>
      </w:r>
      <w:r>
        <w:t xml:space="preserve"> punktā minētajā gadījumā veic 10 (desmit</w:t>
      </w:r>
      <w:r w:rsidRPr="00A51FA3">
        <w:t xml:space="preserve">) </w:t>
      </w:r>
      <w:r>
        <w:t xml:space="preserve">darba </w:t>
      </w:r>
      <w:r w:rsidRPr="00A51FA3">
        <w:t>dienu laikā pēc šajā punktā minētā akta parakstīšanas.</w:t>
      </w:r>
    </w:p>
    <w:p w:rsidR="00525A73" w:rsidRDefault="00525A73" w:rsidP="0070342B">
      <w:pPr>
        <w:spacing w:line="276" w:lineRule="auto"/>
        <w:ind w:left="567" w:hanging="567"/>
        <w:jc w:val="both"/>
        <w:rPr>
          <w:lang w:eastAsia="lv-LV"/>
        </w:rPr>
      </w:pPr>
      <w:r>
        <w:rPr>
          <w:lang w:eastAsia="lv-LV"/>
        </w:rPr>
        <w:t>7.3.   Izpildītājs</w:t>
      </w:r>
      <w:r w:rsidRPr="003A41C1">
        <w:rPr>
          <w:lang w:eastAsia="lv-LV"/>
        </w:rPr>
        <w:t xml:space="preserve"> ir tiesīgs vienpusēji izbeigt Līgumu, rakstveidā par to</w:t>
      </w:r>
      <w:r>
        <w:rPr>
          <w:lang w:eastAsia="lv-LV"/>
        </w:rPr>
        <w:t xml:space="preserve"> paziņojot Pasūtītājam, vismaz 10 (desmit</w:t>
      </w:r>
      <w:r w:rsidRPr="003A41C1">
        <w:rPr>
          <w:lang w:eastAsia="lv-LV"/>
        </w:rPr>
        <w:t xml:space="preserve">) </w:t>
      </w:r>
      <w:r>
        <w:rPr>
          <w:lang w:eastAsia="lv-LV"/>
        </w:rPr>
        <w:t xml:space="preserve">darba </w:t>
      </w:r>
      <w:r w:rsidRPr="003A41C1">
        <w:rPr>
          <w:lang w:eastAsia="lv-LV"/>
        </w:rPr>
        <w:t>die</w:t>
      </w:r>
      <w:r>
        <w:rPr>
          <w:lang w:eastAsia="lv-LV"/>
        </w:rPr>
        <w:t>nas iepriekš, ja pēc rakstiski izsūtītas un saņemtas Izpildītāja vēstules netiek ievērots</w:t>
      </w:r>
      <w:r w:rsidRPr="003A41C1">
        <w:rPr>
          <w:lang w:eastAsia="lv-LV"/>
        </w:rPr>
        <w:t xml:space="preserve"> maksājuma termiņš un kavējuma ilgu</w:t>
      </w:r>
      <w:r>
        <w:rPr>
          <w:lang w:eastAsia="lv-LV"/>
        </w:rPr>
        <w:t>ms pārsniedz 5 (piecas) darba dienas.</w:t>
      </w:r>
    </w:p>
    <w:p w:rsidR="00525A73" w:rsidRPr="00F00CE5" w:rsidRDefault="00525A73" w:rsidP="0070342B">
      <w:pPr>
        <w:spacing w:after="160"/>
        <w:ind w:left="567" w:right="-17" w:hanging="567"/>
        <w:jc w:val="both"/>
        <w:rPr>
          <w:b/>
          <w:bCs/>
          <w:lang w:eastAsia="lv-LV"/>
        </w:rPr>
      </w:pPr>
      <w:r>
        <w:rPr>
          <w:lang w:eastAsia="lv-LV"/>
        </w:rPr>
        <w:t xml:space="preserve">7.4.   </w:t>
      </w:r>
      <w:r>
        <w:t>Līguma izbeigšana</w:t>
      </w:r>
      <w:r w:rsidRPr="00A51FA3">
        <w:t xml:space="preserve"> saistību neizpildes dēļ neierobežo Pasūtītāja tiesības uz zaudējumu atlīdzību vai līgumsodu</w:t>
      </w:r>
    </w:p>
    <w:p w:rsidR="00525A73" w:rsidRPr="009236C0" w:rsidRDefault="00525A73" w:rsidP="0070342B">
      <w:pPr>
        <w:spacing w:after="160"/>
        <w:ind w:left="709" w:right="-17" w:hanging="425"/>
        <w:jc w:val="both"/>
        <w:rPr>
          <w:b/>
          <w:bCs/>
          <w:lang w:eastAsia="lv-LV"/>
        </w:rPr>
      </w:pPr>
    </w:p>
    <w:p w:rsidR="00525A73" w:rsidRPr="00AD68FD" w:rsidRDefault="00525A73" w:rsidP="0070342B">
      <w:pPr>
        <w:overflowPunct w:val="0"/>
        <w:autoSpaceDE w:val="0"/>
        <w:autoSpaceDN w:val="0"/>
        <w:adjustRightInd w:val="0"/>
        <w:jc w:val="center"/>
        <w:textAlignment w:val="baseline"/>
        <w:rPr>
          <w:b/>
          <w:bCs/>
          <w:color w:val="000000"/>
        </w:rPr>
      </w:pPr>
      <w:r>
        <w:rPr>
          <w:b/>
          <w:bCs/>
          <w:color w:val="000000"/>
        </w:rPr>
        <w:t xml:space="preserve">8. </w:t>
      </w:r>
      <w:r w:rsidRPr="00AD68FD">
        <w:rPr>
          <w:b/>
          <w:bCs/>
          <w:color w:val="000000"/>
        </w:rPr>
        <w:t>Citi noteikumi</w:t>
      </w:r>
    </w:p>
    <w:p w:rsidR="00525A73" w:rsidRDefault="00525A73" w:rsidP="0070342B">
      <w:pPr>
        <w:overflowPunct w:val="0"/>
        <w:autoSpaceDE w:val="0"/>
        <w:autoSpaceDN w:val="0"/>
        <w:adjustRightInd w:val="0"/>
        <w:ind w:left="567" w:hanging="567"/>
        <w:jc w:val="both"/>
        <w:textAlignment w:val="baseline"/>
        <w:rPr>
          <w:color w:val="000000"/>
        </w:rPr>
      </w:pPr>
      <w:r>
        <w:rPr>
          <w:color w:val="000000"/>
        </w:rPr>
        <w:t xml:space="preserve">8.1.   </w:t>
      </w:r>
      <w:r w:rsidRPr="00AD68FD">
        <w:rPr>
          <w:color w:val="000000"/>
        </w:rPr>
        <w:t>Līgumu var grozīt, Pusēm par to rakstveidā vienojoties. Līguma grozījumi kļūst par Līguma neatņemamu sastāvdaļu.</w:t>
      </w:r>
    </w:p>
    <w:p w:rsidR="00525A73" w:rsidRDefault="00525A73" w:rsidP="0070342B">
      <w:pPr>
        <w:overflowPunct w:val="0"/>
        <w:autoSpaceDE w:val="0"/>
        <w:autoSpaceDN w:val="0"/>
        <w:adjustRightInd w:val="0"/>
        <w:ind w:left="567" w:hanging="567"/>
        <w:jc w:val="both"/>
        <w:textAlignment w:val="baseline"/>
        <w:rPr>
          <w:color w:val="000000"/>
        </w:rPr>
      </w:pPr>
      <w:r>
        <w:rPr>
          <w:color w:val="000000"/>
        </w:rPr>
        <w:t xml:space="preserve">8.2.   </w:t>
      </w:r>
      <w:r w:rsidRPr="00AD68FD">
        <w:t>Strīdus, kas varētu rasties starp Pusēm Līguma izpildes laikā, Puses risina savstarpējo sarunu ceļā, savukārt, ja strīdu nav iespējams atrisināt savstarpējo sarunu ceļā, tad strīds izskatāms tiesā Latvijas Republikas normatīvajos aktos paredzētajā kārtībā.</w:t>
      </w:r>
    </w:p>
    <w:p w:rsidR="00525A73" w:rsidRPr="00AD68FD" w:rsidRDefault="00525A73" w:rsidP="0070342B">
      <w:pPr>
        <w:overflowPunct w:val="0"/>
        <w:autoSpaceDE w:val="0"/>
        <w:autoSpaceDN w:val="0"/>
        <w:adjustRightInd w:val="0"/>
        <w:ind w:left="567" w:hanging="567"/>
        <w:jc w:val="both"/>
        <w:textAlignment w:val="baseline"/>
        <w:rPr>
          <w:color w:val="000000"/>
        </w:rPr>
      </w:pPr>
      <w:r>
        <w:rPr>
          <w:color w:val="000000"/>
        </w:rPr>
        <w:t>8.</w:t>
      </w:r>
      <w:r>
        <w:t xml:space="preserve">3.  </w:t>
      </w:r>
      <w:r w:rsidRPr="00AD68FD">
        <w:t>Visa informācija, izņemot informāciju, kas ir publiski pieejama, ko Līguma darbības laikā sniedz Puse tiek uzskatīta par neizpaužamu bez otras Puses rakstveida piekrišanas.</w:t>
      </w:r>
    </w:p>
    <w:p w:rsidR="00525A73" w:rsidRPr="00AD68FD" w:rsidRDefault="00525A73" w:rsidP="0070342B">
      <w:pPr>
        <w:overflowPunct w:val="0"/>
        <w:autoSpaceDE w:val="0"/>
        <w:autoSpaceDN w:val="0"/>
        <w:adjustRightInd w:val="0"/>
        <w:ind w:left="567" w:hanging="567"/>
        <w:jc w:val="both"/>
        <w:textAlignment w:val="baseline"/>
        <w:rPr>
          <w:color w:val="000000"/>
        </w:rPr>
      </w:pPr>
      <w:r>
        <w:t xml:space="preserve">8.4.  </w:t>
      </w:r>
      <w:r w:rsidRPr="00AD68FD">
        <w:t>Pusei ir pienākums 5 (piecu) dienu laikā rakstveidā - ierakstītas vēstules veidā paziņot otrai Pusei par šajā Līgumā norādīto rekvizītu, paraksta tiesību un adrešu maiņu, pretējā gadījumā nepaziņojusī Puse nevar atsaukties uz saistību neizpildi, ko izraisījis nepaziņošanas fakts.</w:t>
      </w:r>
    </w:p>
    <w:p w:rsidR="00525A73" w:rsidRDefault="00525A73" w:rsidP="0070342B">
      <w:pPr>
        <w:overflowPunct w:val="0"/>
        <w:autoSpaceDE w:val="0"/>
        <w:autoSpaceDN w:val="0"/>
        <w:adjustRightInd w:val="0"/>
        <w:ind w:left="567" w:hanging="567"/>
        <w:jc w:val="both"/>
        <w:textAlignment w:val="baseline"/>
        <w:rPr>
          <w:color w:val="000000"/>
        </w:rPr>
      </w:pPr>
      <w:r>
        <w:t xml:space="preserve">8.5.  </w:t>
      </w:r>
      <w:r w:rsidRPr="00AD68FD">
        <w:t>Neviena no Pusēm nav tiesīga nodot savas tiesības un saistības trešajām personām bez otras Puses rakstveida piekrišanas.</w:t>
      </w:r>
    </w:p>
    <w:p w:rsidR="00525A73" w:rsidRPr="00AD68FD" w:rsidRDefault="00525A73" w:rsidP="0070342B">
      <w:pPr>
        <w:overflowPunct w:val="0"/>
        <w:autoSpaceDE w:val="0"/>
        <w:autoSpaceDN w:val="0"/>
        <w:adjustRightInd w:val="0"/>
        <w:ind w:left="567" w:hanging="567"/>
        <w:jc w:val="both"/>
        <w:textAlignment w:val="baseline"/>
        <w:rPr>
          <w:color w:val="000000"/>
        </w:rPr>
      </w:pPr>
      <w:r>
        <w:rPr>
          <w:color w:val="000000"/>
        </w:rPr>
        <w:t xml:space="preserve">8.6. </w:t>
      </w:r>
      <w:r w:rsidRPr="00AD68FD">
        <w:rPr>
          <w:color w:val="000000"/>
        </w:rPr>
        <w:t xml:space="preserve">Pasūtītājs par pilnvaroto pārstāvi Līguma izpildes laikā nosaka </w:t>
      </w:r>
      <w:r>
        <w:rPr>
          <w:color w:val="000000"/>
        </w:rPr>
        <w:t>____________</w:t>
      </w:r>
      <w:r w:rsidRPr="00AD68FD">
        <w:rPr>
          <w:color w:val="000000"/>
        </w:rPr>
        <w:t>mob.tālrunis</w:t>
      </w:r>
      <w:r>
        <w:rPr>
          <w:color w:val="000000"/>
        </w:rPr>
        <w:t>_________</w:t>
      </w:r>
      <w:r w:rsidRPr="00AD68FD">
        <w:rPr>
          <w:color w:val="000000"/>
        </w:rPr>
        <w:t>, e-pasts:</w:t>
      </w:r>
      <w:r w:rsidRPr="00F120D0">
        <w:t>_________</w:t>
      </w:r>
      <w:r w:rsidRPr="00AD68FD">
        <w:rPr>
          <w:color w:val="000000"/>
          <w:u w:val="single"/>
        </w:rPr>
        <w:t xml:space="preserve">  </w:t>
      </w:r>
      <w:r w:rsidRPr="00AD68FD">
        <w:rPr>
          <w:color w:val="000000"/>
        </w:rPr>
        <w:t xml:space="preserve"> </w:t>
      </w:r>
    </w:p>
    <w:p w:rsidR="00525A73" w:rsidRDefault="00525A73" w:rsidP="0070342B">
      <w:pPr>
        <w:overflowPunct w:val="0"/>
        <w:autoSpaceDE w:val="0"/>
        <w:autoSpaceDN w:val="0"/>
        <w:adjustRightInd w:val="0"/>
        <w:ind w:left="567" w:hanging="567"/>
        <w:jc w:val="both"/>
        <w:textAlignment w:val="baseline"/>
        <w:rPr>
          <w:color w:val="000000"/>
        </w:rPr>
      </w:pPr>
      <w:r>
        <w:rPr>
          <w:color w:val="000000"/>
        </w:rPr>
        <w:t xml:space="preserve">8.7.   </w:t>
      </w:r>
      <w:r w:rsidRPr="00AD68FD">
        <w:rPr>
          <w:color w:val="000000"/>
        </w:rPr>
        <w:t>Izpildītājs par pilnvaroto pārstāvi Līguma izpildes laikā nosaka</w:t>
      </w:r>
      <w:r w:rsidRPr="00FF7603">
        <w:rPr>
          <w:color w:val="000000"/>
        </w:rPr>
        <w:t>_____</w:t>
      </w:r>
      <w:r w:rsidRPr="00AD68FD">
        <w:rPr>
          <w:color w:val="000000"/>
        </w:rPr>
        <w:t xml:space="preserve">, mob.tālrunis  </w:t>
      </w:r>
      <w:r w:rsidRPr="00FF7603">
        <w:rPr>
          <w:color w:val="000000"/>
        </w:rPr>
        <w:t>______</w:t>
      </w:r>
      <w:r w:rsidRPr="00AD68FD">
        <w:rPr>
          <w:color w:val="000000"/>
        </w:rPr>
        <w:t xml:space="preserve">, e-pasts: </w:t>
      </w:r>
      <w:r>
        <w:rPr>
          <w:color w:val="000000"/>
        </w:rPr>
        <w:t>________</w:t>
      </w:r>
    </w:p>
    <w:p w:rsidR="00525A73" w:rsidRPr="00162BDD" w:rsidRDefault="00525A73" w:rsidP="0070342B">
      <w:pPr>
        <w:overflowPunct w:val="0"/>
        <w:autoSpaceDE w:val="0"/>
        <w:autoSpaceDN w:val="0"/>
        <w:adjustRightInd w:val="0"/>
        <w:ind w:left="567" w:hanging="567"/>
        <w:jc w:val="both"/>
        <w:textAlignment w:val="baseline"/>
      </w:pPr>
      <w:r>
        <w:t>8.8.</w:t>
      </w:r>
      <w:r w:rsidRPr="00AD68FD">
        <w:t xml:space="preserve"> </w:t>
      </w:r>
      <w:r>
        <w:t xml:space="preserve"> </w:t>
      </w:r>
      <w:r w:rsidRPr="00C74EE6">
        <w:t xml:space="preserve">Puses apliecina, ka ir iepazinušās ar Līguma noteikumiem un atzīst tos par saprotamiem, saistošiem un izpildāmiem. Izpildītājs apliecina, ka tam ir visas nepieciešamās zināšanas, pieredze, darbaspēks un materiāltehniskais nodrošinājums </w:t>
      </w:r>
      <w:r>
        <w:t xml:space="preserve">Autoruzraudzības </w:t>
      </w:r>
      <w:r w:rsidRPr="00C74EE6">
        <w:t>sniegšanai</w:t>
      </w:r>
      <w:r>
        <w:t>.</w:t>
      </w:r>
    </w:p>
    <w:p w:rsidR="00525A73" w:rsidRDefault="00525A73" w:rsidP="0070342B">
      <w:pPr>
        <w:overflowPunct w:val="0"/>
        <w:autoSpaceDE w:val="0"/>
        <w:autoSpaceDN w:val="0"/>
        <w:adjustRightInd w:val="0"/>
        <w:ind w:left="567" w:hanging="567"/>
        <w:jc w:val="both"/>
        <w:textAlignment w:val="baseline"/>
        <w:rPr>
          <w:color w:val="000000"/>
        </w:rPr>
      </w:pPr>
      <w:r>
        <w:rPr>
          <w:color w:val="000000"/>
        </w:rPr>
        <w:t xml:space="preserve">8.9.  </w:t>
      </w:r>
      <w:r w:rsidRPr="00AD68FD">
        <w:rPr>
          <w:color w:val="000000"/>
        </w:rPr>
        <w:t>Ja kāds no Līguma noteikumiem zaudē juridisko spēku, tas neietekmē citus Līguma noteikumus.</w:t>
      </w:r>
    </w:p>
    <w:p w:rsidR="00525A73" w:rsidRDefault="00525A73" w:rsidP="0070342B">
      <w:pPr>
        <w:overflowPunct w:val="0"/>
        <w:autoSpaceDE w:val="0"/>
        <w:autoSpaceDN w:val="0"/>
        <w:adjustRightInd w:val="0"/>
        <w:ind w:left="567" w:hanging="709"/>
        <w:jc w:val="both"/>
        <w:textAlignment w:val="baseline"/>
        <w:rPr>
          <w:color w:val="000000"/>
        </w:rPr>
      </w:pPr>
      <w:r>
        <w:rPr>
          <w:color w:val="000000"/>
        </w:rPr>
        <w:t>8.10     Līguma ir sekojoši pielikumi:</w:t>
      </w:r>
    </w:p>
    <w:p w:rsidR="00525A73" w:rsidRPr="00D825DB" w:rsidRDefault="00525A73" w:rsidP="0070342B">
      <w:pPr>
        <w:widowControl w:val="0"/>
        <w:suppressAutoHyphens/>
        <w:overflowPunct w:val="0"/>
        <w:autoSpaceDE w:val="0"/>
        <w:autoSpaceDN w:val="0"/>
        <w:adjustRightInd w:val="0"/>
        <w:spacing w:line="276" w:lineRule="auto"/>
        <w:ind w:left="1276"/>
        <w:jc w:val="both"/>
        <w:textAlignment w:val="baseline"/>
      </w:pPr>
      <w:r>
        <w:rPr>
          <w:lang w:eastAsia="lv-LV"/>
        </w:rPr>
        <w:t>8.10.1</w:t>
      </w:r>
      <w:r w:rsidRPr="00D825DB">
        <w:rPr>
          <w:lang w:eastAsia="lv-LV"/>
        </w:rPr>
        <w:t xml:space="preserve">. </w:t>
      </w:r>
      <w:r>
        <w:rPr>
          <w:lang w:eastAsia="lv-LV"/>
        </w:rPr>
        <w:t xml:space="preserve">    1.</w:t>
      </w:r>
      <w:r w:rsidRPr="00D825DB">
        <w:rPr>
          <w:lang w:eastAsia="lv-LV"/>
        </w:rPr>
        <w:t>pielikums</w:t>
      </w:r>
      <w:r>
        <w:rPr>
          <w:lang w:eastAsia="lv-LV"/>
        </w:rPr>
        <w:t xml:space="preserve"> –    Darba uzdevums;</w:t>
      </w:r>
    </w:p>
    <w:p w:rsidR="00525A73" w:rsidRPr="001B1FD5" w:rsidRDefault="00525A73" w:rsidP="0070342B">
      <w:pPr>
        <w:widowControl w:val="0"/>
        <w:suppressAutoHyphens/>
        <w:overflowPunct w:val="0"/>
        <w:autoSpaceDE w:val="0"/>
        <w:autoSpaceDN w:val="0"/>
        <w:adjustRightInd w:val="0"/>
        <w:spacing w:line="276" w:lineRule="auto"/>
        <w:jc w:val="both"/>
        <w:textAlignment w:val="baseline"/>
      </w:pPr>
      <w:r>
        <w:rPr>
          <w:lang w:eastAsia="lv-LV"/>
        </w:rPr>
        <w:t xml:space="preserve">                     8.10.2.     2. pielikums –    Pieteikums dalībai iepirkumā un </w:t>
      </w:r>
      <w:r w:rsidRPr="00D825DB">
        <w:rPr>
          <w:lang w:eastAsia="lv-LV"/>
        </w:rPr>
        <w:t>Finanšu piedāvājums</w:t>
      </w:r>
      <w:r>
        <w:rPr>
          <w:lang w:eastAsia="lv-LV"/>
        </w:rPr>
        <w:t xml:space="preserve">. </w:t>
      </w:r>
    </w:p>
    <w:p w:rsidR="00525A73" w:rsidRPr="00AD68FD" w:rsidRDefault="00525A73" w:rsidP="0070342B">
      <w:pPr>
        <w:overflowPunct w:val="0"/>
        <w:autoSpaceDE w:val="0"/>
        <w:autoSpaceDN w:val="0"/>
        <w:adjustRightInd w:val="0"/>
        <w:ind w:left="567" w:hanging="709"/>
        <w:jc w:val="both"/>
        <w:textAlignment w:val="baseline"/>
        <w:rPr>
          <w:color w:val="000000"/>
        </w:rPr>
      </w:pPr>
      <w:r>
        <w:rPr>
          <w:color w:val="000000"/>
        </w:rPr>
        <w:t xml:space="preserve">8.11.   </w:t>
      </w:r>
      <w:r w:rsidRPr="00AD68FD">
        <w:rPr>
          <w:color w:val="000000"/>
        </w:rPr>
        <w:t xml:space="preserve">Līgums ir sagatavots </w:t>
      </w:r>
      <w:r>
        <w:rPr>
          <w:color w:val="000000"/>
        </w:rPr>
        <w:t xml:space="preserve">uz __ (__) lapām, </w:t>
      </w:r>
      <w:r w:rsidRPr="00AD68FD">
        <w:rPr>
          <w:color w:val="000000"/>
        </w:rPr>
        <w:t>2 (divos) identiskos eksemplāros ar vienādu juridisko spēku, no kuriem viens glabājas pie Pasūtītāja, bet otrs – pie Izpildītāja.</w:t>
      </w:r>
    </w:p>
    <w:p w:rsidR="00525A73" w:rsidRPr="00AD68FD" w:rsidRDefault="00525A73" w:rsidP="0070342B">
      <w:pPr>
        <w:widowControl w:val="0"/>
        <w:tabs>
          <w:tab w:val="left" w:pos="0"/>
          <w:tab w:val="left" w:pos="1276"/>
        </w:tabs>
        <w:overflowPunct w:val="0"/>
        <w:autoSpaceDE w:val="0"/>
        <w:autoSpaceDN w:val="0"/>
        <w:adjustRightInd w:val="0"/>
        <w:jc w:val="both"/>
        <w:rPr>
          <w:color w:val="000000"/>
        </w:rPr>
      </w:pPr>
    </w:p>
    <w:p w:rsidR="00525A73" w:rsidRPr="00AD68FD" w:rsidRDefault="00525A73" w:rsidP="0070342B">
      <w:pPr>
        <w:widowControl w:val="0"/>
        <w:tabs>
          <w:tab w:val="left" w:pos="0"/>
          <w:tab w:val="left" w:pos="1276"/>
        </w:tabs>
        <w:overflowPunct w:val="0"/>
        <w:autoSpaceDE w:val="0"/>
        <w:autoSpaceDN w:val="0"/>
        <w:adjustRightInd w:val="0"/>
        <w:jc w:val="both"/>
      </w:pPr>
    </w:p>
    <w:p w:rsidR="00525A73" w:rsidRDefault="00525A73" w:rsidP="0070342B">
      <w:pPr>
        <w:suppressAutoHyphens/>
        <w:spacing w:after="160" w:line="259" w:lineRule="auto"/>
        <w:jc w:val="center"/>
        <w:rPr>
          <w:b/>
          <w:bCs/>
          <w:lang w:eastAsia="lv-LV"/>
        </w:rPr>
      </w:pPr>
      <w:r>
        <w:rPr>
          <w:b/>
          <w:bCs/>
          <w:lang w:eastAsia="lv-LV"/>
        </w:rPr>
        <w:t xml:space="preserve">9. </w:t>
      </w:r>
      <w:r w:rsidRPr="00AD68FD">
        <w:rPr>
          <w:b/>
          <w:bCs/>
          <w:lang w:eastAsia="lv-LV"/>
        </w:rPr>
        <w:t>Pušu juridiskās adreses, rekvizīti, paraksti, zīmogs</w:t>
      </w:r>
    </w:p>
    <w:p w:rsidR="00525A73" w:rsidRDefault="00525A73" w:rsidP="0070342B">
      <w:pPr>
        <w:tabs>
          <w:tab w:val="left" w:pos="0"/>
        </w:tabs>
        <w:spacing w:after="160" w:line="259" w:lineRule="auto"/>
        <w:ind w:left="840" w:right="-17"/>
        <w:jc w:val="both"/>
        <w:rPr>
          <w:b/>
          <w:bCs/>
          <w:lang w:eastAsia="lv-LV"/>
        </w:rPr>
      </w:pPr>
      <w:r>
        <w:rPr>
          <w:b/>
          <w:bCs/>
          <w:lang w:eastAsia="lv-LV"/>
        </w:rPr>
        <w:t>PASŪTĪTĀJS:                                                       IZPILDĪTĀJS:</w:t>
      </w:r>
    </w:p>
    <w:p w:rsidR="00525A73" w:rsidRDefault="00525A73" w:rsidP="00090EEE">
      <w:pPr>
        <w:jc w:val="right"/>
        <w:rPr>
          <w:i/>
          <w:iCs/>
        </w:rPr>
      </w:pPr>
    </w:p>
    <w:p w:rsidR="00525A73" w:rsidRDefault="00525A73" w:rsidP="00090EEE">
      <w:pPr>
        <w:jc w:val="right"/>
        <w:rPr>
          <w:i/>
          <w:iCs/>
        </w:rPr>
      </w:pPr>
    </w:p>
    <w:p w:rsidR="00525A73" w:rsidRDefault="00525A73" w:rsidP="00090EEE">
      <w:pPr>
        <w:jc w:val="right"/>
        <w:rPr>
          <w:i/>
          <w:iCs/>
        </w:rPr>
      </w:pPr>
    </w:p>
    <w:p w:rsidR="00525A73" w:rsidRDefault="00525A73" w:rsidP="00090EEE">
      <w:pPr>
        <w:jc w:val="right"/>
        <w:rPr>
          <w:i/>
          <w:iCs/>
        </w:rPr>
      </w:pPr>
    </w:p>
    <w:p w:rsidR="00525A73" w:rsidRDefault="00525A73" w:rsidP="00090EEE">
      <w:pPr>
        <w:jc w:val="right"/>
        <w:rPr>
          <w:i/>
          <w:iCs/>
        </w:rPr>
      </w:pPr>
    </w:p>
    <w:p w:rsidR="00525A73" w:rsidRPr="008458D5" w:rsidRDefault="00525A73" w:rsidP="0070342B">
      <w:pPr>
        <w:jc w:val="right"/>
        <w:rPr>
          <w:b/>
          <w:bCs/>
        </w:rPr>
      </w:pPr>
      <w:r>
        <w:rPr>
          <w:b/>
          <w:bCs/>
        </w:rPr>
        <w:t>8</w:t>
      </w:r>
      <w:r w:rsidRPr="008458D5">
        <w:rPr>
          <w:b/>
          <w:bCs/>
        </w:rPr>
        <w:t>.pielikums</w:t>
      </w:r>
    </w:p>
    <w:p w:rsidR="00525A73" w:rsidRDefault="00525A73" w:rsidP="0070342B">
      <w:pPr>
        <w:jc w:val="right"/>
      </w:pPr>
      <w:r w:rsidRPr="008458D5">
        <w:t xml:space="preserve">Identifikācijas Nr. </w:t>
      </w:r>
      <w:r>
        <w:t>RVT 2016/21</w:t>
      </w:r>
      <w:bookmarkStart w:id="90" w:name="_GoBack"/>
      <w:bookmarkEnd w:id="90"/>
    </w:p>
    <w:p w:rsidR="00525A73" w:rsidRDefault="00525A73" w:rsidP="0070342B">
      <w:pPr>
        <w:jc w:val="center"/>
        <w:rPr>
          <w:rStyle w:val="FontStyle13"/>
          <w:b/>
          <w:bCs/>
          <w:i w:val="0"/>
          <w:iCs w:val="0"/>
        </w:rPr>
      </w:pPr>
    </w:p>
    <w:p w:rsidR="00525A73" w:rsidRDefault="00525A73" w:rsidP="0070342B">
      <w:pPr>
        <w:jc w:val="center"/>
        <w:rPr>
          <w:rStyle w:val="FontStyle13"/>
          <w:b/>
          <w:bCs/>
          <w:i w:val="0"/>
          <w:iCs w:val="0"/>
        </w:rPr>
      </w:pPr>
    </w:p>
    <w:p w:rsidR="00525A73" w:rsidRDefault="00525A73" w:rsidP="0070342B">
      <w:pPr>
        <w:jc w:val="center"/>
        <w:rPr>
          <w:rStyle w:val="FontStyle13"/>
          <w:b/>
          <w:bCs/>
          <w:i w:val="0"/>
          <w:iCs w:val="0"/>
        </w:rPr>
      </w:pPr>
    </w:p>
    <w:p w:rsidR="00525A73" w:rsidRPr="003E7D5B" w:rsidRDefault="00525A73" w:rsidP="0070342B">
      <w:pPr>
        <w:jc w:val="center"/>
        <w:rPr>
          <w:rStyle w:val="FontStyle13"/>
          <w:b/>
          <w:bCs/>
          <w:i w:val="0"/>
          <w:iCs w:val="0"/>
        </w:rPr>
      </w:pPr>
      <w:r w:rsidRPr="003E7D5B">
        <w:rPr>
          <w:rStyle w:val="FontStyle13"/>
          <w:b/>
          <w:bCs/>
          <w:i w:val="0"/>
          <w:iCs w:val="0"/>
        </w:rPr>
        <w:t>OBJEKTA APSEKOŠANAS LAPA</w:t>
      </w:r>
    </w:p>
    <w:p w:rsidR="00525A73" w:rsidRPr="003E7D5B" w:rsidRDefault="00525A73" w:rsidP="0070342B">
      <w:pPr>
        <w:jc w:val="center"/>
        <w:rPr>
          <w:b/>
          <w:bCs/>
          <w:i/>
          <w:iCs/>
        </w:rPr>
      </w:pPr>
    </w:p>
    <w:tbl>
      <w:tblPr>
        <w:tblW w:w="0" w:type="auto"/>
        <w:tblInd w:w="2" w:type="dxa"/>
        <w:tblLook w:val="00A0"/>
      </w:tblPr>
      <w:tblGrid>
        <w:gridCol w:w="9128"/>
      </w:tblGrid>
      <w:tr w:rsidR="00525A73" w:rsidRPr="003E7D5B">
        <w:trPr>
          <w:trHeight w:val="727"/>
        </w:trPr>
        <w:tc>
          <w:tcPr>
            <w:tcW w:w="9855" w:type="dxa"/>
            <w:tcBorders>
              <w:bottom w:val="single" w:sz="4" w:space="0" w:color="auto"/>
            </w:tcBorders>
          </w:tcPr>
          <w:p w:rsidR="00525A73" w:rsidRPr="003E7D5B" w:rsidRDefault="00525A73" w:rsidP="007B3191">
            <w:pPr>
              <w:jc w:val="both"/>
              <w:rPr>
                <w:b/>
                <w:bCs/>
              </w:rPr>
            </w:pPr>
          </w:p>
        </w:tc>
      </w:tr>
      <w:tr w:rsidR="00525A73" w:rsidRPr="003E7D5B">
        <w:tc>
          <w:tcPr>
            <w:tcW w:w="9855" w:type="dxa"/>
            <w:tcBorders>
              <w:top w:val="single" w:sz="4" w:space="0" w:color="auto"/>
            </w:tcBorders>
          </w:tcPr>
          <w:p w:rsidR="00525A73" w:rsidRPr="003E7D5B" w:rsidRDefault="00525A73" w:rsidP="007B3191">
            <w:pPr>
              <w:pStyle w:val="Style1"/>
              <w:widowControl/>
              <w:spacing w:before="14" w:line="250" w:lineRule="exact"/>
              <w:jc w:val="center"/>
              <w:rPr>
                <w:b/>
                <w:bCs/>
              </w:rPr>
            </w:pPr>
            <w:r w:rsidRPr="003E7D5B">
              <w:rPr>
                <w:rStyle w:val="FontStyle12"/>
                <w:lang w:val="lv-LV"/>
              </w:rPr>
              <w:t>(uzņēmuma nosaukums)</w:t>
            </w:r>
          </w:p>
        </w:tc>
      </w:tr>
    </w:tbl>
    <w:p w:rsidR="00525A73" w:rsidRPr="003E7D5B" w:rsidRDefault="00525A73" w:rsidP="0070342B">
      <w:pPr>
        <w:jc w:val="both"/>
        <w:rPr>
          <w:b/>
          <w:bCs/>
        </w:rPr>
      </w:pPr>
    </w:p>
    <w:p w:rsidR="00525A73" w:rsidRPr="00611DD3" w:rsidRDefault="00525A73" w:rsidP="0070342B">
      <w:pPr>
        <w:spacing w:after="298" w:line="1" w:lineRule="exact"/>
        <w:jc w:val="center"/>
      </w:pPr>
    </w:p>
    <w:p w:rsidR="00525A73" w:rsidRDefault="00525A73" w:rsidP="0070342B"/>
    <w:p w:rsidR="00525A73" w:rsidRPr="00B8114C" w:rsidRDefault="00525A73" w:rsidP="0070342B">
      <w:pPr>
        <w:spacing w:after="298" w:line="1" w:lineRule="exact"/>
        <w:jc w:val="center"/>
      </w:pPr>
    </w:p>
    <w:tbl>
      <w:tblPr>
        <w:tblW w:w="10080" w:type="dxa"/>
        <w:tblInd w:w="2" w:type="dxa"/>
        <w:tblLayout w:type="fixed"/>
        <w:tblCellMar>
          <w:left w:w="40" w:type="dxa"/>
          <w:right w:w="40" w:type="dxa"/>
        </w:tblCellMar>
        <w:tblLook w:val="0000"/>
      </w:tblPr>
      <w:tblGrid>
        <w:gridCol w:w="3000"/>
        <w:gridCol w:w="2040"/>
        <w:gridCol w:w="2280"/>
        <w:gridCol w:w="2760"/>
      </w:tblGrid>
      <w:tr w:rsidR="00525A73" w:rsidRPr="00611DD3">
        <w:tc>
          <w:tcPr>
            <w:tcW w:w="3000" w:type="dxa"/>
            <w:tcBorders>
              <w:top w:val="single" w:sz="4" w:space="0" w:color="000000"/>
              <w:left w:val="single" w:sz="4" w:space="0" w:color="000000"/>
              <w:bottom w:val="single" w:sz="4" w:space="0" w:color="000000"/>
            </w:tcBorders>
          </w:tcPr>
          <w:p w:rsidR="00525A73" w:rsidRPr="001826D5" w:rsidRDefault="00525A73" w:rsidP="007B3191">
            <w:pPr>
              <w:pStyle w:val="Style6"/>
              <w:snapToGrid w:val="0"/>
              <w:jc w:val="center"/>
              <w:rPr>
                <w:rFonts w:cs="Times New Roman"/>
              </w:rPr>
            </w:pPr>
          </w:p>
          <w:p w:rsidR="00525A73" w:rsidRPr="001826D5" w:rsidRDefault="00525A73" w:rsidP="007B3191">
            <w:pPr>
              <w:pStyle w:val="Style6"/>
              <w:jc w:val="center"/>
              <w:rPr>
                <w:rStyle w:val="FontStyle14"/>
                <w:rFonts w:eastAsia="MS Minngs"/>
                <w:b w:val="0"/>
                <w:bCs w:val="0"/>
              </w:rPr>
            </w:pPr>
            <w:r w:rsidRPr="001826D5">
              <w:rPr>
                <w:rStyle w:val="FontStyle14"/>
                <w:rFonts w:eastAsia="MS Minngs"/>
                <w:b w:val="0"/>
                <w:bCs w:val="0"/>
              </w:rPr>
              <w:t>Objekta nosaukums</w:t>
            </w:r>
          </w:p>
        </w:tc>
        <w:tc>
          <w:tcPr>
            <w:tcW w:w="2040" w:type="dxa"/>
            <w:tcBorders>
              <w:top w:val="single" w:sz="4" w:space="0" w:color="000000"/>
              <w:left w:val="single" w:sz="4" w:space="0" w:color="000000"/>
              <w:bottom w:val="single" w:sz="4" w:space="0" w:color="000000"/>
            </w:tcBorders>
          </w:tcPr>
          <w:p w:rsidR="00525A73" w:rsidRPr="00611DD3" w:rsidRDefault="00525A73" w:rsidP="007B3191">
            <w:pPr>
              <w:pStyle w:val="Style7"/>
              <w:snapToGrid w:val="0"/>
              <w:jc w:val="center"/>
            </w:pPr>
          </w:p>
          <w:p w:rsidR="00525A73" w:rsidRPr="00611DD3" w:rsidRDefault="00525A73" w:rsidP="007B3191">
            <w:pPr>
              <w:pStyle w:val="Style7"/>
              <w:jc w:val="center"/>
              <w:rPr>
                <w:rStyle w:val="FontStyle12"/>
              </w:rPr>
            </w:pPr>
            <w:r w:rsidRPr="00611DD3">
              <w:rPr>
                <w:rStyle w:val="FontStyle12"/>
              </w:rPr>
              <w:t>Objekts apsekots (datums)</w:t>
            </w:r>
          </w:p>
        </w:tc>
        <w:tc>
          <w:tcPr>
            <w:tcW w:w="2280" w:type="dxa"/>
            <w:tcBorders>
              <w:top w:val="single" w:sz="4" w:space="0" w:color="000000"/>
              <w:left w:val="single" w:sz="4" w:space="0" w:color="000000"/>
              <w:bottom w:val="single" w:sz="4" w:space="0" w:color="000000"/>
            </w:tcBorders>
          </w:tcPr>
          <w:p w:rsidR="00525A73" w:rsidRPr="00611DD3" w:rsidRDefault="00525A73" w:rsidP="007B3191">
            <w:pPr>
              <w:pStyle w:val="Style7"/>
              <w:snapToGrid w:val="0"/>
              <w:spacing w:line="269" w:lineRule="exact"/>
              <w:jc w:val="center"/>
            </w:pPr>
          </w:p>
          <w:p w:rsidR="00525A73" w:rsidRPr="00611DD3" w:rsidRDefault="00525A73" w:rsidP="007B3191">
            <w:pPr>
              <w:pStyle w:val="Style7"/>
              <w:spacing w:line="269" w:lineRule="exact"/>
              <w:jc w:val="center"/>
              <w:rPr>
                <w:rStyle w:val="FontStyle12"/>
              </w:rPr>
            </w:pPr>
            <w:r w:rsidRPr="00611DD3">
              <w:rPr>
                <w:rStyle w:val="FontStyle12"/>
              </w:rPr>
              <w:t>Kontaktpersona</w:t>
            </w:r>
          </w:p>
          <w:p w:rsidR="00525A73" w:rsidRPr="00611DD3" w:rsidRDefault="00525A73" w:rsidP="007B3191">
            <w:pPr>
              <w:pStyle w:val="Style7"/>
              <w:spacing w:line="269" w:lineRule="exact"/>
              <w:jc w:val="center"/>
              <w:rPr>
                <w:rStyle w:val="FontStyle12"/>
              </w:rPr>
            </w:pPr>
            <w:r w:rsidRPr="00611DD3">
              <w:rPr>
                <w:rStyle w:val="FontStyle12"/>
              </w:rPr>
              <w:t>(Vārds, uzvārds,</w:t>
            </w:r>
          </w:p>
          <w:p w:rsidR="00525A73" w:rsidRPr="00611DD3" w:rsidRDefault="00525A73" w:rsidP="007B3191">
            <w:pPr>
              <w:pStyle w:val="Style7"/>
              <w:spacing w:line="269" w:lineRule="exact"/>
              <w:jc w:val="center"/>
              <w:rPr>
                <w:rStyle w:val="FontStyle12"/>
              </w:rPr>
            </w:pPr>
            <w:r w:rsidRPr="00611DD3">
              <w:rPr>
                <w:rStyle w:val="FontStyle12"/>
              </w:rPr>
              <w:t>paraksts)*</w:t>
            </w:r>
          </w:p>
          <w:p w:rsidR="00525A73" w:rsidRPr="00611DD3" w:rsidRDefault="00525A73" w:rsidP="007B3191">
            <w:pPr>
              <w:pStyle w:val="Style7"/>
              <w:spacing w:line="269" w:lineRule="exact"/>
              <w:jc w:val="center"/>
            </w:pPr>
          </w:p>
        </w:tc>
        <w:tc>
          <w:tcPr>
            <w:tcW w:w="2760" w:type="dxa"/>
            <w:tcBorders>
              <w:top w:val="single" w:sz="4" w:space="0" w:color="000000"/>
              <w:left w:val="single" w:sz="4" w:space="0" w:color="000000"/>
              <w:bottom w:val="single" w:sz="4" w:space="0" w:color="000000"/>
              <w:right w:val="single" w:sz="4" w:space="0" w:color="000000"/>
            </w:tcBorders>
          </w:tcPr>
          <w:p w:rsidR="00525A73" w:rsidRPr="00611DD3" w:rsidRDefault="00525A73" w:rsidP="007B3191">
            <w:pPr>
              <w:pStyle w:val="Style7"/>
              <w:snapToGrid w:val="0"/>
              <w:spacing w:line="269" w:lineRule="exact"/>
              <w:jc w:val="center"/>
            </w:pPr>
          </w:p>
          <w:p w:rsidR="00525A73" w:rsidRPr="00611DD3" w:rsidRDefault="00525A73" w:rsidP="007B3191">
            <w:pPr>
              <w:pStyle w:val="Style7"/>
              <w:spacing w:line="269" w:lineRule="exact"/>
              <w:jc w:val="center"/>
              <w:rPr>
                <w:rStyle w:val="FontStyle12"/>
              </w:rPr>
            </w:pPr>
            <w:r w:rsidRPr="00611DD3">
              <w:rPr>
                <w:rStyle w:val="FontStyle12"/>
              </w:rPr>
              <w:t>Pretendenta pārstāvis</w:t>
            </w:r>
          </w:p>
          <w:p w:rsidR="00525A73" w:rsidRPr="00611DD3" w:rsidRDefault="00525A73" w:rsidP="007B3191">
            <w:pPr>
              <w:pStyle w:val="Style7"/>
              <w:spacing w:line="269" w:lineRule="exact"/>
              <w:jc w:val="center"/>
              <w:rPr>
                <w:rStyle w:val="FontStyle12"/>
              </w:rPr>
            </w:pPr>
            <w:r w:rsidRPr="00611DD3">
              <w:rPr>
                <w:rStyle w:val="FontStyle12"/>
              </w:rPr>
              <w:t>(Vārds, Uzvārds)</w:t>
            </w:r>
          </w:p>
          <w:p w:rsidR="00525A73" w:rsidRPr="00611DD3" w:rsidRDefault="00525A73" w:rsidP="007B3191">
            <w:pPr>
              <w:pStyle w:val="Style7"/>
              <w:spacing w:line="269" w:lineRule="exact"/>
              <w:jc w:val="center"/>
              <w:rPr>
                <w:rStyle w:val="FontStyle12"/>
              </w:rPr>
            </w:pPr>
            <w:r w:rsidRPr="00611DD3">
              <w:rPr>
                <w:rStyle w:val="FontStyle12"/>
              </w:rPr>
              <w:t>Paraksts</w:t>
            </w:r>
          </w:p>
        </w:tc>
      </w:tr>
      <w:tr w:rsidR="00525A73" w:rsidRPr="00611DD3">
        <w:tc>
          <w:tcPr>
            <w:tcW w:w="3000" w:type="dxa"/>
            <w:tcBorders>
              <w:top w:val="single" w:sz="4" w:space="0" w:color="000000"/>
              <w:left w:val="single" w:sz="4" w:space="0" w:color="000000"/>
              <w:bottom w:val="single" w:sz="4" w:space="0" w:color="000000"/>
            </w:tcBorders>
          </w:tcPr>
          <w:p w:rsidR="00525A73" w:rsidRDefault="00525A73" w:rsidP="007B3191">
            <w:pPr>
              <w:pStyle w:val="Style7"/>
              <w:spacing w:before="120" w:line="295" w:lineRule="exact"/>
            </w:pPr>
          </w:p>
          <w:p w:rsidR="00525A73" w:rsidRPr="0070342B" w:rsidRDefault="00525A73" w:rsidP="0070342B">
            <w:pPr>
              <w:pStyle w:val="Style5"/>
            </w:pPr>
          </w:p>
        </w:tc>
        <w:tc>
          <w:tcPr>
            <w:tcW w:w="2040" w:type="dxa"/>
            <w:tcBorders>
              <w:top w:val="single" w:sz="4" w:space="0" w:color="000000"/>
              <w:left w:val="single" w:sz="4" w:space="0" w:color="000000"/>
              <w:bottom w:val="single" w:sz="4" w:space="0" w:color="000000"/>
            </w:tcBorders>
          </w:tcPr>
          <w:p w:rsidR="00525A73" w:rsidRPr="00611DD3" w:rsidRDefault="00525A73" w:rsidP="007B3191">
            <w:pPr>
              <w:pStyle w:val="Style5"/>
              <w:snapToGrid w:val="0"/>
              <w:spacing w:before="120" w:after="120"/>
              <w:jc w:val="center"/>
            </w:pPr>
          </w:p>
        </w:tc>
        <w:tc>
          <w:tcPr>
            <w:tcW w:w="2280" w:type="dxa"/>
            <w:tcBorders>
              <w:top w:val="single" w:sz="4" w:space="0" w:color="000000"/>
              <w:left w:val="single" w:sz="4" w:space="0" w:color="000000"/>
              <w:bottom w:val="single" w:sz="4" w:space="0" w:color="000000"/>
            </w:tcBorders>
          </w:tcPr>
          <w:p w:rsidR="00525A73" w:rsidRPr="00611DD3" w:rsidRDefault="00525A73" w:rsidP="007B3191">
            <w:pPr>
              <w:pStyle w:val="Style5"/>
              <w:spacing w:before="120" w:after="120"/>
            </w:pPr>
          </w:p>
        </w:tc>
        <w:tc>
          <w:tcPr>
            <w:tcW w:w="2760" w:type="dxa"/>
            <w:tcBorders>
              <w:top w:val="single" w:sz="4" w:space="0" w:color="000000"/>
              <w:left w:val="single" w:sz="4" w:space="0" w:color="000000"/>
              <w:bottom w:val="single" w:sz="4" w:space="0" w:color="000000"/>
              <w:right w:val="single" w:sz="4" w:space="0" w:color="000000"/>
            </w:tcBorders>
          </w:tcPr>
          <w:p w:rsidR="00525A73" w:rsidRPr="00611DD3" w:rsidRDefault="00525A73" w:rsidP="007B3191">
            <w:pPr>
              <w:pStyle w:val="Style5"/>
              <w:snapToGrid w:val="0"/>
              <w:spacing w:before="120" w:after="120"/>
              <w:jc w:val="center"/>
            </w:pPr>
          </w:p>
        </w:tc>
      </w:tr>
      <w:bookmarkEnd w:id="62"/>
      <w:bookmarkEnd w:id="63"/>
      <w:bookmarkEnd w:id="64"/>
      <w:bookmarkEnd w:id="65"/>
    </w:tbl>
    <w:p w:rsidR="00525A73" w:rsidRPr="00B72C4C" w:rsidRDefault="00525A73" w:rsidP="00090EEE">
      <w:pPr>
        <w:jc w:val="right"/>
        <w:rPr>
          <w:i/>
          <w:iCs/>
        </w:rPr>
      </w:pPr>
    </w:p>
    <w:sectPr w:rsidR="00525A73" w:rsidRPr="00B72C4C" w:rsidSect="00EC7199">
      <w:pgSz w:w="11900" w:h="16840"/>
      <w:pgMar w:top="614"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A73" w:rsidRDefault="00525A73" w:rsidP="002D3A4B">
      <w:r>
        <w:separator/>
      </w:r>
    </w:p>
  </w:endnote>
  <w:endnote w:type="continuationSeparator" w:id="0">
    <w:p w:rsidR="00525A73" w:rsidRDefault="00525A73" w:rsidP="002D3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libri Light">
    <w:panose1 w:val="00000000000000000000"/>
    <w:charset w:val="00"/>
    <w:family w:val="auto"/>
    <w:notTrueType/>
    <w:pitch w:val="variable"/>
    <w:sig w:usb0="00000003" w:usb1="00000000" w:usb2="00000000" w:usb3="00000000" w:csb0="00000001" w:csb1="00000000"/>
  </w:font>
  <w:font w:name="MS Gothi">
    <w:altName w:val="N~??eg"/>
    <w:panose1 w:val="00000000000000000000"/>
    <w:charset w:val="80"/>
    <w:family w:val="auto"/>
    <w:notTrueType/>
    <w:pitch w:val="variable"/>
    <w:sig w:usb0="00000001" w:usb1="08070000" w:usb2="00000010" w:usb3="00000000" w:csb0="00020000" w:csb1="00000000"/>
  </w:font>
  <w:font w:name="Times New Roman Bold">
    <w:panose1 w:val="02020803070505020304"/>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AFF" w:usb1="00007843" w:usb2="00000001" w:usb3="00000000" w:csb0="000001FF" w:csb1="00000000"/>
  </w:font>
  <w:font w:name="Palatino Linotype">
    <w:altName w:val="Palatino"/>
    <w:panose1 w:val="02040502050505030304"/>
    <w:charset w:val="BA"/>
    <w:family w:val="roman"/>
    <w:pitch w:val="variable"/>
    <w:sig w:usb0="E0000287" w:usb1="40000013" w:usb2="00000000" w:usb3="00000000" w:csb0="0000019F" w:csb1="00000000"/>
  </w:font>
  <w:font w:name="Times New Roman Bold Baltic">
    <w:panose1 w:val="00000000000000000000"/>
    <w:charset w:val="BA"/>
    <w:family w:val="auto"/>
    <w:notTrueType/>
    <w:pitch w:val="variable"/>
    <w:sig w:usb0="00000005" w:usb1="00000000" w:usb2="00000000" w:usb3="00000000" w:csb0="00000080" w:csb1="00000000"/>
  </w:font>
  <w:font w:name="MS Minngs">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A73" w:rsidRDefault="00525A73" w:rsidP="002D3A4B">
      <w:r>
        <w:separator/>
      </w:r>
    </w:p>
  </w:footnote>
  <w:footnote w:type="continuationSeparator" w:id="0">
    <w:p w:rsidR="00525A73" w:rsidRDefault="00525A73" w:rsidP="002D3A4B">
      <w:r>
        <w:continuationSeparator/>
      </w:r>
    </w:p>
  </w:footnote>
  <w:footnote w:id="1">
    <w:p w:rsidR="00525A73" w:rsidRDefault="00525A73" w:rsidP="001741ED">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9446E650"/>
    <w:name w:val="WW8Num15"/>
    <w:lvl w:ilvl="0">
      <w:start w:val="1"/>
      <w:numFmt w:val="decimal"/>
      <w:lvlText w:val="%1."/>
      <w:lvlJc w:val="left"/>
      <w:pPr>
        <w:tabs>
          <w:tab w:val="num" w:pos="360"/>
        </w:tabs>
        <w:ind w:left="360" w:hanging="360"/>
      </w:pPr>
      <w:rPr>
        <w:b/>
        <w:bCs/>
      </w:rPr>
    </w:lvl>
    <w:lvl w:ilvl="1">
      <w:start w:val="1"/>
      <w:numFmt w:val="decimal"/>
      <w:lvlText w:val="%1.%2."/>
      <w:lvlJc w:val="left"/>
      <w:pPr>
        <w:tabs>
          <w:tab w:val="num" w:pos="720"/>
        </w:tabs>
        <w:ind w:left="720" w:hanging="360"/>
      </w:pPr>
      <w:rPr>
        <w:b w:val="0"/>
        <w:bCs w:val="0"/>
        <w:sz w:val="24"/>
        <w:szCs w:val="24"/>
      </w:rPr>
    </w:lvl>
    <w:lvl w:ilvl="2">
      <w:start w:val="1"/>
      <w:numFmt w:val="decimal"/>
      <w:lvlText w:val="%1.%2.%3."/>
      <w:lvlJc w:val="left"/>
      <w:pPr>
        <w:tabs>
          <w:tab w:val="num" w:pos="1440"/>
        </w:tabs>
        <w:ind w:left="1440" w:hanging="720"/>
      </w:pPr>
      <w:rPr>
        <w:b w:val="0"/>
        <w:bCs w:val="0"/>
        <w:sz w:val="24"/>
        <w:szCs w:val="24"/>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1E31BF5"/>
    <w:multiLevelType w:val="hybridMultilevel"/>
    <w:tmpl w:val="054ECCE6"/>
    <w:lvl w:ilvl="0" w:tplc="BA6EAEBE">
      <w:start w:val="7"/>
      <w:numFmt w:val="bullet"/>
      <w:lvlText w:val="-"/>
      <w:lvlJc w:val="left"/>
      <w:pPr>
        <w:ind w:left="2182" w:hanging="360"/>
      </w:pPr>
      <w:rPr>
        <w:rFonts w:ascii="Times New Roman" w:eastAsia="Times New Roman" w:hAnsi="Times New Roman" w:hint="default"/>
      </w:rPr>
    </w:lvl>
    <w:lvl w:ilvl="1" w:tplc="04260003">
      <w:start w:val="1"/>
      <w:numFmt w:val="bullet"/>
      <w:lvlText w:val="o"/>
      <w:lvlJc w:val="left"/>
      <w:pPr>
        <w:ind w:left="2902" w:hanging="360"/>
      </w:pPr>
      <w:rPr>
        <w:rFonts w:ascii="Courier New" w:hAnsi="Courier New" w:cs="Courier New" w:hint="default"/>
      </w:rPr>
    </w:lvl>
    <w:lvl w:ilvl="2" w:tplc="04260005">
      <w:start w:val="1"/>
      <w:numFmt w:val="bullet"/>
      <w:lvlText w:val=""/>
      <w:lvlJc w:val="left"/>
      <w:pPr>
        <w:ind w:left="3622" w:hanging="360"/>
      </w:pPr>
      <w:rPr>
        <w:rFonts w:ascii="Wingdings" w:hAnsi="Wingdings" w:cs="Wingdings" w:hint="default"/>
      </w:rPr>
    </w:lvl>
    <w:lvl w:ilvl="3" w:tplc="04260001">
      <w:start w:val="1"/>
      <w:numFmt w:val="bullet"/>
      <w:lvlText w:val=""/>
      <w:lvlJc w:val="left"/>
      <w:pPr>
        <w:ind w:left="4342" w:hanging="360"/>
      </w:pPr>
      <w:rPr>
        <w:rFonts w:ascii="Symbol" w:hAnsi="Symbol" w:cs="Symbol" w:hint="default"/>
      </w:rPr>
    </w:lvl>
    <w:lvl w:ilvl="4" w:tplc="04260003">
      <w:start w:val="1"/>
      <w:numFmt w:val="bullet"/>
      <w:lvlText w:val="o"/>
      <w:lvlJc w:val="left"/>
      <w:pPr>
        <w:ind w:left="5062" w:hanging="360"/>
      </w:pPr>
      <w:rPr>
        <w:rFonts w:ascii="Courier New" w:hAnsi="Courier New" w:cs="Courier New" w:hint="default"/>
      </w:rPr>
    </w:lvl>
    <w:lvl w:ilvl="5" w:tplc="04260005">
      <w:start w:val="1"/>
      <w:numFmt w:val="bullet"/>
      <w:lvlText w:val=""/>
      <w:lvlJc w:val="left"/>
      <w:pPr>
        <w:ind w:left="5782" w:hanging="360"/>
      </w:pPr>
      <w:rPr>
        <w:rFonts w:ascii="Wingdings" w:hAnsi="Wingdings" w:cs="Wingdings" w:hint="default"/>
      </w:rPr>
    </w:lvl>
    <w:lvl w:ilvl="6" w:tplc="04260001">
      <w:start w:val="1"/>
      <w:numFmt w:val="bullet"/>
      <w:lvlText w:val=""/>
      <w:lvlJc w:val="left"/>
      <w:pPr>
        <w:ind w:left="6502" w:hanging="360"/>
      </w:pPr>
      <w:rPr>
        <w:rFonts w:ascii="Symbol" w:hAnsi="Symbol" w:cs="Symbol" w:hint="default"/>
      </w:rPr>
    </w:lvl>
    <w:lvl w:ilvl="7" w:tplc="04260003">
      <w:start w:val="1"/>
      <w:numFmt w:val="bullet"/>
      <w:lvlText w:val="o"/>
      <w:lvlJc w:val="left"/>
      <w:pPr>
        <w:ind w:left="7222" w:hanging="360"/>
      </w:pPr>
      <w:rPr>
        <w:rFonts w:ascii="Courier New" w:hAnsi="Courier New" w:cs="Courier New" w:hint="default"/>
      </w:rPr>
    </w:lvl>
    <w:lvl w:ilvl="8" w:tplc="04260005">
      <w:start w:val="1"/>
      <w:numFmt w:val="bullet"/>
      <w:lvlText w:val=""/>
      <w:lvlJc w:val="left"/>
      <w:pPr>
        <w:ind w:left="7942" w:hanging="360"/>
      </w:pPr>
      <w:rPr>
        <w:rFonts w:ascii="Wingdings" w:hAnsi="Wingdings" w:cs="Wingdings" w:hint="default"/>
      </w:rPr>
    </w:lvl>
  </w:abstractNum>
  <w:abstractNum w:abstractNumId="2">
    <w:nsid w:val="060A51D0"/>
    <w:multiLevelType w:val="hybridMultilevel"/>
    <w:tmpl w:val="A3208E36"/>
    <w:lvl w:ilvl="0" w:tplc="B808C32C">
      <w:start w:val="1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D827521"/>
    <w:multiLevelType w:val="hybridMultilevel"/>
    <w:tmpl w:val="1D5CA632"/>
    <w:lvl w:ilvl="0" w:tplc="FFFFFFFF">
      <w:start w:val="1"/>
      <w:numFmt w:val="lowerLetter"/>
      <w:lvlText w:val="%1."/>
      <w:lvlJc w:val="left"/>
      <w:pPr>
        <w:tabs>
          <w:tab w:val="num" w:pos="1211"/>
        </w:tabs>
        <w:ind w:left="1211" w:hanging="360"/>
      </w:pPr>
    </w:lvl>
    <w:lvl w:ilvl="1" w:tplc="FFFFFFFF">
      <w:start w:val="1"/>
      <w:numFmt w:val="decimal"/>
      <w:lvlText w:val="%2."/>
      <w:lvlJc w:val="left"/>
      <w:pPr>
        <w:tabs>
          <w:tab w:val="num" w:pos="2291"/>
        </w:tabs>
        <w:ind w:left="2291" w:hanging="360"/>
      </w:pPr>
      <w:rPr>
        <w:rFonts w:hint="default"/>
      </w:rPr>
    </w:lvl>
    <w:lvl w:ilvl="2" w:tplc="FFFFFFFF">
      <w:start w:val="1"/>
      <w:numFmt w:val="lowerRoman"/>
      <w:lvlText w:val="%3."/>
      <w:lvlJc w:val="right"/>
      <w:pPr>
        <w:tabs>
          <w:tab w:val="num" w:pos="3011"/>
        </w:tabs>
        <w:ind w:left="3011" w:hanging="180"/>
      </w:pPr>
    </w:lvl>
    <w:lvl w:ilvl="3" w:tplc="FFFFFFFF">
      <w:start w:val="1"/>
      <w:numFmt w:val="decimal"/>
      <w:lvlText w:val="%4."/>
      <w:lvlJc w:val="left"/>
      <w:pPr>
        <w:tabs>
          <w:tab w:val="num" w:pos="3731"/>
        </w:tabs>
        <w:ind w:left="3731" w:hanging="360"/>
      </w:pPr>
    </w:lvl>
    <w:lvl w:ilvl="4" w:tplc="FFFFFFFF">
      <w:start w:val="1"/>
      <w:numFmt w:val="lowerLetter"/>
      <w:lvlText w:val="%5."/>
      <w:lvlJc w:val="left"/>
      <w:pPr>
        <w:tabs>
          <w:tab w:val="num" w:pos="4451"/>
        </w:tabs>
        <w:ind w:left="4451" w:hanging="360"/>
      </w:pPr>
    </w:lvl>
    <w:lvl w:ilvl="5" w:tplc="FFFFFFFF">
      <w:start w:val="1"/>
      <w:numFmt w:val="lowerRoman"/>
      <w:lvlText w:val="%6."/>
      <w:lvlJc w:val="right"/>
      <w:pPr>
        <w:tabs>
          <w:tab w:val="num" w:pos="5171"/>
        </w:tabs>
        <w:ind w:left="5171" w:hanging="180"/>
      </w:pPr>
    </w:lvl>
    <w:lvl w:ilvl="6" w:tplc="FFFFFFFF">
      <w:start w:val="1"/>
      <w:numFmt w:val="decimal"/>
      <w:lvlText w:val="%7."/>
      <w:lvlJc w:val="left"/>
      <w:pPr>
        <w:tabs>
          <w:tab w:val="num" w:pos="5891"/>
        </w:tabs>
        <w:ind w:left="5891" w:hanging="360"/>
      </w:pPr>
    </w:lvl>
    <w:lvl w:ilvl="7" w:tplc="FFFFFFFF">
      <w:start w:val="1"/>
      <w:numFmt w:val="lowerLetter"/>
      <w:lvlText w:val="%8."/>
      <w:lvlJc w:val="left"/>
      <w:pPr>
        <w:tabs>
          <w:tab w:val="num" w:pos="6611"/>
        </w:tabs>
        <w:ind w:left="6611" w:hanging="360"/>
      </w:pPr>
    </w:lvl>
    <w:lvl w:ilvl="8" w:tplc="FFFFFFFF">
      <w:start w:val="1"/>
      <w:numFmt w:val="lowerRoman"/>
      <w:lvlText w:val="%9."/>
      <w:lvlJc w:val="right"/>
      <w:pPr>
        <w:tabs>
          <w:tab w:val="num" w:pos="7331"/>
        </w:tabs>
        <w:ind w:left="7331" w:hanging="180"/>
      </w:pPr>
    </w:lvl>
  </w:abstractNum>
  <w:abstractNum w:abstractNumId="4">
    <w:nsid w:val="0D923EC2"/>
    <w:multiLevelType w:val="hybridMultilevel"/>
    <w:tmpl w:val="ADFC19E6"/>
    <w:lvl w:ilvl="0" w:tplc="04260017">
      <w:start w:val="1"/>
      <w:numFmt w:val="lowerLetter"/>
      <w:lvlText w:val="%1)"/>
      <w:lvlJc w:val="left"/>
      <w:pPr>
        <w:ind w:left="1854" w:hanging="360"/>
      </w:pPr>
    </w:lvl>
    <w:lvl w:ilvl="1" w:tplc="04260019">
      <w:start w:val="1"/>
      <w:numFmt w:val="lowerLetter"/>
      <w:lvlText w:val="%2."/>
      <w:lvlJc w:val="left"/>
      <w:pPr>
        <w:ind w:left="2574" w:hanging="360"/>
      </w:pPr>
    </w:lvl>
    <w:lvl w:ilvl="2" w:tplc="0426001B">
      <w:start w:val="1"/>
      <w:numFmt w:val="lowerRoman"/>
      <w:lvlText w:val="%3."/>
      <w:lvlJc w:val="right"/>
      <w:pPr>
        <w:ind w:left="3294" w:hanging="180"/>
      </w:pPr>
    </w:lvl>
    <w:lvl w:ilvl="3" w:tplc="0426000F">
      <w:start w:val="1"/>
      <w:numFmt w:val="decimal"/>
      <w:lvlText w:val="%4."/>
      <w:lvlJc w:val="left"/>
      <w:pPr>
        <w:ind w:left="4014" w:hanging="360"/>
      </w:pPr>
    </w:lvl>
    <w:lvl w:ilvl="4" w:tplc="04260019">
      <w:start w:val="1"/>
      <w:numFmt w:val="lowerLetter"/>
      <w:lvlText w:val="%5."/>
      <w:lvlJc w:val="left"/>
      <w:pPr>
        <w:ind w:left="4734" w:hanging="360"/>
      </w:pPr>
    </w:lvl>
    <w:lvl w:ilvl="5" w:tplc="0426001B">
      <w:start w:val="1"/>
      <w:numFmt w:val="lowerRoman"/>
      <w:lvlText w:val="%6."/>
      <w:lvlJc w:val="right"/>
      <w:pPr>
        <w:ind w:left="5454" w:hanging="180"/>
      </w:pPr>
    </w:lvl>
    <w:lvl w:ilvl="6" w:tplc="0426000F">
      <w:start w:val="1"/>
      <w:numFmt w:val="decimal"/>
      <w:lvlText w:val="%7."/>
      <w:lvlJc w:val="left"/>
      <w:pPr>
        <w:ind w:left="6174" w:hanging="360"/>
      </w:pPr>
    </w:lvl>
    <w:lvl w:ilvl="7" w:tplc="04260019">
      <w:start w:val="1"/>
      <w:numFmt w:val="lowerLetter"/>
      <w:lvlText w:val="%8."/>
      <w:lvlJc w:val="left"/>
      <w:pPr>
        <w:ind w:left="6894" w:hanging="360"/>
      </w:pPr>
    </w:lvl>
    <w:lvl w:ilvl="8" w:tplc="0426001B">
      <w:start w:val="1"/>
      <w:numFmt w:val="lowerRoman"/>
      <w:lvlText w:val="%9."/>
      <w:lvlJc w:val="right"/>
      <w:pPr>
        <w:ind w:left="7614" w:hanging="180"/>
      </w:pPr>
    </w:lvl>
  </w:abstractNum>
  <w:abstractNum w:abstractNumId="5">
    <w:nsid w:val="0E5C1189"/>
    <w:multiLevelType w:val="multilevel"/>
    <w:tmpl w:val="E69C6C70"/>
    <w:lvl w:ilvl="0">
      <w:start w:val="2"/>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bCs w:val="0"/>
      </w:rPr>
    </w:lvl>
    <w:lvl w:ilvl="2">
      <w:start w:val="1"/>
      <w:numFmt w:val="decimal"/>
      <w:pStyle w:val="Paragrfs"/>
      <w:lvlText w:val="%1.%2.%3."/>
      <w:lvlJc w:val="left"/>
      <w:pPr>
        <w:tabs>
          <w:tab w:val="num" w:pos="851"/>
        </w:tabs>
        <w:ind w:left="851" w:hanging="851"/>
      </w:pPr>
      <w:rPr>
        <w:rFonts w:hint="default"/>
      </w:rPr>
    </w:lvl>
    <w:lvl w:ilvl="3">
      <w:start w:val="1"/>
      <w:numFmt w:val="lowerLetter"/>
      <w:lvlText w:val="%4."/>
      <w:lvlJc w:val="left"/>
      <w:pPr>
        <w:tabs>
          <w:tab w:val="num" w:pos="360"/>
        </w:tabs>
        <w:ind w:left="3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2D410FD"/>
    <w:multiLevelType w:val="hybridMultilevel"/>
    <w:tmpl w:val="B6DE193E"/>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14F942B7"/>
    <w:multiLevelType w:val="hybridMultilevel"/>
    <w:tmpl w:val="E9CA71CA"/>
    <w:lvl w:ilvl="0" w:tplc="C212E004">
      <w:start w:val="1"/>
      <w:numFmt w:val="decimal"/>
      <w:lvlText w:val="10.4.%1."/>
      <w:lvlJc w:val="left"/>
      <w:pPr>
        <w:ind w:left="578"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5156E06"/>
    <w:multiLevelType w:val="multilevel"/>
    <w:tmpl w:val="D962167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0864AD"/>
    <w:multiLevelType w:val="multilevel"/>
    <w:tmpl w:val="22687B82"/>
    <w:lvl w:ilvl="0">
      <w:start w:val="10"/>
      <w:numFmt w:val="decimal"/>
      <w:lvlText w:val="%1."/>
      <w:lvlJc w:val="left"/>
      <w:pPr>
        <w:tabs>
          <w:tab w:val="num" w:pos="840"/>
        </w:tabs>
        <w:ind w:left="840" w:hanging="840"/>
      </w:pPr>
      <w:rPr>
        <w:rFonts w:hint="default"/>
        <w:b/>
        <w:bCs/>
        <w:color w:val="auto"/>
      </w:rPr>
    </w:lvl>
    <w:lvl w:ilvl="1">
      <w:start w:val="4"/>
      <w:numFmt w:val="decimal"/>
      <w:lvlText w:val="%1.%2."/>
      <w:lvlJc w:val="left"/>
      <w:pPr>
        <w:tabs>
          <w:tab w:val="num" w:pos="840"/>
        </w:tabs>
        <w:ind w:left="840" w:hanging="840"/>
      </w:pPr>
      <w:rPr>
        <w:rFonts w:hint="default"/>
        <w:b/>
        <w:bCs/>
        <w:color w:val="auto"/>
      </w:rPr>
    </w:lvl>
    <w:lvl w:ilvl="2">
      <w:start w:val="2"/>
      <w:numFmt w:val="decimal"/>
      <w:lvlText w:val="%1.%2.%3."/>
      <w:lvlJc w:val="left"/>
      <w:pPr>
        <w:tabs>
          <w:tab w:val="num" w:pos="840"/>
        </w:tabs>
        <w:ind w:left="840" w:hanging="840"/>
      </w:pPr>
      <w:rPr>
        <w:rFonts w:hint="default"/>
        <w:b/>
        <w:bCs/>
        <w:color w:val="auto"/>
      </w:rPr>
    </w:lvl>
    <w:lvl w:ilvl="3">
      <w:start w:val="1"/>
      <w:numFmt w:val="decimal"/>
      <w:lvlText w:val="%1.%2.%3.%4."/>
      <w:lvlJc w:val="left"/>
      <w:pPr>
        <w:tabs>
          <w:tab w:val="num" w:pos="840"/>
        </w:tabs>
        <w:ind w:left="840" w:hanging="840"/>
      </w:pPr>
      <w:rPr>
        <w:rFonts w:hint="default"/>
        <w:b/>
        <w:bCs/>
        <w:color w:val="auto"/>
      </w:rPr>
    </w:lvl>
    <w:lvl w:ilvl="4">
      <w:start w:val="1"/>
      <w:numFmt w:val="decimal"/>
      <w:lvlText w:val="%1.%2.%3.%4.%5."/>
      <w:lvlJc w:val="left"/>
      <w:pPr>
        <w:tabs>
          <w:tab w:val="num" w:pos="1080"/>
        </w:tabs>
        <w:ind w:left="1080" w:hanging="1080"/>
      </w:pPr>
      <w:rPr>
        <w:rFonts w:hint="default"/>
        <w:b/>
        <w:bCs/>
        <w:color w:val="auto"/>
      </w:rPr>
    </w:lvl>
    <w:lvl w:ilvl="5">
      <w:start w:val="1"/>
      <w:numFmt w:val="decimal"/>
      <w:lvlText w:val="%1.%2.%3.%4.%5.%6."/>
      <w:lvlJc w:val="left"/>
      <w:pPr>
        <w:tabs>
          <w:tab w:val="num" w:pos="1080"/>
        </w:tabs>
        <w:ind w:left="1080" w:hanging="1080"/>
      </w:pPr>
      <w:rPr>
        <w:rFonts w:hint="default"/>
        <w:b/>
        <w:bCs/>
        <w:color w:val="auto"/>
      </w:rPr>
    </w:lvl>
    <w:lvl w:ilvl="6">
      <w:start w:val="1"/>
      <w:numFmt w:val="decimal"/>
      <w:lvlText w:val="%1.%2.%3.%4.%5.%6.%7."/>
      <w:lvlJc w:val="left"/>
      <w:pPr>
        <w:tabs>
          <w:tab w:val="num" w:pos="1440"/>
        </w:tabs>
        <w:ind w:left="1440" w:hanging="1440"/>
      </w:pPr>
      <w:rPr>
        <w:rFonts w:hint="default"/>
        <w:b/>
        <w:bCs/>
        <w:color w:val="auto"/>
      </w:rPr>
    </w:lvl>
    <w:lvl w:ilvl="7">
      <w:start w:val="1"/>
      <w:numFmt w:val="decimal"/>
      <w:lvlText w:val="%1.%2.%3.%4.%5.%6.%7.%8."/>
      <w:lvlJc w:val="left"/>
      <w:pPr>
        <w:tabs>
          <w:tab w:val="num" w:pos="1440"/>
        </w:tabs>
        <w:ind w:left="1440" w:hanging="1440"/>
      </w:pPr>
      <w:rPr>
        <w:rFonts w:hint="default"/>
        <w:b/>
        <w:bCs/>
        <w:color w:val="auto"/>
      </w:rPr>
    </w:lvl>
    <w:lvl w:ilvl="8">
      <w:start w:val="1"/>
      <w:numFmt w:val="decimal"/>
      <w:lvlText w:val="%1.%2.%3.%4.%5.%6.%7.%8.%9."/>
      <w:lvlJc w:val="left"/>
      <w:pPr>
        <w:tabs>
          <w:tab w:val="num" w:pos="1800"/>
        </w:tabs>
        <w:ind w:left="1800" w:hanging="1800"/>
      </w:pPr>
      <w:rPr>
        <w:rFonts w:hint="default"/>
        <w:b/>
        <w:bCs/>
        <w:color w:val="auto"/>
      </w:rPr>
    </w:lvl>
  </w:abstractNum>
  <w:abstractNum w:abstractNumId="10">
    <w:nsid w:val="17711067"/>
    <w:multiLevelType w:val="hybridMultilevel"/>
    <w:tmpl w:val="0304EC2C"/>
    <w:lvl w:ilvl="0" w:tplc="04260019">
      <w:start w:val="1"/>
      <w:numFmt w:val="lowerLetter"/>
      <w:pStyle w:val="Daa"/>
      <w:lvlText w:val="%1."/>
      <w:lvlJc w:val="left"/>
      <w:pPr>
        <w:tabs>
          <w:tab w:val="num" w:pos="1211"/>
        </w:tabs>
        <w:ind w:left="1211" w:hanging="360"/>
      </w:pPr>
    </w:lvl>
    <w:lvl w:ilvl="1" w:tplc="6F466C98">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11">
    <w:nsid w:val="1CC557AC"/>
    <w:multiLevelType w:val="hybridMultilevel"/>
    <w:tmpl w:val="B6DE193E"/>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1D2F3971"/>
    <w:multiLevelType w:val="hybridMultilevel"/>
    <w:tmpl w:val="BDDC5004"/>
    <w:lvl w:ilvl="0" w:tplc="0E1C9A60">
      <w:start w:val="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3">
    <w:nsid w:val="1EA7223F"/>
    <w:multiLevelType w:val="hybridMultilevel"/>
    <w:tmpl w:val="00981F48"/>
    <w:lvl w:ilvl="0" w:tplc="2092E03E">
      <w:start w:val="1"/>
      <w:numFmt w:val="decimal"/>
      <w:lvlText w:val="5.%1."/>
      <w:lvlJc w:val="left"/>
      <w:pPr>
        <w:ind w:left="57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0B62DFB"/>
    <w:multiLevelType w:val="hybridMultilevel"/>
    <w:tmpl w:val="47A4C72E"/>
    <w:lvl w:ilvl="0" w:tplc="04260019">
      <w:start w:val="1"/>
      <w:numFmt w:val="lowerLetter"/>
      <w:lvlText w:val="%1."/>
      <w:lvlJc w:val="left"/>
      <w:pPr>
        <w:tabs>
          <w:tab w:val="num" w:pos="1211"/>
        </w:tabs>
        <w:ind w:left="1211" w:hanging="360"/>
      </w:pPr>
    </w:lvl>
    <w:lvl w:ilvl="1" w:tplc="9410BADC">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nsid w:val="26BC2C53"/>
    <w:multiLevelType w:val="hybridMultilevel"/>
    <w:tmpl w:val="1362FD7C"/>
    <w:lvl w:ilvl="0" w:tplc="04260017">
      <w:start w:val="1"/>
      <w:numFmt w:val="lowerLetter"/>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nsid w:val="2946181F"/>
    <w:multiLevelType w:val="hybridMultilevel"/>
    <w:tmpl w:val="0FCEC088"/>
    <w:lvl w:ilvl="0" w:tplc="0426000F">
      <w:start w:val="2"/>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nsid w:val="2D5008D0"/>
    <w:multiLevelType w:val="hybridMultilevel"/>
    <w:tmpl w:val="B5E21E0C"/>
    <w:lvl w:ilvl="0" w:tplc="2E92165E">
      <w:start w:val="1"/>
      <w:numFmt w:val="lowerLetter"/>
      <w:lvlText w:val="%1)"/>
      <w:lvlJc w:val="left"/>
      <w:pPr>
        <w:ind w:left="-66" w:hanging="360"/>
      </w:pPr>
      <w:rPr>
        <w:rFonts w:hint="default"/>
        <w:b/>
        <w:bCs/>
        <w:color w:val="auto"/>
      </w:rPr>
    </w:lvl>
    <w:lvl w:ilvl="1" w:tplc="0DE45A68">
      <w:start w:val="8"/>
      <w:numFmt w:val="bullet"/>
      <w:lvlText w:val="-"/>
      <w:lvlJc w:val="left"/>
      <w:pPr>
        <w:ind w:left="654" w:hanging="360"/>
      </w:pPr>
      <w:rPr>
        <w:rFonts w:ascii="Times New Roman" w:eastAsia="Times New Roman" w:hAnsi="Times New Roman" w:hint="default"/>
      </w:rPr>
    </w:lvl>
    <w:lvl w:ilvl="2" w:tplc="0426001B">
      <w:start w:val="1"/>
      <w:numFmt w:val="lowerRoman"/>
      <w:lvlText w:val="%3."/>
      <w:lvlJc w:val="right"/>
      <w:pPr>
        <w:ind w:left="1374" w:hanging="180"/>
      </w:pPr>
    </w:lvl>
    <w:lvl w:ilvl="3" w:tplc="0426000F">
      <w:start w:val="1"/>
      <w:numFmt w:val="decimal"/>
      <w:lvlText w:val="%4."/>
      <w:lvlJc w:val="left"/>
      <w:pPr>
        <w:ind w:left="2094" w:hanging="360"/>
      </w:pPr>
    </w:lvl>
    <w:lvl w:ilvl="4" w:tplc="04260019">
      <w:start w:val="1"/>
      <w:numFmt w:val="lowerLetter"/>
      <w:lvlText w:val="%5."/>
      <w:lvlJc w:val="left"/>
      <w:pPr>
        <w:ind w:left="2814" w:hanging="360"/>
      </w:pPr>
    </w:lvl>
    <w:lvl w:ilvl="5" w:tplc="0426001B">
      <w:start w:val="1"/>
      <w:numFmt w:val="lowerRoman"/>
      <w:lvlText w:val="%6."/>
      <w:lvlJc w:val="right"/>
      <w:pPr>
        <w:ind w:left="3534" w:hanging="180"/>
      </w:pPr>
    </w:lvl>
    <w:lvl w:ilvl="6" w:tplc="0426000F">
      <w:start w:val="1"/>
      <w:numFmt w:val="decimal"/>
      <w:lvlText w:val="%7."/>
      <w:lvlJc w:val="left"/>
      <w:pPr>
        <w:ind w:left="4254" w:hanging="360"/>
      </w:pPr>
    </w:lvl>
    <w:lvl w:ilvl="7" w:tplc="04260019">
      <w:start w:val="1"/>
      <w:numFmt w:val="lowerLetter"/>
      <w:lvlText w:val="%8."/>
      <w:lvlJc w:val="left"/>
      <w:pPr>
        <w:ind w:left="4974" w:hanging="360"/>
      </w:pPr>
    </w:lvl>
    <w:lvl w:ilvl="8" w:tplc="0426001B">
      <w:start w:val="1"/>
      <w:numFmt w:val="lowerRoman"/>
      <w:lvlText w:val="%9."/>
      <w:lvlJc w:val="right"/>
      <w:pPr>
        <w:ind w:left="5694" w:hanging="180"/>
      </w:pPr>
    </w:lvl>
  </w:abstractNum>
  <w:abstractNum w:abstractNumId="18">
    <w:nsid w:val="30C539DB"/>
    <w:multiLevelType w:val="hybridMultilevel"/>
    <w:tmpl w:val="B8040860"/>
    <w:lvl w:ilvl="0" w:tplc="04260017">
      <w:start w:val="1"/>
      <w:numFmt w:val="lowerLetter"/>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32DA231D"/>
    <w:multiLevelType w:val="hybridMultilevel"/>
    <w:tmpl w:val="CA90A3C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33B43CAE"/>
    <w:multiLevelType w:val="multilevel"/>
    <w:tmpl w:val="1938EC4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66C0FFF"/>
    <w:multiLevelType w:val="multilevel"/>
    <w:tmpl w:val="8C4CD74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37795165"/>
    <w:multiLevelType w:val="hybridMultilevel"/>
    <w:tmpl w:val="9A66AF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B3F1360"/>
    <w:multiLevelType w:val="hybridMultilevel"/>
    <w:tmpl w:val="E8BE4140"/>
    <w:lvl w:ilvl="0" w:tplc="881AE390">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24">
    <w:nsid w:val="3B932F42"/>
    <w:multiLevelType w:val="multilevel"/>
    <w:tmpl w:val="37066150"/>
    <w:lvl w:ilvl="0">
      <w:start w:val="2"/>
      <w:numFmt w:val="decimal"/>
      <w:lvlText w:val="%1."/>
      <w:lvlJc w:val="left"/>
      <w:pPr>
        <w:ind w:left="360" w:hanging="360"/>
      </w:pPr>
      <w:rPr>
        <w:rFonts w:hint="default"/>
      </w:rPr>
    </w:lvl>
    <w:lvl w:ilvl="1">
      <w:start w:val="1"/>
      <w:numFmt w:val="decimal"/>
      <w:lvlText w:val="%1.%2."/>
      <w:lvlJc w:val="left"/>
      <w:pPr>
        <w:ind w:left="501" w:hanging="360"/>
      </w:pPr>
      <w:rPr>
        <w:rFonts w:hint="default"/>
        <w:b w:val="0"/>
        <w:bCs w:val="0"/>
        <w:color w:val="000000"/>
      </w:rPr>
    </w:lvl>
    <w:lvl w:ilvl="2">
      <w:start w:val="1"/>
      <w:numFmt w:val="decimal"/>
      <w:lvlText w:val="%1.%2.%3."/>
      <w:lvlJc w:val="left"/>
      <w:pPr>
        <w:ind w:left="3414" w:hanging="720"/>
      </w:pPr>
      <w:rPr>
        <w:rFonts w:hint="default"/>
        <w:b w:val="0"/>
        <w:bCs w:val="0"/>
        <w:i w:val="0"/>
        <w:iCs w:val="0"/>
        <w:strike w:val="0"/>
        <w:color w:val="000000"/>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5">
    <w:nsid w:val="3D1920F0"/>
    <w:multiLevelType w:val="hybridMultilevel"/>
    <w:tmpl w:val="8F4007CC"/>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6">
    <w:nsid w:val="40217CF2"/>
    <w:multiLevelType w:val="hybridMultilevel"/>
    <w:tmpl w:val="787E19DA"/>
    <w:lvl w:ilvl="0" w:tplc="8D160A38">
      <w:start w:val="1"/>
      <w:numFmt w:val="decimal"/>
      <w:lvlText w:val="11.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2FA4092"/>
    <w:multiLevelType w:val="hybridMultilevel"/>
    <w:tmpl w:val="B5946E0A"/>
    <w:name w:val="WW8Num423"/>
    <w:lvl w:ilvl="0" w:tplc="FFFFFFFF">
      <w:start w:val="1"/>
      <w:numFmt w:val="lowerLetter"/>
      <w:lvlText w:val="%1."/>
      <w:lvlJc w:val="left"/>
      <w:pPr>
        <w:tabs>
          <w:tab w:val="num" w:pos="1211"/>
        </w:tabs>
        <w:ind w:left="1211" w:hanging="360"/>
      </w:pPr>
    </w:lvl>
    <w:lvl w:ilvl="1" w:tplc="FFFFFFFF">
      <w:start w:val="1"/>
      <w:numFmt w:val="lowerLetter"/>
      <w:pStyle w:val="Level2"/>
      <w:lvlText w:val="%2."/>
      <w:lvlJc w:val="left"/>
      <w:pPr>
        <w:tabs>
          <w:tab w:val="num" w:pos="2291"/>
        </w:tabs>
        <w:ind w:left="2291" w:hanging="360"/>
      </w:pPr>
    </w:lvl>
    <w:lvl w:ilvl="2" w:tplc="FFFFFFFF">
      <w:start w:val="1"/>
      <w:numFmt w:val="lowerRoman"/>
      <w:lvlText w:val="%3."/>
      <w:lvlJc w:val="right"/>
      <w:pPr>
        <w:tabs>
          <w:tab w:val="num" w:pos="3011"/>
        </w:tabs>
        <w:ind w:left="3011" w:hanging="180"/>
      </w:pPr>
    </w:lvl>
    <w:lvl w:ilvl="3" w:tplc="FFFFFFFF">
      <w:start w:val="1"/>
      <w:numFmt w:val="decimal"/>
      <w:lvlText w:val="%4."/>
      <w:lvlJc w:val="left"/>
      <w:pPr>
        <w:tabs>
          <w:tab w:val="num" w:pos="3731"/>
        </w:tabs>
        <w:ind w:left="3731" w:hanging="360"/>
      </w:pPr>
    </w:lvl>
    <w:lvl w:ilvl="4" w:tplc="FFFFFFFF">
      <w:start w:val="1"/>
      <w:numFmt w:val="lowerLetter"/>
      <w:lvlText w:val="%5."/>
      <w:lvlJc w:val="left"/>
      <w:pPr>
        <w:tabs>
          <w:tab w:val="num" w:pos="4451"/>
        </w:tabs>
        <w:ind w:left="4451" w:hanging="360"/>
      </w:pPr>
    </w:lvl>
    <w:lvl w:ilvl="5" w:tplc="FFFFFFFF">
      <w:start w:val="1"/>
      <w:numFmt w:val="lowerRoman"/>
      <w:lvlText w:val="%6."/>
      <w:lvlJc w:val="right"/>
      <w:pPr>
        <w:tabs>
          <w:tab w:val="num" w:pos="5171"/>
        </w:tabs>
        <w:ind w:left="5171" w:hanging="180"/>
      </w:pPr>
    </w:lvl>
    <w:lvl w:ilvl="6" w:tplc="FFFFFFFF">
      <w:start w:val="1"/>
      <w:numFmt w:val="decimal"/>
      <w:lvlText w:val="%7."/>
      <w:lvlJc w:val="left"/>
      <w:pPr>
        <w:tabs>
          <w:tab w:val="num" w:pos="5891"/>
        </w:tabs>
        <w:ind w:left="5891" w:hanging="360"/>
      </w:pPr>
    </w:lvl>
    <w:lvl w:ilvl="7" w:tplc="FFFFFFFF">
      <w:start w:val="1"/>
      <w:numFmt w:val="lowerLetter"/>
      <w:lvlText w:val="%8."/>
      <w:lvlJc w:val="left"/>
      <w:pPr>
        <w:tabs>
          <w:tab w:val="num" w:pos="6611"/>
        </w:tabs>
        <w:ind w:left="6611" w:hanging="360"/>
      </w:pPr>
    </w:lvl>
    <w:lvl w:ilvl="8" w:tplc="FFFFFFFF">
      <w:start w:val="1"/>
      <w:numFmt w:val="lowerRoman"/>
      <w:lvlText w:val="%9."/>
      <w:lvlJc w:val="right"/>
      <w:pPr>
        <w:tabs>
          <w:tab w:val="num" w:pos="7331"/>
        </w:tabs>
        <w:ind w:left="7331" w:hanging="180"/>
      </w:pPr>
    </w:lvl>
  </w:abstractNum>
  <w:abstractNum w:abstractNumId="28">
    <w:nsid w:val="47BC388F"/>
    <w:multiLevelType w:val="multilevel"/>
    <w:tmpl w:val="3850D266"/>
    <w:lvl w:ilvl="0">
      <w:start w:val="1"/>
      <w:numFmt w:val="decimal"/>
      <w:lvlText w:val="%1."/>
      <w:lvlJc w:val="left"/>
      <w:pPr>
        <w:tabs>
          <w:tab w:val="num" w:pos="567"/>
        </w:tabs>
        <w:ind w:left="851" w:hanging="851"/>
      </w:pPr>
      <w:rPr>
        <w:rFonts w:hint="default"/>
      </w:rPr>
    </w:lvl>
    <w:lvl w:ilvl="1">
      <w:start w:val="1"/>
      <w:numFmt w:val="decimal"/>
      <w:lvlText w:val="%1.%2."/>
      <w:lvlJc w:val="left"/>
      <w:pPr>
        <w:tabs>
          <w:tab w:val="num" w:pos="792"/>
        </w:tabs>
        <w:ind w:left="792" w:hanging="432"/>
      </w:pPr>
      <w:rPr>
        <w:rFonts w:hint="default"/>
        <w:b w:val="0"/>
        <w:bCs w:val="0"/>
        <w:i w:val="0"/>
        <w:i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4EDB6A58"/>
    <w:multiLevelType w:val="multilevel"/>
    <w:tmpl w:val="1C9E5A60"/>
    <w:lvl w:ilvl="0">
      <w:start w:val="2"/>
      <w:numFmt w:val="decimal"/>
      <w:lvlText w:val="%1."/>
      <w:lvlJc w:val="left"/>
      <w:pPr>
        <w:ind w:left="540" w:hanging="540"/>
      </w:pPr>
      <w:rPr>
        <w:rFonts w:hint="default"/>
        <w:i w:val="0"/>
        <w:iCs w:val="0"/>
      </w:rPr>
    </w:lvl>
    <w:lvl w:ilvl="1">
      <w:start w:val="2"/>
      <w:numFmt w:val="decimal"/>
      <w:lvlText w:val="%1.%2."/>
      <w:lvlJc w:val="left"/>
      <w:pPr>
        <w:ind w:left="540" w:hanging="540"/>
      </w:pPr>
      <w:rPr>
        <w:rFonts w:hint="default"/>
        <w:i w:val="0"/>
        <w:iCs w:val="0"/>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val="0"/>
        <w:iCs w:val="0"/>
      </w:rPr>
    </w:lvl>
    <w:lvl w:ilvl="4">
      <w:start w:val="1"/>
      <w:numFmt w:val="decimal"/>
      <w:lvlText w:val="%1.%2.%3.%4.%5."/>
      <w:lvlJc w:val="left"/>
      <w:pPr>
        <w:ind w:left="1080" w:hanging="1080"/>
      </w:pPr>
      <w:rPr>
        <w:rFonts w:hint="default"/>
        <w:i w:val="0"/>
        <w:iCs w:val="0"/>
      </w:rPr>
    </w:lvl>
    <w:lvl w:ilvl="5">
      <w:start w:val="1"/>
      <w:numFmt w:val="decimal"/>
      <w:lvlText w:val="%1.%2.%3.%4.%5.%6."/>
      <w:lvlJc w:val="left"/>
      <w:pPr>
        <w:ind w:left="1080" w:hanging="1080"/>
      </w:pPr>
      <w:rPr>
        <w:rFonts w:hint="default"/>
        <w:i w:val="0"/>
        <w:iCs w:val="0"/>
      </w:rPr>
    </w:lvl>
    <w:lvl w:ilvl="6">
      <w:start w:val="1"/>
      <w:numFmt w:val="decimal"/>
      <w:lvlText w:val="%1.%2.%3.%4.%5.%6.%7."/>
      <w:lvlJc w:val="left"/>
      <w:pPr>
        <w:ind w:left="1440" w:hanging="1440"/>
      </w:pPr>
      <w:rPr>
        <w:rFonts w:hint="default"/>
        <w:i w:val="0"/>
        <w:iCs w:val="0"/>
      </w:rPr>
    </w:lvl>
    <w:lvl w:ilvl="7">
      <w:start w:val="1"/>
      <w:numFmt w:val="decimal"/>
      <w:lvlText w:val="%1.%2.%3.%4.%5.%6.%7.%8."/>
      <w:lvlJc w:val="left"/>
      <w:pPr>
        <w:ind w:left="1440" w:hanging="1440"/>
      </w:pPr>
      <w:rPr>
        <w:rFonts w:hint="default"/>
        <w:i w:val="0"/>
        <w:iCs w:val="0"/>
      </w:rPr>
    </w:lvl>
    <w:lvl w:ilvl="8">
      <w:start w:val="1"/>
      <w:numFmt w:val="decimal"/>
      <w:lvlText w:val="%1.%2.%3.%4.%5.%6.%7.%8.%9."/>
      <w:lvlJc w:val="left"/>
      <w:pPr>
        <w:ind w:left="1800" w:hanging="1800"/>
      </w:pPr>
      <w:rPr>
        <w:rFonts w:hint="default"/>
        <w:i w:val="0"/>
        <w:iCs w:val="0"/>
      </w:rPr>
    </w:lvl>
  </w:abstractNum>
  <w:abstractNum w:abstractNumId="30">
    <w:nsid w:val="4F9D6FCC"/>
    <w:multiLevelType w:val="multilevel"/>
    <w:tmpl w:val="ED10429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6D730CF"/>
    <w:multiLevelType w:val="hybridMultilevel"/>
    <w:tmpl w:val="5F129B60"/>
    <w:lvl w:ilvl="0" w:tplc="04260017">
      <w:start w:val="1"/>
      <w:numFmt w:val="lowerLetter"/>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nsid w:val="58FC028F"/>
    <w:multiLevelType w:val="multilevel"/>
    <w:tmpl w:val="8C4CD74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nsid w:val="59EA3C53"/>
    <w:multiLevelType w:val="hybridMultilevel"/>
    <w:tmpl w:val="0A42CEEA"/>
    <w:lvl w:ilvl="0" w:tplc="04090017">
      <w:start w:val="1"/>
      <w:numFmt w:val="lowerLetter"/>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34">
    <w:nsid w:val="5A663C76"/>
    <w:multiLevelType w:val="multilevel"/>
    <w:tmpl w:val="6310EA30"/>
    <w:lvl w:ilvl="0">
      <w:start w:val="7"/>
      <w:numFmt w:val="decimal"/>
      <w:lvlText w:val="%1."/>
      <w:lvlJc w:val="left"/>
      <w:pPr>
        <w:tabs>
          <w:tab w:val="num" w:pos="540"/>
        </w:tabs>
        <w:ind w:left="540" w:hanging="540"/>
      </w:pPr>
      <w:rPr>
        <w:rFonts w:hint="default"/>
        <w:color w:val="auto"/>
      </w:rPr>
    </w:lvl>
    <w:lvl w:ilvl="1">
      <w:start w:val="1"/>
      <w:numFmt w:val="decimal"/>
      <w:lvlText w:val="%1.%2."/>
      <w:lvlJc w:val="left"/>
      <w:pPr>
        <w:tabs>
          <w:tab w:val="num" w:pos="540"/>
        </w:tabs>
        <w:ind w:left="540" w:hanging="540"/>
      </w:pPr>
      <w:rPr>
        <w:rFonts w:hint="default"/>
        <w:color w:val="auto"/>
      </w:rPr>
    </w:lvl>
    <w:lvl w:ilvl="2">
      <w:start w:val="1"/>
      <w:numFmt w:val="lowerLetter"/>
      <w:lvlText w:val="%3)"/>
      <w:lvlJc w:val="left"/>
      <w:pPr>
        <w:tabs>
          <w:tab w:val="num" w:pos="720"/>
        </w:tabs>
        <w:ind w:left="720" w:hanging="720"/>
      </w:pPr>
      <w:rPr>
        <w:rFonts w:ascii="Times New Roman" w:eastAsia="Times New Roman" w:hAnsi="Times New Roman"/>
        <w:color w:val="auto"/>
      </w:rPr>
    </w:lvl>
    <w:lvl w:ilvl="3">
      <w:start w:val="1"/>
      <w:numFmt w:val="decimal"/>
      <w:lvlText w:val="%1.%2.%3.%4."/>
      <w:lvlJc w:val="left"/>
      <w:pPr>
        <w:tabs>
          <w:tab w:val="num" w:pos="720"/>
        </w:tabs>
        <w:ind w:left="720" w:hanging="720"/>
      </w:pPr>
      <w:rPr>
        <w:rFonts w:hint="default"/>
        <w:color w:val="auto"/>
      </w:rPr>
    </w:lvl>
    <w:lvl w:ilvl="4">
      <w:start w:val="1"/>
      <w:numFmt w:val="bullet"/>
      <w:lvlText w:val=""/>
      <w:lvlJc w:val="left"/>
      <w:pPr>
        <w:tabs>
          <w:tab w:val="num" w:pos="1080"/>
        </w:tabs>
        <w:ind w:left="1080" w:hanging="1080"/>
      </w:pPr>
      <w:rPr>
        <w:rFonts w:ascii="Symbol" w:hAnsi="Symbol" w:cs="Symbol"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5">
    <w:nsid w:val="5E0C2C72"/>
    <w:multiLevelType w:val="hybridMultilevel"/>
    <w:tmpl w:val="92EC12DC"/>
    <w:lvl w:ilvl="0" w:tplc="AEE28D2E">
      <w:start w:val="1"/>
      <w:numFmt w:val="decimal"/>
      <w:lvlText w:val="10.4.%1."/>
      <w:lvlJc w:val="left"/>
      <w:pPr>
        <w:ind w:left="57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5B5131E"/>
    <w:multiLevelType w:val="hybridMultilevel"/>
    <w:tmpl w:val="541AE6B4"/>
    <w:lvl w:ilvl="0" w:tplc="04260017">
      <w:start w:val="1"/>
      <w:numFmt w:val="lowerLetter"/>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nsid w:val="671738C8"/>
    <w:multiLevelType w:val="hybridMultilevel"/>
    <w:tmpl w:val="278EEE46"/>
    <w:lvl w:ilvl="0" w:tplc="04260017">
      <w:start w:val="1"/>
      <w:numFmt w:val="lowerLetter"/>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8">
    <w:nsid w:val="6DA11789"/>
    <w:multiLevelType w:val="hybridMultilevel"/>
    <w:tmpl w:val="17F472BC"/>
    <w:lvl w:ilvl="0" w:tplc="333265FA">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39">
    <w:nsid w:val="6E225059"/>
    <w:multiLevelType w:val="multilevel"/>
    <w:tmpl w:val="5A8073E6"/>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ascii="Times New Roman" w:eastAsia="Times New Roman" w:hAnsi="Times New Roman"/>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0">
    <w:nsid w:val="6F1D7D92"/>
    <w:multiLevelType w:val="hybridMultilevel"/>
    <w:tmpl w:val="787E19DA"/>
    <w:lvl w:ilvl="0" w:tplc="8D160A38">
      <w:start w:val="1"/>
      <w:numFmt w:val="decimal"/>
      <w:lvlText w:val="11.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6FAE3C13"/>
    <w:multiLevelType w:val="hybridMultilevel"/>
    <w:tmpl w:val="E26A7A7C"/>
    <w:lvl w:ilvl="0" w:tplc="0409000B">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2">
    <w:nsid w:val="727958C7"/>
    <w:multiLevelType w:val="multilevel"/>
    <w:tmpl w:val="05607AFE"/>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3">
    <w:nsid w:val="745F257B"/>
    <w:multiLevelType w:val="multilevel"/>
    <w:tmpl w:val="29DC6B84"/>
    <w:lvl w:ilvl="0">
      <w:start w:val="1"/>
      <w:numFmt w:val="decimal"/>
      <w:pStyle w:val="Heading2"/>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iCs w:val="0"/>
        <w:strike w:val="0"/>
        <w:color w:val="auto"/>
      </w:rPr>
    </w:lvl>
    <w:lvl w:ilvl="2">
      <w:start w:val="1"/>
      <w:numFmt w:val="decimal"/>
      <w:lvlText w:val="%1.%2.%3."/>
      <w:lvlJc w:val="left"/>
      <w:pPr>
        <w:tabs>
          <w:tab w:val="num" w:pos="1224"/>
        </w:tabs>
        <w:ind w:left="1224" w:hanging="504"/>
      </w:pPr>
      <w:rPr>
        <w:rFonts w:hint="default"/>
        <w:b w:val="0"/>
        <w:bCs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748F5E16"/>
    <w:multiLevelType w:val="hybridMultilevel"/>
    <w:tmpl w:val="EF448C64"/>
    <w:lvl w:ilvl="0" w:tplc="0E1C9A60">
      <w:start w:val="7"/>
      <w:numFmt w:val="bullet"/>
      <w:lvlText w:val="-"/>
      <w:lvlJc w:val="left"/>
      <w:pPr>
        <w:ind w:left="927" w:hanging="360"/>
      </w:pPr>
      <w:rPr>
        <w:rFonts w:ascii="Times New Roman" w:eastAsia="Times New Roman" w:hAnsi="Times New Roman" w:hint="default"/>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cs="Wingdings" w:hint="default"/>
      </w:rPr>
    </w:lvl>
    <w:lvl w:ilvl="3" w:tplc="04260001">
      <w:start w:val="1"/>
      <w:numFmt w:val="bullet"/>
      <w:lvlText w:val=""/>
      <w:lvlJc w:val="left"/>
      <w:pPr>
        <w:ind w:left="3087" w:hanging="360"/>
      </w:pPr>
      <w:rPr>
        <w:rFonts w:ascii="Symbol" w:hAnsi="Symbol" w:cs="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cs="Wingdings" w:hint="default"/>
      </w:rPr>
    </w:lvl>
    <w:lvl w:ilvl="6" w:tplc="04260001">
      <w:start w:val="1"/>
      <w:numFmt w:val="bullet"/>
      <w:lvlText w:val=""/>
      <w:lvlJc w:val="left"/>
      <w:pPr>
        <w:ind w:left="5247" w:hanging="360"/>
      </w:pPr>
      <w:rPr>
        <w:rFonts w:ascii="Symbol" w:hAnsi="Symbol" w:cs="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cs="Wingdings" w:hint="default"/>
      </w:rPr>
    </w:lvl>
  </w:abstractNum>
  <w:abstractNum w:abstractNumId="45">
    <w:nsid w:val="7AC82911"/>
    <w:multiLevelType w:val="hybridMultilevel"/>
    <w:tmpl w:val="699C19B0"/>
    <w:lvl w:ilvl="0" w:tplc="FFFFFFFF">
      <w:start w:val="1"/>
      <w:numFmt w:val="lowerLetter"/>
      <w:lvlText w:val="%1."/>
      <w:lvlJc w:val="left"/>
      <w:pPr>
        <w:tabs>
          <w:tab w:val="num" w:pos="1211"/>
        </w:tabs>
        <w:ind w:left="1211" w:hanging="360"/>
      </w:pPr>
    </w:lvl>
    <w:lvl w:ilvl="1" w:tplc="FFFFFFFF">
      <w:start w:val="1"/>
      <w:numFmt w:val="lowerLetter"/>
      <w:lvlText w:val="%2."/>
      <w:lvlJc w:val="left"/>
      <w:pPr>
        <w:tabs>
          <w:tab w:val="num" w:pos="2291"/>
        </w:tabs>
        <w:ind w:left="2291" w:hanging="360"/>
      </w:pPr>
    </w:lvl>
    <w:lvl w:ilvl="2" w:tplc="FFFFFFFF">
      <w:start w:val="1"/>
      <w:numFmt w:val="lowerRoman"/>
      <w:lvlText w:val="%3."/>
      <w:lvlJc w:val="right"/>
      <w:pPr>
        <w:tabs>
          <w:tab w:val="num" w:pos="3011"/>
        </w:tabs>
        <w:ind w:left="3011" w:hanging="180"/>
      </w:pPr>
    </w:lvl>
    <w:lvl w:ilvl="3" w:tplc="FFFFFFFF">
      <w:start w:val="1"/>
      <w:numFmt w:val="decimal"/>
      <w:lvlText w:val="%4."/>
      <w:lvlJc w:val="left"/>
      <w:pPr>
        <w:tabs>
          <w:tab w:val="num" w:pos="3731"/>
        </w:tabs>
        <w:ind w:left="3731" w:hanging="360"/>
      </w:pPr>
    </w:lvl>
    <w:lvl w:ilvl="4" w:tplc="FFFFFFFF">
      <w:start w:val="1"/>
      <w:numFmt w:val="lowerLetter"/>
      <w:lvlText w:val="%5."/>
      <w:lvlJc w:val="left"/>
      <w:pPr>
        <w:tabs>
          <w:tab w:val="num" w:pos="4451"/>
        </w:tabs>
        <w:ind w:left="4451" w:hanging="360"/>
      </w:pPr>
    </w:lvl>
    <w:lvl w:ilvl="5" w:tplc="FFFFFFFF">
      <w:start w:val="1"/>
      <w:numFmt w:val="lowerRoman"/>
      <w:lvlText w:val="%6."/>
      <w:lvlJc w:val="right"/>
      <w:pPr>
        <w:tabs>
          <w:tab w:val="num" w:pos="5171"/>
        </w:tabs>
        <w:ind w:left="5171" w:hanging="180"/>
      </w:pPr>
    </w:lvl>
    <w:lvl w:ilvl="6" w:tplc="FFFFFFFF">
      <w:start w:val="1"/>
      <w:numFmt w:val="decimal"/>
      <w:lvlText w:val="%7."/>
      <w:lvlJc w:val="left"/>
      <w:pPr>
        <w:tabs>
          <w:tab w:val="num" w:pos="5891"/>
        </w:tabs>
        <w:ind w:left="5891" w:hanging="360"/>
      </w:pPr>
    </w:lvl>
    <w:lvl w:ilvl="7" w:tplc="FFFFFFFF">
      <w:start w:val="1"/>
      <w:numFmt w:val="lowerLetter"/>
      <w:lvlText w:val="%8."/>
      <w:lvlJc w:val="left"/>
      <w:pPr>
        <w:tabs>
          <w:tab w:val="num" w:pos="6611"/>
        </w:tabs>
        <w:ind w:left="6611" w:hanging="360"/>
      </w:pPr>
    </w:lvl>
    <w:lvl w:ilvl="8" w:tplc="FFFFFFFF">
      <w:start w:val="1"/>
      <w:numFmt w:val="lowerRoman"/>
      <w:lvlText w:val="%9."/>
      <w:lvlJc w:val="right"/>
      <w:pPr>
        <w:tabs>
          <w:tab w:val="num" w:pos="7331"/>
        </w:tabs>
        <w:ind w:left="7331" w:hanging="180"/>
      </w:pPr>
    </w:lvl>
  </w:abstractNum>
  <w:abstractNum w:abstractNumId="46">
    <w:nsid w:val="7C187F9B"/>
    <w:multiLevelType w:val="multilevel"/>
    <w:tmpl w:val="1736F38A"/>
    <w:lvl w:ilvl="0">
      <w:start w:val="12"/>
      <w:numFmt w:val="decimal"/>
      <w:lvlText w:val="%1."/>
      <w:lvlJc w:val="left"/>
      <w:pPr>
        <w:ind w:left="360" w:hanging="360"/>
      </w:pPr>
      <w:rPr>
        <w:rFonts w:hint="default"/>
        <w:b/>
        <w:bCs/>
      </w:rPr>
    </w:lvl>
    <w:lvl w:ilvl="1">
      <w:start w:val="1"/>
      <w:numFmt w:val="decimal"/>
      <w:lvlText w:val="%1.%2."/>
      <w:lvlJc w:val="left"/>
      <w:pPr>
        <w:tabs>
          <w:tab w:val="num" w:pos="720"/>
        </w:tabs>
        <w:ind w:left="720" w:hanging="360"/>
      </w:pPr>
      <w:rPr>
        <w:b w:val="0"/>
        <w:bCs w:val="0"/>
        <w:sz w:val="24"/>
        <w:szCs w:val="24"/>
      </w:rPr>
    </w:lvl>
    <w:lvl w:ilvl="2">
      <w:start w:val="1"/>
      <w:numFmt w:val="decimal"/>
      <w:lvlText w:val="%1.%2.%3."/>
      <w:lvlJc w:val="left"/>
      <w:pPr>
        <w:tabs>
          <w:tab w:val="num" w:pos="1440"/>
        </w:tabs>
        <w:ind w:left="1440" w:hanging="720"/>
      </w:pPr>
      <w:rPr>
        <w:b w:val="0"/>
        <w:bCs w:val="0"/>
        <w:sz w:val="24"/>
        <w:szCs w:val="24"/>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7">
    <w:nsid w:val="7CAA5142"/>
    <w:multiLevelType w:val="hybridMultilevel"/>
    <w:tmpl w:val="283608B8"/>
    <w:lvl w:ilvl="0" w:tplc="04260017">
      <w:start w:val="1"/>
      <w:numFmt w:val="lowerLetter"/>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8"/>
  </w:num>
  <w:num w:numId="2">
    <w:abstractNumId w:val="23"/>
  </w:num>
  <w:num w:numId="3">
    <w:abstractNumId w:val="27"/>
  </w:num>
  <w:num w:numId="4">
    <w:abstractNumId w:val="38"/>
  </w:num>
  <w:num w:numId="5">
    <w:abstractNumId w:val="10"/>
  </w:num>
  <w:num w:numId="6">
    <w:abstractNumId w:val="3"/>
  </w:num>
  <w:num w:numId="7">
    <w:abstractNumId w:val="5"/>
  </w:num>
  <w:num w:numId="8">
    <w:abstractNumId w:val="14"/>
  </w:num>
  <w:num w:numId="9">
    <w:abstractNumId w:val="45"/>
  </w:num>
  <w:num w:numId="10">
    <w:abstractNumId w:val="43"/>
  </w:num>
  <w:num w:numId="11">
    <w:abstractNumId w:val="4"/>
  </w:num>
  <w:num w:numId="12">
    <w:abstractNumId w:val="11"/>
  </w:num>
  <w:num w:numId="13">
    <w:abstractNumId w:val="34"/>
  </w:num>
  <w:num w:numId="14">
    <w:abstractNumId w:val="8"/>
    <w:lvlOverride w:ilvl="0">
      <w:startOverride w:val="7"/>
    </w:lvlOverride>
    <w:lvlOverride w:ilvl="1">
      <w:startOverride w:val="4"/>
    </w:lvlOverride>
    <w:lvlOverride w:ilvl="2">
      <w:startOverride w:val="2"/>
    </w:lvlOverride>
  </w:num>
  <w:num w:numId="15">
    <w:abstractNumId w:val="31"/>
  </w:num>
  <w:num w:numId="16">
    <w:abstractNumId w:val="15"/>
  </w:num>
  <w:num w:numId="17">
    <w:abstractNumId w:val="36"/>
  </w:num>
  <w:num w:numId="18">
    <w:abstractNumId w:val="18"/>
  </w:num>
  <w:num w:numId="19">
    <w:abstractNumId w:val="17"/>
  </w:num>
  <w:num w:numId="20">
    <w:abstractNumId w:val="30"/>
  </w:num>
  <w:num w:numId="21">
    <w:abstractNumId w:val="19"/>
  </w:num>
  <w:num w:numId="22">
    <w:abstractNumId w:val="25"/>
  </w:num>
  <w:num w:numId="23">
    <w:abstractNumId w:val="41"/>
  </w:num>
  <w:num w:numId="24">
    <w:abstractNumId w:val="32"/>
  </w:num>
  <w:num w:numId="25">
    <w:abstractNumId w:val="44"/>
  </w:num>
  <w:num w:numId="26">
    <w:abstractNumId w:val="6"/>
  </w:num>
  <w:num w:numId="27">
    <w:abstractNumId w:val="29"/>
  </w:num>
  <w:num w:numId="28">
    <w:abstractNumId w:val="42"/>
  </w:num>
  <w:num w:numId="29">
    <w:abstractNumId w:val="39"/>
  </w:num>
  <w:num w:numId="30">
    <w:abstractNumId w:val="0"/>
  </w:num>
  <w:num w:numId="31">
    <w:abstractNumId w:val="20"/>
  </w:num>
  <w:num w:numId="32">
    <w:abstractNumId w:val="33"/>
  </w:num>
  <w:num w:numId="33">
    <w:abstractNumId w:val="2"/>
  </w:num>
  <w:num w:numId="34">
    <w:abstractNumId w:val="22"/>
  </w:num>
  <w:num w:numId="35">
    <w:abstractNumId w:val="46"/>
  </w:num>
  <w:num w:numId="36">
    <w:abstractNumId w:val="26"/>
  </w:num>
  <w:num w:numId="37">
    <w:abstractNumId w:val="12"/>
  </w:num>
  <w:num w:numId="38">
    <w:abstractNumId w:val="1"/>
  </w:num>
  <w:num w:numId="39">
    <w:abstractNumId w:val="40"/>
  </w:num>
  <w:num w:numId="40">
    <w:abstractNumId w:val="28"/>
  </w:num>
  <w:num w:numId="41">
    <w:abstractNumId w:val="24"/>
  </w:num>
  <w:num w:numId="42">
    <w:abstractNumId w:val="16"/>
  </w:num>
  <w:num w:numId="43">
    <w:abstractNumId w:val="35"/>
  </w:num>
  <w:num w:numId="44">
    <w:abstractNumId w:val="7"/>
  </w:num>
  <w:num w:numId="45">
    <w:abstractNumId w:val="13"/>
  </w:num>
  <w:num w:numId="46">
    <w:abstractNumId w:val="21"/>
  </w:num>
  <w:num w:numId="47">
    <w:abstractNumId w:val="5"/>
  </w:num>
  <w:num w:numId="48">
    <w:abstractNumId w:val="9"/>
  </w:num>
  <w:num w:numId="49">
    <w:abstractNumId w:val="47"/>
  </w:num>
  <w:num w:numId="5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7199"/>
    <w:rsid w:val="00020B46"/>
    <w:rsid w:val="000336BD"/>
    <w:rsid w:val="00036292"/>
    <w:rsid w:val="000442A1"/>
    <w:rsid w:val="0005296F"/>
    <w:rsid w:val="0006109F"/>
    <w:rsid w:val="00066492"/>
    <w:rsid w:val="00066626"/>
    <w:rsid w:val="000835BF"/>
    <w:rsid w:val="00090EEE"/>
    <w:rsid w:val="000A270B"/>
    <w:rsid w:val="000A2E67"/>
    <w:rsid w:val="000D29F4"/>
    <w:rsid w:val="000D6EBD"/>
    <w:rsid w:val="000E0BFB"/>
    <w:rsid w:val="000E5232"/>
    <w:rsid w:val="000F5EB1"/>
    <w:rsid w:val="000F69E6"/>
    <w:rsid w:val="000F76B6"/>
    <w:rsid w:val="00130411"/>
    <w:rsid w:val="00151E5C"/>
    <w:rsid w:val="00162BDD"/>
    <w:rsid w:val="001642C8"/>
    <w:rsid w:val="001741ED"/>
    <w:rsid w:val="0017495D"/>
    <w:rsid w:val="0017590D"/>
    <w:rsid w:val="001826D5"/>
    <w:rsid w:val="00182A22"/>
    <w:rsid w:val="00185579"/>
    <w:rsid w:val="00194169"/>
    <w:rsid w:val="00195FD5"/>
    <w:rsid w:val="001A6598"/>
    <w:rsid w:val="001B1FD5"/>
    <w:rsid w:val="001D2E25"/>
    <w:rsid w:val="001F115B"/>
    <w:rsid w:val="001F21EB"/>
    <w:rsid w:val="00203FD6"/>
    <w:rsid w:val="00205C3A"/>
    <w:rsid w:val="00212919"/>
    <w:rsid w:val="002177E2"/>
    <w:rsid w:val="00230D47"/>
    <w:rsid w:val="00253D11"/>
    <w:rsid w:val="002572B9"/>
    <w:rsid w:val="002640C5"/>
    <w:rsid w:val="00272A18"/>
    <w:rsid w:val="002834C1"/>
    <w:rsid w:val="002843EC"/>
    <w:rsid w:val="00286EE1"/>
    <w:rsid w:val="00287C75"/>
    <w:rsid w:val="002920BC"/>
    <w:rsid w:val="002C4E8A"/>
    <w:rsid w:val="002D3A4B"/>
    <w:rsid w:val="002D5EB4"/>
    <w:rsid w:val="002F7CCD"/>
    <w:rsid w:val="00342E87"/>
    <w:rsid w:val="003443F5"/>
    <w:rsid w:val="003467E6"/>
    <w:rsid w:val="0036331B"/>
    <w:rsid w:val="00363E9E"/>
    <w:rsid w:val="0037488B"/>
    <w:rsid w:val="00374D18"/>
    <w:rsid w:val="00381783"/>
    <w:rsid w:val="00381945"/>
    <w:rsid w:val="00384867"/>
    <w:rsid w:val="00393FF2"/>
    <w:rsid w:val="00397B38"/>
    <w:rsid w:val="003A09A3"/>
    <w:rsid w:val="003A41C1"/>
    <w:rsid w:val="003B0794"/>
    <w:rsid w:val="003B2345"/>
    <w:rsid w:val="003C73C3"/>
    <w:rsid w:val="003D2B9C"/>
    <w:rsid w:val="003E5BC7"/>
    <w:rsid w:val="003E7D5B"/>
    <w:rsid w:val="003F5C4E"/>
    <w:rsid w:val="00422E53"/>
    <w:rsid w:val="00432ABF"/>
    <w:rsid w:val="0043352D"/>
    <w:rsid w:val="00433A44"/>
    <w:rsid w:val="00442DB8"/>
    <w:rsid w:val="00443DB5"/>
    <w:rsid w:val="0045792E"/>
    <w:rsid w:val="00475B92"/>
    <w:rsid w:val="004762DA"/>
    <w:rsid w:val="00487896"/>
    <w:rsid w:val="0049641A"/>
    <w:rsid w:val="004A1B92"/>
    <w:rsid w:val="004A4D85"/>
    <w:rsid w:val="004A517D"/>
    <w:rsid w:val="004C0EA4"/>
    <w:rsid w:val="004D4A78"/>
    <w:rsid w:val="00502CBD"/>
    <w:rsid w:val="00525A73"/>
    <w:rsid w:val="0052727C"/>
    <w:rsid w:val="00527311"/>
    <w:rsid w:val="00544F7C"/>
    <w:rsid w:val="00562B50"/>
    <w:rsid w:val="005725A9"/>
    <w:rsid w:val="0057452A"/>
    <w:rsid w:val="0057634E"/>
    <w:rsid w:val="005B229E"/>
    <w:rsid w:val="005B70CA"/>
    <w:rsid w:val="005C0178"/>
    <w:rsid w:val="005C1064"/>
    <w:rsid w:val="005C5B2E"/>
    <w:rsid w:val="005C5C88"/>
    <w:rsid w:val="005D770E"/>
    <w:rsid w:val="005E6B96"/>
    <w:rsid w:val="00602A39"/>
    <w:rsid w:val="00603FC3"/>
    <w:rsid w:val="006044B8"/>
    <w:rsid w:val="00611DD3"/>
    <w:rsid w:val="00620257"/>
    <w:rsid w:val="00632B5C"/>
    <w:rsid w:val="00635E49"/>
    <w:rsid w:val="006466D7"/>
    <w:rsid w:val="0065311D"/>
    <w:rsid w:val="00653322"/>
    <w:rsid w:val="006563A9"/>
    <w:rsid w:val="006A7F75"/>
    <w:rsid w:val="006D5268"/>
    <w:rsid w:val="006E4321"/>
    <w:rsid w:val="006F1117"/>
    <w:rsid w:val="006F75BA"/>
    <w:rsid w:val="0070342B"/>
    <w:rsid w:val="00705DDD"/>
    <w:rsid w:val="00714F2A"/>
    <w:rsid w:val="00715410"/>
    <w:rsid w:val="00741CCF"/>
    <w:rsid w:val="00744871"/>
    <w:rsid w:val="00750DFB"/>
    <w:rsid w:val="00751A87"/>
    <w:rsid w:val="00755382"/>
    <w:rsid w:val="007771B4"/>
    <w:rsid w:val="00783407"/>
    <w:rsid w:val="00784E63"/>
    <w:rsid w:val="0079179A"/>
    <w:rsid w:val="00795AE6"/>
    <w:rsid w:val="007971B4"/>
    <w:rsid w:val="007A12EC"/>
    <w:rsid w:val="007B3191"/>
    <w:rsid w:val="007B62F7"/>
    <w:rsid w:val="007D4CD9"/>
    <w:rsid w:val="007E2B02"/>
    <w:rsid w:val="007F0509"/>
    <w:rsid w:val="007F607D"/>
    <w:rsid w:val="008007D2"/>
    <w:rsid w:val="00812E82"/>
    <w:rsid w:val="00827DED"/>
    <w:rsid w:val="008458D5"/>
    <w:rsid w:val="00853A7D"/>
    <w:rsid w:val="00861021"/>
    <w:rsid w:val="00862517"/>
    <w:rsid w:val="00867273"/>
    <w:rsid w:val="00873758"/>
    <w:rsid w:val="00883CF1"/>
    <w:rsid w:val="008A32B8"/>
    <w:rsid w:val="008B38B3"/>
    <w:rsid w:val="008E144D"/>
    <w:rsid w:val="00903B91"/>
    <w:rsid w:val="009236C0"/>
    <w:rsid w:val="00927D67"/>
    <w:rsid w:val="00954DBB"/>
    <w:rsid w:val="00957BF5"/>
    <w:rsid w:val="00967730"/>
    <w:rsid w:val="00967AB2"/>
    <w:rsid w:val="009912A9"/>
    <w:rsid w:val="00991A13"/>
    <w:rsid w:val="009971A0"/>
    <w:rsid w:val="009A0BAE"/>
    <w:rsid w:val="00A0106B"/>
    <w:rsid w:val="00A06272"/>
    <w:rsid w:val="00A10ABC"/>
    <w:rsid w:val="00A312F3"/>
    <w:rsid w:val="00A3465C"/>
    <w:rsid w:val="00A41B36"/>
    <w:rsid w:val="00A51FA3"/>
    <w:rsid w:val="00A66672"/>
    <w:rsid w:val="00A75A18"/>
    <w:rsid w:val="00A91367"/>
    <w:rsid w:val="00AB33AA"/>
    <w:rsid w:val="00AC3A1B"/>
    <w:rsid w:val="00AD68FD"/>
    <w:rsid w:val="00AE6040"/>
    <w:rsid w:val="00AF30FA"/>
    <w:rsid w:val="00AF5FC8"/>
    <w:rsid w:val="00B041CA"/>
    <w:rsid w:val="00B0475D"/>
    <w:rsid w:val="00B053C9"/>
    <w:rsid w:val="00B13E71"/>
    <w:rsid w:val="00B17CDE"/>
    <w:rsid w:val="00B23F51"/>
    <w:rsid w:val="00B32CE2"/>
    <w:rsid w:val="00B44997"/>
    <w:rsid w:val="00B613F8"/>
    <w:rsid w:val="00B72C4C"/>
    <w:rsid w:val="00B742AD"/>
    <w:rsid w:val="00B8114C"/>
    <w:rsid w:val="00B83704"/>
    <w:rsid w:val="00B9579A"/>
    <w:rsid w:val="00BA09CE"/>
    <w:rsid w:val="00BA0DBC"/>
    <w:rsid w:val="00BA64D7"/>
    <w:rsid w:val="00BC1863"/>
    <w:rsid w:val="00BC319D"/>
    <w:rsid w:val="00BC705C"/>
    <w:rsid w:val="00BD18E9"/>
    <w:rsid w:val="00BF2F2D"/>
    <w:rsid w:val="00C0253D"/>
    <w:rsid w:val="00C06A3E"/>
    <w:rsid w:val="00C06C4C"/>
    <w:rsid w:val="00C10768"/>
    <w:rsid w:val="00C346AB"/>
    <w:rsid w:val="00C36CA8"/>
    <w:rsid w:val="00C46F75"/>
    <w:rsid w:val="00C47F97"/>
    <w:rsid w:val="00C65595"/>
    <w:rsid w:val="00C72053"/>
    <w:rsid w:val="00C74EE6"/>
    <w:rsid w:val="00C77CC9"/>
    <w:rsid w:val="00C863CF"/>
    <w:rsid w:val="00C96E58"/>
    <w:rsid w:val="00CC4B2C"/>
    <w:rsid w:val="00CC77AD"/>
    <w:rsid w:val="00CE7757"/>
    <w:rsid w:val="00D151E3"/>
    <w:rsid w:val="00D21D9C"/>
    <w:rsid w:val="00D34CDB"/>
    <w:rsid w:val="00D3656A"/>
    <w:rsid w:val="00D5462B"/>
    <w:rsid w:val="00D5600A"/>
    <w:rsid w:val="00D56C7A"/>
    <w:rsid w:val="00D7262B"/>
    <w:rsid w:val="00D73FEA"/>
    <w:rsid w:val="00D75375"/>
    <w:rsid w:val="00D825DB"/>
    <w:rsid w:val="00D9126C"/>
    <w:rsid w:val="00D923BD"/>
    <w:rsid w:val="00DB0099"/>
    <w:rsid w:val="00DB0CB0"/>
    <w:rsid w:val="00DC5645"/>
    <w:rsid w:val="00DD21E2"/>
    <w:rsid w:val="00DE7EBC"/>
    <w:rsid w:val="00E01F00"/>
    <w:rsid w:val="00E05827"/>
    <w:rsid w:val="00E10E4D"/>
    <w:rsid w:val="00E16BDF"/>
    <w:rsid w:val="00E2509B"/>
    <w:rsid w:val="00E2624F"/>
    <w:rsid w:val="00E26E2F"/>
    <w:rsid w:val="00E27D45"/>
    <w:rsid w:val="00E31496"/>
    <w:rsid w:val="00E46151"/>
    <w:rsid w:val="00E74438"/>
    <w:rsid w:val="00E8030B"/>
    <w:rsid w:val="00E91EF3"/>
    <w:rsid w:val="00EB33E3"/>
    <w:rsid w:val="00EC284F"/>
    <w:rsid w:val="00EC7199"/>
    <w:rsid w:val="00ED0A0F"/>
    <w:rsid w:val="00EF45F7"/>
    <w:rsid w:val="00F00CE5"/>
    <w:rsid w:val="00F120D0"/>
    <w:rsid w:val="00F201DE"/>
    <w:rsid w:val="00F36729"/>
    <w:rsid w:val="00F50B66"/>
    <w:rsid w:val="00F5121D"/>
    <w:rsid w:val="00F77CA7"/>
    <w:rsid w:val="00F93B09"/>
    <w:rsid w:val="00FA253E"/>
    <w:rsid w:val="00FA67ED"/>
    <w:rsid w:val="00FC71F3"/>
    <w:rsid w:val="00FD68C8"/>
    <w:rsid w:val="00FE0CAC"/>
    <w:rsid w:val="00FF7603"/>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199"/>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EC7199"/>
    <w:pPr>
      <w:keepNext/>
      <w:keepLines/>
      <w:spacing w:before="240"/>
      <w:outlineLvl w:val="0"/>
    </w:pPr>
    <w:rPr>
      <w:rFonts w:ascii="Calibri Light" w:eastAsia="MS Gothi" w:hAnsi="Calibri Light" w:cs="Calibri Light"/>
      <w:color w:val="2E74B5"/>
      <w:sz w:val="32"/>
      <w:szCs w:val="32"/>
    </w:rPr>
  </w:style>
  <w:style w:type="paragraph" w:styleId="Heading2">
    <w:name w:val="heading 2"/>
    <w:basedOn w:val="Normal"/>
    <w:next w:val="Heading1"/>
    <w:link w:val="Heading2Char"/>
    <w:autoRedefine/>
    <w:uiPriority w:val="99"/>
    <w:qFormat/>
    <w:rsid w:val="002D3A4B"/>
    <w:pPr>
      <w:keepNext/>
      <w:numPr>
        <w:numId w:val="10"/>
      </w:numPr>
      <w:spacing w:after="120"/>
      <w:jc w:val="both"/>
      <w:outlineLvl w:val="1"/>
    </w:pPr>
    <w:rPr>
      <w:b/>
      <w:bCs/>
      <w:color w:val="000000"/>
    </w:rPr>
  </w:style>
  <w:style w:type="paragraph" w:styleId="Heading3">
    <w:name w:val="heading 3"/>
    <w:basedOn w:val="Normal"/>
    <w:next w:val="Normal"/>
    <w:link w:val="Heading3Char"/>
    <w:uiPriority w:val="99"/>
    <w:qFormat/>
    <w:rsid w:val="00F5121D"/>
    <w:pPr>
      <w:keepNext/>
      <w:keepLines/>
      <w:spacing w:before="40"/>
      <w:outlineLvl w:val="2"/>
    </w:pPr>
    <w:rPr>
      <w:rFonts w:ascii="Calibri Light" w:eastAsia="MS Gothi" w:hAnsi="Calibri Light" w:cs="Calibri Light"/>
      <w:color w:val="1F4D7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7199"/>
    <w:rPr>
      <w:rFonts w:ascii="Calibri Light" w:eastAsia="MS Gothi" w:hAnsi="Calibri Light" w:cs="Calibri Light"/>
      <w:color w:val="2E74B5"/>
      <w:sz w:val="32"/>
      <w:szCs w:val="32"/>
    </w:rPr>
  </w:style>
  <w:style w:type="character" w:customStyle="1" w:styleId="Heading2Char">
    <w:name w:val="Heading 2 Char"/>
    <w:basedOn w:val="DefaultParagraphFont"/>
    <w:link w:val="Heading2"/>
    <w:uiPriority w:val="99"/>
    <w:locked/>
    <w:rsid w:val="002D3A4B"/>
    <w:rPr>
      <w:rFonts w:ascii="Times New Roman" w:hAnsi="Times New Roman" w:cs="Times New Roman"/>
      <w:b/>
      <w:bCs/>
      <w:color w:val="000000"/>
    </w:rPr>
  </w:style>
  <w:style w:type="character" w:customStyle="1" w:styleId="Heading3Char">
    <w:name w:val="Heading 3 Char"/>
    <w:basedOn w:val="DefaultParagraphFont"/>
    <w:link w:val="Heading3"/>
    <w:uiPriority w:val="99"/>
    <w:semiHidden/>
    <w:locked/>
    <w:rsid w:val="00F5121D"/>
    <w:rPr>
      <w:rFonts w:ascii="Calibri Light" w:eastAsia="MS Gothi" w:hAnsi="Calibri Light" w:cs="Calibri Light"/>
      <w:color w:val="1F4D78"/>
    </w:rPr>
  </w:style>
  <w:style w:type="paragraph" w:styleId="Footer">
    <w:name w:val="footer"/>
    <w:basedOn w:val="Normal"/>
    <w:link w:val="FooterChar"/>
    <w:uiPriority w:val="99"/>
    <w:rsid w:val="00EC7199"/>
    <w:pPr>
      <w:tabs>
        <w:tab w:val="center" w:pos="4153"/>
        <w:tab w:val="right" w:pos="8306"/>
      </w:tabs>
    </w:pPr>
    <w:rPr>
      <w:lang w:eastAsia="lv-LV"/>
    </w:rPr>
  </w:style>
  <w:style w:type="character" w:customStyle="1" w:styleId="FooterChar">
    <w:name w:val="Footer Char"/>
    <w:basedOn w:val="DefaultParagraphFont"/>
    <w:link w:val="Footer"/>
    <w:uiPriority w:val="99"/>
    <w:locked/>
    <w:rsid w:val="00EC7199"/>
    <w:rPr>
      <w:rFonts w:ascii="Times New Roman" w:hAnsi="Times New Roman" w:cs="Times New Roman"/>
      <w:lang/>
    </w:rPr>
  </w:style>
  <w:style w:type="character" w:styleId="Hyperlink">
    <w:name w:val="Hyperlink"/>
    <w:basedOn w:val="DefaultParagraphFont"/>
    <w:uiPriority w:val="99"/>
    <w:rsid w:val="00EC7199"/>
    <w:rPr>
      <w:color w:val="0000FF"/>
      <w:u w:val="single"/>
    </w:rPr>
  </w:style>
  <w:style w:type="character" w:customStyle="1" w:styleId="Heading31">
    <w:name w:val="Heading 31"/>
    <w:uiPriority w:val="99"/>
    <w:rsid w:val="00EC7199"/>
    <w:rPr>
      <w:rFonts w:ascii="Times New Roman Bold" w:hAnsi="Times New Roman Bold" w:cs="Times New Roman Bold"/>
      <w:b/>
      <w:bCs/>
      <w:sz w:val="24"/>
      <w:szCs w:val="24"/>
    </w:rPr>
  </w:style>
  <w:style w:type="paragraph" w:styleId="ListParagraph">
    <w:name w:val="List Paragraph"/>
    <w:basedOn w:val="Normal"/>
    <w:uiPriority w:val="99"/>
    <w:qFormat/>
    <w:rsid w:val="00EC7199"/>
    <w:pPr>
      <w:widowControl w:val="0"/>
      <w:suppressAutoHyphens/>
      <w:ind w:left="720"/>
    </w:pPr>
    <w:rPr>
      <w:rFonts w:eastAsia="Calibri"/>
      <w:kern w:val="1"/>
    </w:rPr>
  </w:style>
  <w:style w:type="character" w:customStyle="1" w:styleId="Heading6Char">
    <w:name w:val="Heading 6 Char"/>
    <w:basedOn w:val="DefaultParagraphFont"/>
    <w:uiPriority w:val="99"/>
    <w:semiHidden/>
    <w:locked/>
    <w:rsid w:val="002D3A4B"/>
    <w:rPr>
      <w:rFonts w:ascii="Calibri" w:hAnsi="Calibri" w:cs="Calibri"/>
      <w:b/>
      <w:bCs/>
    </w:rPr>
  </w:style>
  <w:style w:type="paragraph" w:customStyle="1" w:styleId="Punkts">
    <w:name w:val="Punkts"/>
    <w:basedOn w:val="Normal"/>
    <w:next w:val="Apakpunkts"/>
    <w:uiPriority w:val="99"/>
    <w:rsid w:val="002D3A4B"/>
    <w:pPr>
      <w:numPr>
        <w:numId w:val="7"/>
      </w:numPr>
    </w:pPr>
    <w:rPr>
      <w:rFonts w:ascii="Arial" w:hAnsi="Arial" w:cs="Arial"/>
      <w:b/>
      <w:bCs/>
      <w:sz w:val="20"/>
      <w:szCs w:val="20"/>
      <w:lang w:eastAsia="lv-LV"/>
    </w:rPr>
  </w:style>
  <w:style w:type="paragraph" w:customStyle="1" w:styleId="Apakpunkts">
    <w:name w:val="Apakšpunkts"/>
    <w:basedOn w:val="Normal"/>
    <w:link w:val="ApakpunktsChar"/>
    <w:uiPriority w:val="99"/>
    <w:rsid w:val="002D3A4B"/>
    <w:pPr>
      <w:numPr>
        <w:ilvl w:val="1"/>
        <w:numId w:val="7"/>
      </w:numPr>
    </w:pPr>
    <w:rPr>
      <w:rFonts w:ascii="Arial" w:hAnsi="Arial" w:cs="Arial"/>
      <w:b/>
      <w:bCs/>
      <w:sz w:val="20"/>
      <w:szCs w:val="20"/>
      <w:lang w:eastAsia="lv-LV"/>
    </w:rPr>
  </w:style>
  <w:style w:type="paragraph" w:customStyle="1" w:styleId="Paragrfs">
    <w:name w:val="Paragrāfs"/>
    <w:basedOn w:val="Normal"/>
    <w:next w:val="Rindkopa"/>
    <w:uiPriority w:val="99"/>
    <w:rsid w:val="002D3A4B"/>
    <w:pPr>
      <w:numPr>
        <w:ilvl w:val="2"/>
        <w:numId w:val="7"/>
      </w:numPr>
      <w:jc w:val="both"/>
    </w:pPr>
    <w:rPr>
      <w:rFonts w:ascii="Arial" w:hAnsi="Arial" w:cs="Arial"/>
      <w:sz w:val="20"/>
      <w:szCs w:val="20"/>
      <w:lang w:eastAsia="lv-LV"/>
    </w:rPr>
  </w:style>
  <w:style w:type="paragraph" w:customStyle="1" w:styleId="Rindkopa">
    <w:name w:val="Rindkopa"/>
    <w:basedOn w:val="Normal"/>
    <w:next w:val="Punkts"/>
    <w:uiPriority w:val="99"/>
    <w:rsid w:val="002D3A4B"/>
    <w:pPr>
      <w:ind w:left="851"/>
      <w:jc w:val="both"/>
    </w:pPr>
    <w:rPr>
      <w:rFonts w:ascii="Arial" w:hAnsi="Arial" w:cs="Arial"/>
      <w:sz w:val="20"/>
      <w:szCs w:val="20"/>
      <w:lang w:eastAsia="lv-LV"/>
    </w:rPr>
  </w:style>
  <w:style w:type="paragraph" w:styleId="FootnoteText">
    <w:name w:val="footnote text"/>
    <w:basedOn w:val="Normal"/>
    <w:link w:val="FootnoteTextChar1"/>
    <w:uiPriority w:val="99"/>
    <w:semiHidden/>
    <w:rsid w:val="002D3A4B"/>
    <w:rPr>
      <w:sz w:val="20"/>
      <w:szCs w:val="20"/>
      <w:lang w:eastAsia="lv-LV"/>
    </w:rPr>
  </w:style>
  <w:style w:type="character" w:customStyle="1" w:styleId="FootnoteTextChar">
    <w:name w:val="Footnote Text Char"/>
    <w:basedOn w:val="DefaultParagraphFont"/>
    <w:link w:val="FootnoteText"/>
    <w:uiPriority w:val="99"/>
    <w:rsid w:val="002D3A4B"/>
    <w:rPr>
      <w:rFonts w:ascii="Times New Roman" w:hAnsi="Times New Roman" w:cs="Times New Roman"/>
    </w:rPr>
  </w:style>
  <w:style w:type="character" w:customStyle="1" w:styleId="FootnoteTextChar1">
    <w:name w:val="Footnote Text Char1"/>
    <w:link w:val="FootnoteText"/>
    <w:uiPriority w:val="99"/>
    <w:semiHidden/>
    <w:locked/>
    <w:rsid w:val="002D3A4B"/>
    <w:rPr>
      <w:rFonts w:ascii="Times New Roman" w:hAnsi="Times New Roman" w:cs="Times New Roman"/>
      <w:sz w:val="20"/>
      <w:szCs w:val="20"/>
    </w:rPr>
  </w:style>
  <w:style w:type="paragraph" w:customStyle="1" w:styleId="Daa">
    <w:name w:val="Daļa"/>
    <w:basedOn w:val="Normal"/>
    <w:uiPriority w:val="99"/>
    <w:rsid w:val="002D3A4B"/>
    <w:pPr>
      <w:numPr>
        <w:numId w:val="5"/>
      </w:numPr>
      <w:ind w:left="360"/>
      <w:jc w:val="center"/>
    </w:pPr>
    <w:rPr>
      <w:rFonts w:ascii="Arial" w:hAnsi="Arial" w:cs="Arial"/>
      <w:b/>
      <w:bCs/>
      <w:sz w:val="22"/>
      <w:szCs w:val="22"/>
      <w:lang w:eastAsia="lv-LV"/>
    </w:rPr>
  </w:style>
  <w:style w:type="character" w:styleId="FootnoteReference">
    <w:name w:val="footnote reference"/>
    <w:basedOn w:val="DefaultParagraphFont"/>
    <w:uiPriority w:val="99"/>
    <w:semiHidden/>
    <w:rsid w:val="002D3A4B"/>
    <w:rPr>
      <w:vertAlign w:val="superscript"/>
    </w:rPr>
  </w:style>
  <w:style w:type="paragraph" w:customStyle="1" w:styleId="Level2">
    <w:name w:val="Level 2"/>
    <w:basedOn w:val="Normal"/>
    <w:next w:val="Normal"/>
    <w:uiPriority w:val="99"/>
    <w:rsid w:val="002D3A4B"/>
    <w:pPr>
      <w:numPr>
        <w:ilvl w:val="1"/>
        <w:numId w:val="3"/>
      </w:numPr>
      <w:spacing w:after="210" w:line="264" w:lineRule="auto"/>
      <w:jc w:val="both"/>
      <w:outlineLvl w:val="1"/>
    </w:pPr>
    <w:rPr>
      <w:rFonts w:ascii="Arial" w:hAnsi="Arial" w:cs="Arial"/>
      <w:sz w:val="21"/>
      <w:szCs w:val="21"/>
      <w:lang w:val="en-GB"/>
    </w:rPr>
  </w:style>
  <w:style w:type="character" w:customStyle="1" w:styleId="apple-converted-space">
    <w:name w:val="apple-converted-space"/>
    <w:uiPriority w:val="99"/>
    <w:rsid w:val="002D3A4B"/>
  </w:style>
  <w:style w:type="character" w:customStyle="1" w:styleId="ApakpunktsChar">
    <w:name w:val="Apakšpunkts Char"/>
    <w:link w:val="Apakpunkts"/>
    <w:uiPriority w:val="99"/>
    <w:locked/>
    <w:rsid w:val="002D3A4B"/>
    <w:rPr>
      <w:rFonts w:ascii="Arial" w:hAnsi="Arial" w:cs="Arial"/>
      <w:b/>
      <w:bCs/>
      <w:sz w:val="20"/>
      <w:szCs w:val="20"/>
      <w:lang w:eastAsia="lv-LV"/>
    </w:rPr>
  </w:style>
  <w:style w:type="paragraph" w:customStyle="1" w:styleId="Default">
    <w:name w:val="Default"/>
    <w:uiPriority w:val="99"/>
    <w:rsid w:val="00AF30FA"/>
    <w:pPr>
      <w:widowControl w:val="0"/>
      <w:autoSpaceDE w:val="0"/>
      <w:autoSpaceDN w:val="0"/>
      <w:adjustRightInd w:val="0"/>
    </w:pPr>
    <w:rPr>
      <w:rFonts w:ascii="Palatino Linotype" w:hAnsi="Palatino Linotype" w:cs="Palatino Linotype"/>
      <w:color w:val="000000"/>
      <w:sz w:val="24"/>
      <w:szCs w:val="24"/>
      <w:lang w:val="en-US" w:eastAsia="en-US"/>
    </w:rPr>
  </w:style>
  <w:style w:type="table" w:styleId="TableGrid">
    <w:name w:val="Table Grid"/>
    <w:basedOn w:val="TableNormal"/>
    <w:uiPriority w:val="99"/>
    <w:rsid w:val="00C77CC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99"/>
    <w:rsid w:val="0017495D"/>
    <w:pPr>
      <w:suppressAutoHyphens/>
      <w:spacing w:after="200" w:line="276" w:lineRule="auto"/>
      <w:ind w:left="720"/>
    </w:pPr>
    <w:rPr>
      <w:rFonts w:eastAsia="Calibri"/>
      <w:kern w:val="22"/>
      <w:sz w:val="22"/>
      <w:szCs w:val="22"/>
      <w:lang w:eastAsia="ar-SA"/>
    </w:rPr>
  </w:style>
  <w:style w:type="paragraph" w:styleId="BodyText">
    <w:name w:val="Body Text"/>
    <w:basedOn w:val="Normal"/>
    <w:link w:val="BodyTextChar"/>
    <w:uiPriority w:val="99"/>
    <w:rsid w:val="00C47F97"/>
    <w:pPr>
      <w:jc w:val="both"/>
    </w:pPr>
    <w:rPr>
      <w:b/>
      <w:bCs/>
    </w:rPr>
  </w:style>
  <w:style w:type="character" w:customStyle="1" w:styleId="BodyTextChar">
    <w:name w:val="Body Text Char"/>
    <w:basedOn w:val="DefaultParagraphFont"/>
    <w:link w:val="BodyText"/>
    <w:uiPriority w:val="99"/>
    <w:locked/>
    <w:rsid w:val="00C47F97"/>
    <w:rPr>
      <w:rFonts w:ascii="Times New Roman" w:hAnsi="Times New Roman" w:cs="Times New Roman"/>
      <w:b/>
      <w:bCs/>
    </w:rPr>
  </w:style>
  <w:style w:type="paragraph" w:styleId="BodyTextIndent">
    <w:name w:val="Body Text Indent"/>
    <w:basedOn w:val="Normal"/>
    <w:link w:val="BodyTextIndentChar"/>
    <w:uiPriority w:val="99"/>
    <w:semiHidden/>
    <w:rsid w:val="00090EEE"/>
    <w:pPr>
      <w:spacing w:after="120"/>
      <w:ind w:left="283"/>
    </w:pPr>
  </w:style>
  <w:style w:type="character" w:customStyle="1" w:styleId="BodyTextIndentChar">
    <w:name w:val="Body Text Indent Char"/>
    <w:basedOn w:val="DefaultParagraphFont"/>
    <w:link w:val="BodyTextIndent"/>
    <w:uiPriority w:val="99"/>
    <w:semiHidden/>
    <w:locked/>
    <w:rsid w:val="00090EEE"/>
    <w:rPr>
      <w:rFonts w:ascii="Times New Roman" w:hAnsi="Times New Roman" w:cs="Times New Roman"/>
    </w:rPr>
  </w:style>
  <w:style w:type="paragraph" w:styleId="BodyText2">
    <w:name w:val="Body Text 2"/>
    <w:basedOn w:val="Normal"/>
    <w:link w:val="BodyText2Char"/>
    <w:uiPriority w:val="99"/>
    <w:semiHidden/>
    <w:rsid w:val="00DC5645"/>
    <w:pPr>
      <w:spacing w:after="120" w:line="480" w:lineRule="auto"/>
    </w:pPr>
  </w:style>
  <w:style w:type="character" w:customStyle="1" w:styleId="BodyText2Char">
    <w:name w:val="Body Text 2 Char"/>
    <w:basedOn w:val="DefaultParagraphFont"/>
    <w:link w:val="BodyText2"/>
    <w:uiPriority w:val="99"/>
    <w:semiHidden/>
    <w:locked/>
    <w:rsid w:val="00DC5645"/>
    <w:rPr>
      <w:rFonts w:ascii="Times New Roman" w:hAnsi="Times New Roman" w:cs="Times New Roman"/>
    </w:rPr>
  </w:style>
  <w:style w:type="paragraph" w:customStyle="1" w:styleId="Style5">
    <w:name w:val="Style5"/>
    <w:basedOn w:val="Heading3"/>
    <w:next w:val="Normal"/>
    <w:autoRedefine/>
    <w:uiPriority w:val="99"/>
    <w:rsid w:val="0070342B"/>
    <w:pPr>
      <w:keepLines w:val="0"/>
      <w:spacing w:before="360" w:after="240"/>
      <w:ind w:left="720"/>
    </w:pPr>
    <w:rPr>
      <w:rFonts w:ascii="Times New Roman" w:eastAsia="Times New Roman" w:hAnsi="Times New Roman" w:cs="Times New Roman"/>
      <w:b/>
      <w:bCs/>
      <w:color w:val="auto"/>
      <w:sz w:val="32"/>
      <w:szCs w:val="32"/>
    </w:rPr>
  </w:style>
  <w:style w:type="paragraph" w:customStyle="1" w:styleId="Style6">
    <w:name w:val="Style6"/>
    <w:basedOn w:val="Heading3"/>
    <w:uiPriority w:val="99"/>
    <w:rsid w:val="0070342B"/>
    <w:pPr>
      <w:keepLines w:val="0"/>
      <w:spacing w:before="240" w:after="120"/>
    </w:pPr>
    <w:rPr>
      <w:rFonts w:ascii="Times New Roman Bold" w:eastAsia="Times New Roman" w:hAnsi="Times New Roman Bold" w:cs="Times New Roman Bold"/>
      <w:b/>
      <w:bCs/>
      <w:color w:val="auto"/>
    </w:rPr>
  </w:style>
  <w:style w:type="paragraph" w:customStyle="1" w:styleId="Style7">
    <w:name w:val="Style7"/>
    <w:basedOn w:val="Heading3"/>
    <w:next w:val="Style5"/>
    <w:autoRedefine/>
    <w:uiPriority w:val="99"/>
    <w:rsid w:val="0070342B"/>
    <w:pPr>
      <w:keepLines w:val="0"/>
      <w:spacing w:before="240" w:after="120"/>
    </w:pPr>
    <w:rPr>
      <w:rFonts w:ascii="Times New Roman" w:eastAsia="Times New Roman" w:hAnsi="Times New Roman" w:cs="Times New Roman"/>
      <w:b/>
      <w:bCs/>
      <w:color w:val="auto"/>
    </w:rPr>
  </w:style>
  <w:style w:type="character" w:customStyle="1" w:styleId="FontStyle12">
    <w:name w:val="Font Style12"/>
    <w:uiPriority w:val="99"/>
    <w:rsid w:val="0070342B"/>
    <w:rPr>
      <w:rFonts w:ascii="Times New Roman" w:hAnsi="Times New Roman" w:cs="Times New Roman"/>
      <w:b/>
      <w:bCs/>
      <w:sz w:val="22"/>
      <w:szCs w:val="22"/>
    </w:rPr>
  </w:style>
  <w:style w:type="character" w:customStyle="1" w:styleId="FontStyle13">
    <w:name w:val="Font Style13"/>
    <w:uiPriority w:val="99"/>
    <w:rsid w:val="0070342B"/>
    <w:rPr>
      <w:rFonts w:ascii="Times New Roman" w:hAnsi="Times New Roman" w:cs="Times New Roman"/>
      <w:i/>
      <w:iCs/>
      <w:sz w:val="22"/>
      <w:szCs w:val="22"/>
    </w:rPr>
  </w:style>
  <w:style w:type="paragraph" w:customStyle="1" w:styleId="Style1">
    <w:name w:val="Style1"/>
    <w:basedOn w:val="Normal"/>
    <w:uiPriority w:val="99"/>
    <w:rsid w:val="0070342B"/>
    <w:pPr>
      <w:widowControl w:val="0"/>
      <w:autoSpaceDE w:val="0"/>
      <w:autoSpaceDN w:val="0"/>
      <w:adjustRightInd w:val="0"/>
      <w:spacing w:line="254" w:lineRule="exact"/>
      <w:jc w:val="right"/>
    </w:pPr>
    <w:rPr>
      <w:lang w:val="en-US"/>
    </w:rPr>
  </w:style>
  <w:style w:type="character" w:customStyle="1" w:styleId="FontStyle14">
    <w:name w:val="Font Style14"/>
    <w:uiPriority w:val="99"/>
    <w:rsid w:val="0070342B"/>
    <w:rPr>
      <w:rFonts w:ascii="Times New Roman" w:hAnsi="Times New Roman" w:cs="Times New Roman"/>
      <w:sz w:val="22"/>
      <w:szCs w:val="22"/>
    </w:rPr>
  </w:style>
  <w:style w:type="paragraph" w:styleId="NoSpacing">
    <w:name w:val="No Spacing"/>
    <w:uiPriority w:val="99"/>
    <w:qFormat/>
    <w:rsid w:val="007B3191"/>
    <w:rPr>
      <w:rFonts w:ascii="Times New Roman" w:hAnsi="Times New Roman"/>
      <w:sz w:val="24"/>
      <w:szCs w:val="24"/>
      <w:lang w:eastAsia="en-US"/>
    </w:rPr>
  </w:style>
  <w:style w:type="character" w:customStyle="1" w:styleId="FontStyle69">
    <w:name w:val="Font Style69"/>
    <w:uiPriority w:val="99"/>
    <w:rsid w:val="007B3191"/>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lv/url?sa=i&amp;rct=j&amp;q=&amp;esrc=s&amp;source=images&amp;cd=&amp;cad=rja&amp;uact=8&amp;ved=0ahUKEwjXoZXI5M7MAhXMFJoKHQHcCIsQjRwIAw&amp;url=http://www.e-skola.lv/public/59019.html&amp;psig=AFQjCNEYxiDpKe2UOMCJIN3jZuYqdX30Bg&amp;ust=14629448962098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112</TotalTime>
  <Pages>37</Pages>
  <Words>-32766</Words>
  <Characters>-32766</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ronaldsstalmanis@gmail.com</dc:creator>
  <cp:keywords/>
  <dc:description/>
  <cp:lastModifiedBy>User</cp:lastModifiedBy>
  <cp:revision>15</cp:revision>
  <dcterms:created xsi:type="dcterms:W3CDTF">2016-09-06T05:57:00Z</dcterms:created>
  <dcterms:modified xsi:type="dcterms:W3CDTF">2016-09-06T08:57:00Z</dcterms:modified>
</cp:coreProperties>
</file>